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E6" w:rsidRDefault="00EE13E6" w:rsidP="00EE13E6">
      <w:pPr>
        <w:tabs>
          <w:tab w:val="left" w:pos="8931"/>
        </w:tabs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EE13E6" w:rsidRDefault="00EE13E6" w:rsidP="00EE13E6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засідання  32 позачергової сесії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EE13E6" w:rsidRDefault="00EE13E6" w:rsidP="00EE13E6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VII скликання від 03 липня 2017 року.  </w:t>
      </w:r>
    </w:p>
    <w:p w:rsidR="00EE13E6" w:rsidRDefault="00EE13E6" w:rsidP="00EE13E6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13E6" w:rsidRDefault="00EE13E6" w:rsidP="00EE13E6">
      <w:pPr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367"/>
        <w:gridCol w:w="992"/>
      </w:tblGrid>
      <w:tr w:rsidR="00EE13E6" w:rsidTr="00EE13E6">
        <w:trPr>
          <w:trHeight w:val="2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E6" w:rsidRDefault="00EE13E6" w:rsidP="006B689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Розминка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EE13E6" w:rsidTr="00EE13E6">
        <w:trPr>
          <w:trHeight w:val="2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E6" w:rsidRDefault="00EE13E6" w:rsidP="006B689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 затвердження та внесення змін до міських програм на 2017 рік</w:t>
            </w:r>
          </w:p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Доп.Чудак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503</w:t>
            </w:r>
          </w:p>
        </w:tc>
      </w:tr>
      <w:tr w:rsidR="00EE13E6" w:rsidTr="00EE13E6">
        <w:trPr>
          <w:trHeight w:val="3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E6" w:rsidRDefault="00EE13E6" w:rsidP="006B6891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E6" w:rsidRDefault="00EE13E6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Про внесення змін до рішення </w:t>
            </w: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міської ради від 20.12.16 р. № 347 «Про міський бюджет на 2017  рік»</w:t>
            </w:r>
          </w:p>
          <w:p w:rsidR="00EE13E6" w:rsidRDefault="00EE13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Доп.Чудак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E6" w:rsidRDefault="00EE13E6">
            <w:pPr>
              <w:spacing w:after="0" w:line="24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504</w:t>
            </w:r>
          </w:p>
        </w:tc>
      </w:tr>
    </w:tbl>
    <w:p w:rsidR="00EE13E6" w:rsidRDefault="0012783C" w:rsidP="0012783C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49DF4D7">
            <wp:extent cx="445135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783C" w:rsidRPr="0012783C" w:rsidRDefault="0012783C" w:rsidP="0012783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12783C" w:rsidRPr="0012783C" w:rsidRDefault="0012783C" w:rsidP="00127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12783C" w:rsidRPr="0012783C" w:rsidRDefault="0012783C" w:rsidP="001278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</w:t>
      </w:r>
      <w:proofErr w:type="spellEnd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</w:t>
      </w: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Дніпропетровської</w:t>
      </w:r>
      <w:proofErr w:type="spellEnd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області</w:t>
      </w:r>
      <w:proofErr w:type="spellEnd"/>
    </w:p>
    <w:p w:rsidR="0012783C" w:rsidRPr="0012783C" w:rsidRDefault="0012783C" w:rsidP="001278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2783C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12783C" w:rsidRPr="0012783C" w:rsidRDefault="0012783C" w:rsidP="001278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>Н</w:t>
      </w:r>
      <w:proofErr w:type="spellEnd"/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Я</w:t>
      </w:r>
    </w:p>
    <w:p w:rsidR="0012783C" w:rsidRPr="0012783C" w:rsidRDefault="0012783C" w:rsidP="0012783C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proofErr w:type="spellEnd"/>
      <w:r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</w:t>
      </w:r>
    </w:p>
    <w:p w:rsidR="0012783C" w:rsidRPr="0012783C" w:rsidRDefault="00AD3BFC" w:rsidP="0012783C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32</w:t>
      </w:r>
      <w:r w:rsidRPr="00AD3B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12783C"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сесії </w:t>
      </w:r>
      <w:r w:rsidR="0012783C" w:rsidRPr="001278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="0012783C"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12783C" w:rsidRPr="0012783C" w:rsidRDefault="0012783C" w:rsidP="0012783C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783C" w:rsidRPr="0012783C" w:rsidRDefault="0012783C" w:rsidP="0012783C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783C" w:rsidRDefault="00AD3BFC" w:rsidP="00AD3BFC">
      <w:pPr>
        <w:spacing w:after="0" w:line="240" w:lineRule="auto"/>
        <w:ind w:left="142"/>
        <w:rPr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03 липня</w:t>
      </w:r>
      <w:r w:rsidR="0012783C"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2017 року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503</w:t>
      </w:r>
    </w:p>
    <w:p w:rsidR="0012783C" w:rsidRDefault="0012783C" w:rsidP="00EE13E6">
      <w:pPr>
        <w:rPr>
          <w:lang w:val="uk-UA"/>
        </w:rPr>
      </w:pPr>
    </w:p>
    <w:p w:rsidR="00EE13E6" w:rsidRPr="00EE13E6" w:rsidRDefault="00EE13E6" w:rsidP="00EE13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E13E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 </w:t>
      </w:r>
      <w:r w:rsidRPr="00EE13E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EE13E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EE13E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ік </w:t>
      </w:r>
    </w:p>
    <w:p w:rsidR="00EE13E6" w:rsidRPr="00EE13E6" w:rsidRDefault="00EE13E6" w:rsidP="00EE13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E13E6" w:rsidRPr="00EE13E6" w:rsidRDefault="00EE13E6" w:rsidP="00EE13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EE13E6" w:rsidRPr="00EE13E6" w:rsidRDefault="00EE13E6" w:rsidP="00EE1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програму проведення молодіжного фестивалю «Грін Сіті </w:t>
      </w:r>
      <w:proofErr w:type="spellStart"/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Фест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» на 2017 рік (додаток 1).</w:t>
      </w:r>
    </w:p>
    <w:p w:rsidR="00EE13E6" w:rsidRPr="00EE13E6" w:rsidRDefault="00EE13E6" w:rsidP="00EE1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міських програм, виклавши їх в редакції, яка додається : програму </w:t>
      </w:r>
      <w:proofErr w:type="spellStart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>заходів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>рятування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водах на 201</w:t>
      </w:r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proofErr w:type="spellEnd"/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 2).</w:t>
      </w:r>
      <w:r w:rsidRPr="00EE1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13E6" w:rsidRPr="00EE13E6" w:rsidRDefault="00EE13E6" w:rsidP="00EE1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Визначити дату проведення Дня міста Зеленодольськ в 2017 році – 29 липня 2017 року.</w:t>
      </w:r>
    </w:p>
    <w:p w:rsidR="00EE13E6" w:rsidRPr="00EE13E6" w:rsidRDefault="00EE13E6" w:rsidP="00EE13E6">
      <w:pPr>
        <w:numPr>
          <w:ilvl w:val="0"/>
          <w:numId w:val="2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13E6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EE13E6" w:rsidRDefault="00EE13E6" w:rsidP="00EE13E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E13E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</w:t>
      </w:r>
      <w:r w:rsidRPr="00EE13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Міський голова                                   А.В.</w:t>
      </w:r>
      <w:r w:rsidR="00F543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E13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Савченко </w:t>
      </w:r>
    </w:p>
    <w:p w:rsidR="003769A5" w:rsidRDefault="003769A5" w:rsidP="00EE13E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</w:t>
      </w:r>
      <w:r w:rsidRPr="003769A5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Додаток 1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 xml:space="preserve">                                                          до рішення міської ради 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</w:t>
      </w:r>
      <w:r w:rsidR="001874E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</w:t>
      </w: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від 03 липня 2017 року №</w:t>
      </w:r>
      <w:r w:rsidR="001874E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503</w:t>
      </w:r>
    </w:p>
    <w:p w:rsidR="003769A5" w:rsidRPr="003769A5" w:rsidRDefault="003769A5" w:rsidP="003769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ПРОГРАМА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проведення молодіжного фестивалю «Грін Сіті </w:t>
      </w:r>
      <w:proofErr w:type="spellStart"/>
      <w:r w:rsidRPr="003769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Фест</w:t>
      </w:r>
      <w:proofErr w:type="spellEnd"/>
      <w:r w:rsidRPr="003769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 на 2017 рік</w:t>
      </w:r>
      <w:r w:rsidRPr="003769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1.1. Назва програми: Програма </w:t>
      </w: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молодіжного фестивалю «Грін Сіті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Фест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» на 2017 рік</w:t>
      </w:r>
      <w:r w:rsidRPr="00376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769A5" w:rsidRPr="003769A5" w:rsidRDefault="003769A5" w:rsidP="003769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1.2. Зміст програми: культурно - освітній.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ст. 91 Бюджетного Кодексу України.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1.4. Актуальність та мета програми.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В умовах складного соціально – економічного становища в країні великого значення набувають заходи, які сприяють вихованню патріотизму, любові до рідного краю.</w:t>
      </w:r>
      <w:r w:rsidRPr="003769A5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Фестиваль "Грін Сіті </w:t>
      </w:r>
      <w:proofErr w:type="spellStart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Фест</w:t>
      </w:r>
      <w:proofErr w:type="spellEnd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" (далі – фестиваль) проводиться у </w:t>
      </w:r>
      <w:proofErr w:type="spellStart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м.Зеленодольськ</w:t>
      </w:r>
      <w:proofErr w:type="spellEnd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метою об’єднання та активізації мешканців </w:t>
      </w:r>
      <w:proofErr w:type="spellStart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об’єднаної територіальної громади, а також з метою культурного розвитку території, збереження та збагачення старовинних та сучасних традицій.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1.5. Завдання фестивалю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підтримка талановитих людей з різних сфер діяльності (спорт, музика, мистецтво тощо) та надання їм можливості реалізувати свій творчий потенціал;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культурне збагачення, естетичне, патріотичне та духовне виховання дітей та молоді;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громадянська соціалізація та освіта молоді;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активізація у громаді та поза її межами руху за здоровий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cпociб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життя та мислення;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вдосконалення форм культурного відпочинку мешканців та гостей міста Зеленодольськ;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збереження та розвиток традицій фестивалів в Україні;</w:t>
      </w:r>
    </w:p>
    <w:p w:rsidR="003769A5" w:rsidRPr="003769A5" w:rsidRDefault="003769A5" w:rsidP="003769A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розширення культурних, інформаційних та ділових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звязків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між населеними пунктами новоутвореної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громади та між іншими містами України.</w:t>
      </w:r>
    </w:p>
    <w:p w:rsidR="003769A5" w:rsidRPr="003769A5" w:rsidRDefault="003769A5" w:rsidP="003769A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1.6. Перелік заходів програми: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В рамках фестивалю проводиться: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•</w:t>
      </w: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ab/>
        <w:t>музичні виступи професійних та аматорських колективів;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•</w:t>
      </w: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ab/>
        <w:t xml:space="preserve">спортивні змагання та розваги; 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•</w:t>
      </w: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ab/>
        <w:t>майстер-класи для дорослих та дітей;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•</w:t>
      </w: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ab/>
        <w:t xml:space="preserve">інтелектуальні та просвітницькі заходи; </w:t>
      </w:r>
    </w:p>
    <w:p w:rsidR="003769A5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•</w:t>
      </w:r>
      <w:r w:rsidRPr="003769A5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ab/>
        <w:t>розважальні конкурси та заходи.</w:t>
      </w: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 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1.7. Соціальна категорія, на яку розраховано реалізацію програми: Населення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 об’єднаної територіальної громади.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1.8. Термін реалізації програми: 2017 рік.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3769A5" w:rsidRPr="003769A5" w:rsidRDefault="003769A5" w:rsidP="003769A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-  залучення  населення до активного культурного життя громади, виховання у населення високого рівня культурно-освітнього та естетичного розвитку</w:t>
      </w:r>
    </w:p>
    <w:p w:rsidR="003769A5" w:rsidRPr="003769A5" w:rsidRDefault="003769A5" w:rsidP="003769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- популяризація  україномовної рок-музики та допомога у творчому розвитку талановитій молоді, зростанні професійного рівня рок-виконавців;</w:t>
      </w:r>
    </w:p>
    <w:p w:rsidR="003769A5" w:rsidRPr="003769A5" w:rsidRDefault="003769A5" w:rsidP="003769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піднесення української національної ідеї, правової свідомості;</w:t>
      </w:r>
    </w:p>
    <w:p w:rsidR="003769A5" w:rsidRPr="003769A5" w:rsidRDefault="003769A5" w:rsidP="003769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пропаганда здорового способу життя ;</w:t>
      </w:r>
    </w:p>
    <w:p w:rsidR="003769A5" w:rsidRPr="003769A5" w:rsidRDefault="003769A5" w:rsidP="003769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створення позитивного культурного іміджу міста Зеленодольськ як центру сучасного мистецтва.</w:t>
      </w:r>
    </w:p>
    <w:p w:rsidR="003769A5" w:rsidRPr="003769A5" w:rsidRDefault="003769A5" w:rsidP="003769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- </w:t>
      </w: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збереження  місцевих культурних традицій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  Розділ ІІ.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2.3. Перелік організацій, що беруть участь у реалізації програми: Благодійний фонд «Агенція місцевого економічного розвитку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м.Зеленодольськ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Палац культури «Ювілейний» </w:t>
      </w:r>
      <w:proofErr w:type="spellStart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м.Зеленодольськ</w:t>
      </w:r>
      <w:proofErr w:type="spellEnd"/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3769A5" w:rsidRPr="003769A5" w:rsidRDefault="003769A5" w:rsidP="003769A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3.1. Загальний обсяг фінансування програми: 180000 грн., у тому числі за рахунок загального фонду  бюджету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 – 180000 грн.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3.2. Джерела фінансування програми:  бюджет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</w:t>
      </w:r>
    </w:p>
    <w:p w:rsid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3.3. Контроль за виконанням програми: Здійснює постійна комісія </w:t>
      </w:r>
      <w:proofErr w:type="spellStart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</w:t>
      </w:r>
      <w:r w:rsidRPr="003769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питань соціального захисту населення, освіти, культури та спорту, охорони здоров'я та роботи з молоддю.</w:t>
      </w:r>
    </w:p>
    <w:p w:rsidR="003769A5" w:rsidRPr="003769A5" w:rsidRDefault="003769A5" w:rsidP="003769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        </w:t>
      </w:r>
    </w:p>
    <w:p w:rsidR="00F543AA" w:rsidRPr="003769A5" w:rsidRDefault="003769A5" w:rsidP="003769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        </w:t>
      </w:r>
      <w:r w:rsidRPr="003769A5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Секретар міської ради                                        О.М.</w:t>
      </w:r>
      <w:r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3769A5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Ярошенко</w:t>
      </w:r>
    </w:p>
    <w:p w:rsidR="00F543AA" w:rsidRPr="003769A5" w:rsidRDefault="00F543AA" w:rsidP="00EE13E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43AA" w:rsidRPr="00F543AA" w:rsidRDefault="00F543AA" w:rsidP="00F543AA">
      <w:pPr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543A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2</w:t>
      </w:r>
    </w:p>
    <w:p w:rsidR="00F543AA" w:rsidRPr="00F543AA" w:rsidRDefault="00F543AA" w:rsidP="00F543AA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міської ради</w:t>
      </w:r>
    </w:p>
    <w:p w:rsidR="00F543AA" w:rsidRPr="00F543AA" w:rsidRDefault="00F543AA" w:rsidP="00F543AA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4"/>
          <w:lang w:val="uk-UA" w:eastAsia="ru-RU"/>
        </w:rPr>
        <w:t>від 03 липня  2017 року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503</w:t>
      </w:r>
    </w:p>
    <w:p w:rsidR="00F543AA" w:rsidRPr="00F543AA" w:rsidRDefault="00F543AA" w:rsidP="00F543A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543AA" w:rsidRPr="00F543AA" w:rsidRDefault="00F543AA" w:rsidP="00F543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ПРОГРАМА</w:t>
      </w:r>
    </w:p>
    <w:p w:rsidR="00F543AA" w:rsidRPr="00F543AA" w:rsidRDefault="00F543AA" w:rsidP="00F543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заходів з організації  рятування на водах на 2017 рік ( із змінами)</w:t>
      </w:r>
    </w:p>
    <w:p w:rsidR="00F543AA" w:rsidRPr="00F543AA" w:rsidRDefault="00F543AA" w:rsidP="00F543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І.</w:t>
      </w:r>
    </w:p>
    <w:p w:rsidR="00F543AA" w:rsidRPr="00F543AA" w:rsidRDefault="00F543AA" w:rsidP="00F543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1.1. Назва програми: Заходи з організації рятування на водах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1.2. Цільова спрямованість програми: охорона життя людей на водоймі м.</w:t>
      </w:r>
      <w:r w:rsidR="003769A5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1.3. Зміст програми: соціальний.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1.4. Підстава для розроблення програми: п.52 ст.26 Закону України “Про місцеве самоврядування в Україні” ,  ст. 91 Бюджетного Кодексу України.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1.5. Термін реалізації програми: 2017 рік.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1.6. Перелік заходів програми: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- попередження нещасних випадків на воді,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- надання допомоги потерпілим на воді,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- проведення аварійно - рятувальних робіт,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      - проведення роз’яснювальної роботи серед населення.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об’єднаної територіальної громади 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1.8.Галузь та регіони використання програми: запобігання та ліквідація надзвичайних ситуацій та наслідків стихійного лиха в м. Зеленодольськ та в інших населених пунктах об’єднаної територіальної громади.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543AA" w:rsidRPr="00F543AA" w:rsidRDefault="00F543AA" w:rsidP="00F543AA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ІІ.</w:t>
      </w:r>
    </w:p>
    <w:p w:rsidR="00F543AA" w:rsidRPr="00F543AA" w:rsidRDefault="00F543AA" w:rsidP="00F543A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lastRenderedPageBreak/>
        <w:t xml:space="preserve">2.2. Керівник (відповідальний за реалізацію програми): Виконавчий комітет </w:t>
      </w:r>
      <w:proofErr w:type="spellStart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2.3. Перелік організацій, що беруть участь у реалізації програми:  рятувальний пост м.</w:t>
      </w:r>
      <w:r w:rsidR="001874E3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Зеленодольська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543AA" w:rsidRPr="00F543AA" w:rsidRDefault="00F543AA" w:rsidP="00F543AA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ІІІ.</w:t>
      </w:r>
    </w:p>
    <w:p w:rsidR="00F543AA" w:rsidRPr="00F543AA" w:rsidRDefault="00F543AA" w:rsidP="00F543A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3.1. Кількість програм – 1.</w:t>
      </w:r>
    </w:p>
    <w:p w:rsidR="00F543AA" w:rsidRPr="00F543AA" w:rsidRDefault="00F543AA" w:rsidP="00F543A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3.2. Кількість розділів – 4.</w:t>
      </w:r>
    </w:p>
    <w:p w:rsidR="00F543AA" w:rsidRPr="00F543AA" w:rsidRDefault="00F543AA" w:rsidP="00F543A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3.3. Кількість основних завдань – 4.</w:t>
      </w:r>
    </w:p>
    <w:p w:rsidR="00F543AA" w:rsidRPr="00F543AA" w:rsidRDefault="00F543AA" w:rsidP="00F543A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F543AA" w:rsidRPr="00F543AA" w:rsidRDefault="00F543AA" w:rsidP="00F543AA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Розділ ІV.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4.1. Загальний обсяг фінансування програми: 373713,00 грн., у тому числі за рахунок загального фонду  міського бюджету–  373713,00 грн.</w:t>
      </w:r>
    </w:p>
    <w:p w:rsidR="00F543AA" w:rsidRPr="00F543AA" w:rsidRDefault="00F543AA" w:rsidP="00F543A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4.2. Джерела фінансування програми: міський бюджет </w:t>
      </w:r>
    </w:p>
    <w:p w:rsidR="00F543AA" w:rsidRPr="00F543AA" w:rsidRDefault="00F543AA" w:rsidP="00F543AA">
      <w:p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>Зеленодольської</w:t>
      </w:r>
      <w:proofErr w:type="spellEnd"/>
      <w:r w:rsidRPr="00F543AA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міської ради з питань розвитку інфраструктури, комунальної власності, будівництва, житлово-комунального господарства та благоустрою території.                              </w:t>
      </w:r>
    </w:p>
    <w:p w:rsidR="00AD3BFC" w:rsidRDefault="00F543AA" w:rsidP="00F543A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  <w:r w:rsidRPr="00F543AA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                            Секретар міської ради                                               О.М.</w:t>
      </w:r>
      <w:r w:rsidR="003769A5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</w:t>
      </w:r>
      <w:r w:rsidRPr="00F543AA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Ярошенко </w:t>
      </w:r>
    </w:p>
    <w:p w:rsidR="00AD3BFC" w:rsidRDefault="00AD3BFC" w:rsidP="00F543A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AD3BFC" w:rsidRDefault="00AD3BFC" w:rsidP="00F543A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AD3BFC" w:rsidRDefault="00AD3BFC" w:rsidP="00AD3BFC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A3589CD" wp14:editId="12F441A9">
            <wp:extent cx="445135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BFC" w:rsidRPr="0012783C" w:rsidRDefault="00AD3BFC" w:rsidP="00AD3BF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>У К Р А Ї Н А</w:t>
      </w:r>
    </w:p>
    <w:p w:rsidR="00AD3BFC" w:rsidRPr="0012783C" w:rsidRDefault="00AD3BFC" w:rsidP="00AD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AD3BFC" w:rsidRPr="0012783C" w:rsidRDefault="00AD3BFC" w:rsidP="00AD3B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Апостолівського</w:t>
      </w:r>
      <w:proofErr w:type="spellEnd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району </w:t>
      </w: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Дніпропетровської</w:t>
      </w:r>
      <w:proofErr w:type="spellEnd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12783C">
        <w:rPr>
          <w:rFonts w:ascii="Times New Roman" w:eastAsia="Times New Roman" w:hAnsi="Times New Roman"/>
          <w:sz w:val="28"/>
          <w:szCs w:val="24"/>
          <w:lang w:eastAsia="ru-RU"/>
        </w:rPr>
        <w:t>області</w:t>
      </w:r>
      <w:proofErr w:type="spellEnd"/>
    </w:p>
    <w:p w:rsidR="00AD3BFC" w:rsidRPr="0012783C" w:rsidRDefault="00AD3BFC" w:rsidP="00AD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2783C">
        <w:rPr>
          <w:rFonts w:ascii="Times New Roman" w:eastAsia="Times New Roman" w:hAnsi="Times New Roman"/>
          <w:sz w:val="28"/>
          <w:szCs w:val="24"/>
          <w:lang w:val="uk-UA" w:eastAsia="ru-RU"/>
        </w:rPr>
        <w:t>Орган місцевого самоврядування</w:t>
      </w:r>
    </w:p>
    <w:p w:rsidR="00AD3BFC" w:rsidRPr="0012783C" w:rsidRDefault="00AD3BFC" w:rsidP="00AD3B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val="uk-UA" w:eastAsia="uk-UA"/>
        </w:rPr>
      </w:pPr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>Н</w:t>
      </w:r>
      <w:proofErr w:type="spellEnd"/>
      <w:r w:rsidRPr="0012783C">
        <w:rPr>
          <w:rFonts w:ascii="Times New Roman" w:eastAsia="Times New Roman" w:hAnsi="Times New Roman"/>
          <w:sz w:val="32"/>
          <w:szCs w:val="20"/>
          <w:lang w:val="uk-UA" w:eastAsia="uk-UA"/>
        </w:rPr>
        <w:t xml:space="preserve"> Я</w:t>
      </w:r>
    </w:p>
    <w:p w:rsidR="00AD3BFC" w:rsidRPr="0012783C" w:rsidRDefault="00AD3BFC" w:rsidP="00AD3BFC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>Зеленодольської</w:t>
      </w:r>
      <w:proofErr w:type="spellEnd"/>
      <w:r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 w:rsidRPr="001278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</w:t>
      </w:r>
    </w:p>
    <w:p w:rsidR="00AD3BFC" w:rsidRPr="0012783C" w:rsidRDefault="00AD3BFC" w:rsidP="00AD3BFC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32</w:t>
      </w:r>
      <w:r w:rsidRPr="00AD3B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сесії </w:t>
      </w:r>
      <w:r w:rsidRPr="0012783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:rsidR="00AD3BFC" w:rsidRPr="0012783C" w:rsidRDefault="00AD3BFC" w:rsidP="00AD3BFC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D3BFC" w:rsidRPr="0012783C" w:rsidRDefault="00AD3BFC" w:rsidP="00AD3BFC">
      <w:pPr>
        <w:spacing w:after="0" w:line="240" w:lineRule="auto"/>
        <w:ind w:left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D3BFC" w:rsidRDefault="00AD3BFC" w:rsidP="00AD3BFC">
      <w:pPr>
        <w:spacing w:after="0" w:line="240" w:lineRule="auto"/>
        <w:ind w:left="142"/>
        <w:rPr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03 липня</w:t>
      </w:r>
      <w:r w:rsidRPr="001278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2017 року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504</w:t>
      </w:r>
    </w:p>
    <w:p w:rsidR="00AD3BFC" w:rsidRDefault="00AD3BFC" w:rsidP="00F543A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uk-UA" w:eastAsia="ru-RU"/>
        </w:rPr>
      </w:pPr>
    </w:p>
    <w:p w:rsidR="00EE13E6" w:rsidRDefault="00F543AA" w:rsidP="00AD3B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543AA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  </w:t>
      </w:r>
      <w:bookmarkStart w:id="0" w:name="_GoBack"/>
      <w:bookmarkEnd w:id="0"/>
    </w:p>
    <w:p w:rsidR="00EE13E6" w:rsidRPr="00EE13E6" w:rsidRDefault="00EE13E6" w:rsidP="00EE13E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>Про внесення змін до рішення міської ради</w:t>
      </w:r>
    </w:p>
    <w:p w:rsidR="00EE13E6" w:rsidRPr="00EE13E6" w:rsidRDefault="00EE13E6" w:rsidP="00EE13E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>від 20 грудня 2016 року №347 «Про міський</w:t>
      </w:r>
    </w:p>
    <w:p w:rsidR="00EE13E6" w:rsidRPr="00EE13E6" w:rsidRDefault="00EE13E6" w:rsidP="00EE13E6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 w:cs="Bookman Old Style"/>
          <w:b/>
          <w:i/>
          <w:sz w:val="28"/>
          <w:szCs w:val="28"/>
          <w:lang w:val="uk-UA" w:eastAsia="ar-SA"/>
        </w:rPr>
        <w:t xml:space="preserve">бюджет на 2017 рік» </w:t>
      </w:r>
    </w:p>
    <w:p w:rsidR="00EE13E6" w:rsidRPr="00EE13E6" w:rsidRDefault="00EE13E6" w:rsidP="00EE13E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EE13E6" w:rsidRPr="00EE13E6" w:rsidRDefault="00EE13E6" w:rsidP="00EE1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7"/>
          <w:lang w:val="uk-UA" w:eastAsia="ar-SA"/>
        </w:rPr>
      </w:pPr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>Н</w:t>
      </w:r>
      <w:r w:rsidRPr="00EE13E6">
        <w:rPr>
          <w:rFonts w:ascii="Times New Roman" w:eastAsia="Arial Unicode MS" w:hAnsi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EE13E6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>:</w:t>
      </w:r>
    </w:p>
    <w:p w:rsidR="00EE13E6" w:rsidRPr="00EE13E6" w:rsidRDefault="00EE13E6" w:rsidP="00EE1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>1.</w:t>
      </w:r>
      <w:r w:rsidRPr="00EE13E6">
        <w:rPr>
          <w:rFonts w:ascii="Times New Roman" w:eastAsia="Arial Unicode MS" w:hAnsi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>Внести</w:t>
      </w:r>
      <w:proofErr w:type="spellEnd"/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№347 «Про міський бюджет на 2017 рік»:</w:t>
      </w:r>
    </w:p>
    <w:p w:rsidR="00EE13E6" w:rsidRPr="00EE13E6" w:rsidRDefault="00EE13E6" w:rsidP="00EE1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sz w:val="28"/>
          <w:szCs w:val="27"/>
          <w:lang w:val="uk-UA" w:eastAsia="ar-SA"/>
        </w:rPr>
      </w:pPr>
      <w:r w:rsidRPr="00EE13E6">
        <w:rPr>
          <w:rFonts w:ascii="Times New Roman" w:eastAsia="Arial Unicode MS" w:hAnsi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EE13E6" w:rsidRPr="00EE13E6" w:rsidRDefault="00EE13E6" w:rsidP="00EE13E6">
      <w:pPr>
        <w:tabs>
          <w:tab w:val="left" w:pos="142"/>
        </w:tabs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>«1. Визначити на 2017 рік: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lastRenderedPageBreak/>
        <w:t>доходи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140437711 грн., у тому числі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96667484 грн. доходи спеціального фонду міського бюджету – 43770227 грн., у тому числі бюджет розвитку – 1994485 грн., згідно з додатком 1 до цього рішення;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видатки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міського бюджету в сумі 182544481,31  грн., у тому числі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– 111555621,31  грн. видатки спеціального фонду міського бюджету – 70988860  грн.;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bookmarkStart w:id="1" w:name="n8"/>
      <w:bookmarkStart w:id="2" w:name="n9"/>
      <w:bookmarkEnd w:id="1"/>
      <w:bookmarkEnd w:id="2"/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14888137,31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грн. відповідно до додатка 2 до цього рішення;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дефіцит спеціального фонду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бюджету в сумі 27218633 грн. відповідно до додатка 2 до цього рішення».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міського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бюджету на 2017 рік у розрізі відповідальних виконавців за бюджетними програмами, у тому числі по загальному фонду 111555621,31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грн.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70988860 грн.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згідно з додатком 3 до цього рішення».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1.3. Пункт 10 рішення викласти у такій редакції: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«10.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 сумі 78715580 грн. </w:t>
      </w: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згідно з </w:t>
      </w:r>
      <w:hyperlink r:id="rId7" w:anchor="n107" w:history="1">
        <w:r w:rsidRPr="00EE13E6">
          <w:rPr>
            <w:rFonts w:ascii="Times New Roman" w:eastAsia="Times New Roman" w:hAnsi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EE13E6" w:rsidRPr="00EE13E6" w:rsidRDefault="00EE13E6" w:rsidP="00EE13E6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1.6. </w:t>
      </w:r>
      <w:proofErr w:type="spellStart"/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Внести</w:t>
      </w:r>
      <w:proofErr w:type="spellEnd"/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зміни в додатки 2, 3, 6 до рішення в редакції згідно з додатками 1, 2, 3 до цього рішення. </w:t>
      </w:r>
    </w:p>
    <w:p w:rsidR="00EE13E6" w:rsidRDefault="00EE13E6" w:rsidP="00EE13E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E13E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2. </w:t>
      </w:r>
      <w:r w:rsidRPr="00EE13E6">
        <w:rPr>
          <w:rFonts w:ascii="Times New Roman" w:eastAsia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1874E3" w:rsidRPr="00EE13E6" w:rsidRDefault="001874E3" w:rsidP="00EE13E6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E13E6" w:rsidRPr="00EE13E6" w:rsidRDefault="00EE13E6" w:rsidP="00EE1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</w:pPr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>Міський голова</w:t>
      </w:r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ab/>
      </w:r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ab/>
      </w:r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ab/>
      </w:r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ab/>
        <w:t xml:space="preserve">       </w:t>
      </w:r>
      <w:proofErr w:type="spellStart"/>
      <w:r w:rsidRPr="00EE13E6"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  <w:t>А.В.Савченко</w:t>
      </w:r>
      <w:proofErr w:type="spellEnd"/>
    </w:p>
    <w:p w:rsidR="00EE13E6" w:rsidRPr="00EE13E6" w:rsidRDefault="00EE13E6" w:rsidP="00EE1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uk-UA" w:eastAsia="ar-SA"/>
        </w:rPr>
      </w:pPr>
    </w:p>
    <w:p w:rsidR="00EE13E6" w:rsidRPr="00EE13E6" w:rsidRDefault="00EE13E6" w:rsidP="00EE13E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ar-SA"/>
        </w:rPr>
      </w:pPr>
    </w:p>
    <w:p w:rsidR="00EE13E6" w:rsidRPr="00EE13E6" w:rsidRDefault="00EE13E6" w:rsidP="00EE13E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4774" w:rsidRPr="00EE13E6" w:rsidRDefault="00344774">
      <w:pPr>
        <w:rPr>
          <w:b/>
        </w:rPr>
      </w:pPr>
    </w:p>
    <w:sectPr w:rsidR="00344774" w:rsidRPr="00EE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0145"/>
    <w:multiLevelType w:val="multilevel"/>
    <w:tmpl w:val="AF4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D561D"/>
    <w:multiLevelType w:val="hybridMultilevel"/>
    <w:tmpl w:val="A3B02B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E6"/>
    <w:rsid w:val="0012783C"/>
    <w:rsid w:val="001874E3"/>
    <w:rsid w:val="00344774"/>
    <w:rsid w:val="003769A5"/>
    <w:rsid w:val="00AD3BFC"/>
    <w:rsid w:val="00EE13E6"/>
    <w:rsid w:val="00F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5515-17/print1361171652066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2017-07-07T10:08:00Z</dcterms:created>
  <dcterms:modified xsi:type="dcterms:W3CDTF">2017-07-11T13:14:00Z</dcterms:modified>
</cp:coreProperties>
</file>