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BA5" w:rsidRPr="006C5BA5" w:rsidRDefault="006C5BA5" w:rsidP="006C5BA5">
      <w:pPr>
        <w:pStyle w:val="a8"/>
        <w:jc w:val="center"/>
        <w:rPr>
          <w:rFonts w:ascii="Times New Roman" w:hAnsi="Times New Roman" w:cs="Times New Roman"/>
          <w:sz w:val="20"/>
          <w:szCs w:val="20"/>
        </w:rPr>
      </w:pPr>
      <w:r>
        <w:rPr>
          <w:rFonts w:ascii="Times New Roman" w:hAnsi="Times New Roman" w:cs="Times New Roman"/>
          <w:sz w:val="20"/>
          <w:szCs w:val="20"/>
        </w:rPr>
        <w:t xml:space="preserve">                                                                                          </w:t>
      </w:r>
      <w:r w:rsidR="00DF3D9E">
        <w:rPr>
          <w:rFonts w:ascii="Times New Roman" w:hAnsi="Times New Roman" w:cs="Times New Roman"/>
          <w:sz w:val="20"/>
          <w:szCs w:val="20"/>
        </w:rPr>
        <w:t xml:space="preserve">              </w:t>
      </w:r>
      <w:r w:rsidRPr="006C5BA5">
        <w:rPr>
          <w:rFonts w:ascii="Times New Roman" w:hAnsi="Times New Roman" w:cs="Times New Roman"/>
          <w:sz w:val="20"/>
          <w:szCs w:val="20"/>
        </w:rPr>
        <w:t xml:space="preserve">Додаток до рішення </w:t>
      </w:r>
    </w:p>
    <w:p w:rsidR="000C58B9" w:rsidRPr="006C5BA5" w:rsidRDefault="00DF3D9E" w:rsidP="00DF3D9E">
      <w:pPr>
        <w:pStyle w:val="a8"/>
        <w:jc w:val="center"/>
        <w:rPr>
          <w:rFonts w:ascii="Times New Roman" w:hAnsi="Times New Roman" w:cs="Times New Roman"/>
          <w:sz w:val="20"/>
          <w:szCs w:val="20"/>
        </w:rPr>
      </w:pPr>
      <w:r>
        <w:rPr>
          <w:rFonts w:ascii="Times New Roman" w:hAnsi="Times New Roman" w:cs="Times New Roman"/>
          <w:sz w:val="20"/>
          <w:szCs w:val="20"/>
        </w:rPr>
        <w:t xml:space="preserve">                                                                                                                         </w:t>
      </w:r>
      <w:proofErr w:type="spellStart"/>
      <w:r w:rsidR="006C5BA5" w:rsidRPr="006C5BA5">
        <w:rPr>
          <w:rFonts w:ascii="Times New Roman" w:hAnsi="Times New Roman" w:cs="Times New Roman"/>
          <w:sz w:val="20"/>
          <w:szCs w:val="20"/>
        </w:rPr>
        <w:t>Зеленодольської</w:t>
      </w:r>
      <w:proofErr w:type="spellEnd"/>
      <w:r w:rsidR="006C5BA5" w:rsidRPr="006C5BA5">
        <w:rPr>
          <w:rFonts w:ascii="Times New Roman" w:hAnsi="Times New Roman" w:cs="Times New Roman"/>
          <w:sz w:val="20"/>
          <w:szCs w:val="20"/>
        </w:rPr>
        <w:t xml:space="preserve"> міської ради </w:t>
      </w:r>
    </w:p>
    <w:p w:rsidR="006C5BA5" w:rsidRPr="006C5BA5" w:rsidRDefault="00DF3D9E" w:rsidP="006C5BA5">
      <w:pPr>
        <w:pStyle w:val="a8"/>
        <w:jc w:val="right"/>
        <w:rPr>
          <w:rFonts w:ascii="Times New Roman" w:hAnsi="Times New Roman" w:cs="Times New Roman"/>
          <w:sz w:val="20"/>
          <w:szCs w:val="20"/>
        </w:rPr>
      </w:pPr>
      <w:r>
        <w:rPr>
          <w:rFonts w:ascii="Times New Roman" w:hAnsi="Times New Roman" w:cs="Times New Roman"/>
          <w:sz w:val="20"/>
          <w:szCs w:val="20"/>
        </w:rPr>
        <w:t xml:space="preserve">від  </w:t>
      </w:r>
      <w:r w:rsidRPr="00DF3D9E">
        <w:rPr>
          <w:rFonts w:ascii="Times New Roman" w:hAnsi="Times New Roman" w:cs="Times New Roman"/>
          <w:sz w:val="20"/>
          <w:szCs w:val="20"/>
          <w:u w:val="single"/>
        </w:rPr>
        <w:t>26 січня 2018 року</w:t>
      </w:r>
      <w:r>
        <w:rPr>
          <w:rFonts w:ascii="Times New Roman" w:hAnsi="Times New Roman" w:cs="Times New Roman"/>
          <w:sz w:val="20"/>
          <w:szCs w:val="20"/>
        </w:rPr>
        <w:t xml:space="preserve"> </w:t>
      </w:r>
      <w:r w:rsidR="006C5BA5" w:rsidRPr="006C5BA5">
        <w:rPr>
          <w:rFonts w:ascii="Times New Roman" w:hAnsi="Times New Roman" w:cs="Times New Roman"/>
          <w:sz w:val="20"/>
          <w:szCs w:val="20"/>
        </w:rPr>
        <w:t>за № ______</w:t>
      </w:r>
    </w:p>
    <w:p w:rsidR="000C58B9" w:rsidRDefault="000C58B9" w:rsidP="00771577">
      <w:pPr>
        <w:pStyle w:val="30"/>
        <w:shd w:val="clear" w:color="auto" w:fill="auto"/>
        <w:spacing w:after="0"/>
        <w:ind w:firstLine="284"/>
      </w:pPr>
    </w:p>
    <w:p w:rsidR="000C58B9" w:rsidRDefault="000C58B9" w:rsidP="00771577">
      <w:pPr>
        <w:pStyle w:val="30"/>
        <w:shd w:val="clear" w:color="auto" w:fill="auto"/>
        <w:spacing w:after="0"/>
        <w:ind w:firstLine="284"/>
      </w:pPr>
    </w:p>
    <w:p w:rsidR="000C58B9" w:rsidRDefault="000C58B9" w:rsidP="00771577">
      <w:pPr>
        <w:pStyle w:val="30"/>
        <w:shd w:val="clear" w:color="auto" w:fill="auto"/>
        <w:spacing w:after="0"/>
        <w:ind w:firstLine="284"/>
      </w:pPr>
    </w:p>
    <w:p w:rsidR="000C58B9" w:rsidRDefault="000C58B9" w:rsidP="00771577">
      <w:pPr>
        <w:pStyle w:val="30"/>
        <w:shd w:val="clear" w:color="auto" w:fill="auto"/>
        <w:spacing w:after="0"/>
        <w:ind w:firstLine="284"/>
      </w:pPr>
    </w:p>
    <w:p w:rsidR="000C58B9" w:rsidRDefault="000C58B9" w:rsidP="00771577">
      <w:pPr>
        <w:pStyle w:val="30"/>
        <w:shd w:val="clear" w:color="auto" w:fill="auto"/>
        <w:spacing w:after="0"/>
        <w:ind w:firstLine="284"/>
      </w:pPr>
    </w:p>
    <w:p w:rsidR="000C58B9" w:rsidRDefault="000C58B9" w:rsidP="00771577">
      <w:pPr>
        <w:pStyle w:val="30"/>
        <w:shd w:val="clear" w:color="auto" w:fill="auto"/>
        <w:spacing w:after="0"/>
        <w:ind w:firstLine="284"/>
      </w:pPr>
    </w:p>
    <w:p w:rsidR="000C58B9" w:rsidRDefault="000C58B9" w:rsidP="00771577">
      <w:pPr>
        <w:pStyle w:val="30"/>
        <w:shd w:val="clear" w:color="auto" w:fill="auto"/>
        <w:spacing w:after="0"/>
        <w:ind w:firstLine="284"/>
      </w:pPr>
    </w:p>
    <w:p w:rsidR="000C58B9" w:rsidRDefault="000C58B9" w:rsidP="00771577">
      <w:pPr>
        <w:pStyle w:val="30"/>
        <w:shd w:val="clear" w:color="auto" w:fill="auto"/>
        <w:spacing w:after="0"/>
        <w:ind w:firstLine="284"/>
      </w:pPr>
    </w:p>
    <w:p w:rsidR="000C58B9" w:rsidRDefault="000C58B9" w:rsidP="00771577">
      <w:pPr>
        <w:pStyle w:val="30"/>
        <w:shd w:val="clear" w:color="auto" w:fill="auto"/>
        <w:spacing w:after="0"/>
        <w:ind w:firstLine="284"/>
      </w:pPr>
    </w:p>
    <w:p w:rsidR="000C58B9" w:rsidRDefault="000C58B9" w:rsidP="00771577">
      <w:pPr>
        <w:pStyle w:val="30"/>
        <w:shd w:val="clear" w:color="auto" w:fill="auto"/>
        <w:spacing w:after="0"/>
        <w:ind w:firstLine="284"/>
      </w:pPr>
    </w:p>
    <w:p w:rsidR="000C58B9" w:rsidRDefault="000C58B9" w:rsidP="00771577">
      <w:pPr>
        <w:pStyle w:val="30"/>
        <w:shd w:val="clear" w:color="auto" w:fill="auto"/>
        <w:spacing w:after="0"/>
        <w:ind w:firstLine="284"/>
      </w:pPr>
    </w:p>
    <w:p w:rsidR="000C58B9" w:rsidRDefault="000C58B9" w:rsidP="00771577">
      <w:pPr>
        <w:pStyle w:val="30"/>
        <w:shd w:val="clear" w:color="auto" w:fill="auto"/>
        <w:spacing w:after="0"/>
        <w:ind w:firstLine="284"/>
      </w:pPr>
    </w:p>
    <w:p w:rsidR="006C5BA5" w:rsidRDefault="008B6EC3" w:rsidP="00771577">
      <w:pPr>
        <w:pStyle w:val="30"/>
        <w:shd w:val="clear" w:color="auto" w:fill="auto"/>
        <w:spacing w:after="0"/>
        <w:ind w:firstLine="284"/>
      </w:pPr>
      <w:r>
        <w:t xml:space="preserve">Місцева </w:t>
      </w:r>
      <w:r w:rsidR="006C5BA5">
        <w:t>П</w:t>
      </w:r>
      <w:r>
        <w:t>рограма інформатизації</w:t>
      </w:r>
      <w:r>
        <w:br/>
      </w:r>
      <w:r w:rsidR="00217E63">
        <w:t xml:space="preserve">виконавчого комітету </w:t>
      </w:r>
      <w:proofErr w:type="spellStart"/>
      <w:r w:rsidR="000C58B9">
        <w:t>Зеленодольської</w:t>
      </w:r>
      <w:proofErr w:type="spellEnd"/>
      <w:r>
        <w:t xml:space="preserve"> міської ради </w:t>
      </w:r>
    </w:p>
    <w:p w:rsidR="000C58B9" w:rsidRDefault="008B6EC3" w:rsidP="00771577">
      <w:pPr>
        <w:pStyle w:val="30"/>
        <w:shd w:val="clear" w:color="auto" w:fill="auto"/>
        <w:spacing w:after="0"/>
        <w:ind w:firstLine="284"/>
      </w:pPr>
      <w:r>
        <w:t>на 201</w:t>
      </w:r>
      <w:r w:rsidR="00F33495">
        <w:t>8</w:t>
      </w:r>
      <w:r>
        <w:t xml:space="preserve"> - 2019 роки</w:t>
      </w:r>
    </w:p>
    <w:p w:rsidR="000C58B9" w:rsidRDefault="000C58B9" w:rsidP="00771577">
      <w:pPr>
        <w:pStyle w:val="30"/>
        <w:shd w:val="clear" w:color="auto" w:fill="auto"/>
        <w:spacing w:after="0"/>
        <w:ind w:firstLine="284"/>
      </w:pPr>
    </w:p>
    <w:p w:rsidR="000C58B9" w:rsidRDefault="000C58B9" w:rsidP="00771577">
      <w:pPr>
        <w:pStyle w:val="30"/>
        <w:shd w:val="clear" w:color="auto" w:fill="auto"/>
        <w:spacing w:after="0"/>
        <w:ind w:firstLine="284"/>
      </w:pPr>
    </w:p>
    <w:p w:rsidR="000C58B9" w:rsidRDefault="000C58B9" w:rsidP="00771577">
      <w:pPr>
        <w:pStyle w:val="30"/>
        <w:shd w:val="clear" w:color="auto" w:fill="auto"/>
        <w:spacing w:after="0"/>
        <w:ind w:firstLine="284"/>
      </w:pPr>
    </w:p>
    <w:p w:rsidR="000C58B9" w:rsidRDefault="000C58B9" w:rsidP="00771577">
      <w:pPr>
        <w:pStyle w:val="30"/>
        <w:shd w:val="clear" w:color="auto" w:fill="auto"/>
        <w:spacing w:after="0"/>
        <w:ind w:firstLine="284"/>
      </w:pPr>
    </w:p>
    <w:p w:rsidR="000C58B9" w:rsidRDefault="000C58B9" w:rsidP="00771577">
      <w:pPr>
        <w:pStyle w:val="30"/>
        <w:shd w:val="clear" w:color="auto" w:fill="auto"/>
        <w:spacing w:after="0"/>
        <w:ind w:firstLine="284"/>
      </w:pPr>
    </w:p>
    <w:p w:rsidR="000C58B9" w:rsidRDefault="000C58B9" w:rsidP="00771577">
      <w:pPr>
        <w:pStyle w:val="30"/>
        <w:shd w:val="clear" w:color="auto" w:fill="auto"/>
        <w:spacing w:after="0"/>
        <w:ind w:firstLine="284"/>
      </w:pPr>
    </w:p>
    <w:p w:rsidR="000C58B9" w:rsidRDefault="000C58B9" w:rsidP="00771577">
      <w:pPr>
        <w:pStyle w:val="30"/>
        <w:shd w:val="clear" w:color="auto" w:fill="auto"/>
        <w:spacing w:after="0"/>
        <w:ind w:firstLine="284"/>
      </w:pPr>
    </w:p>
    <w:p w:rsidR="000C58B9" w:rsidRDefault="000C58B9" w:rsidP="00771577">
      <w:pPr>
        <w:pStyle w:val="30"/>
        <w:shd w:val="clear" w:color="auto" w:fill="auto"/>
        <w:spacing w:after="0"/>
        <w:ind w:firstLine="284"/>
      </w:pPr>
    </w:p>
    <w:p w:rsidR="000C58B9" w:rsidRDefault="000C58B9" w:rsidP="00771577">
      <w:pPr>
        <w:pStyle w:val="30"/>
        <w:shd w:val="clear" w:color="auto" w:fill="auto"/>
        <w:spacing w:after="0"/>
        <w:ind w:firstLine="284"/>
      </w:pPr>
    </w:p>
    <w:p w:rsidR="000C58B9" w:rsidRDefault="000C58B9" w:rsidP="00771577">
      <w:pPr>
        <w:pStyle w:val="30"/>
        <w:shd w:val="clear" w:color="auto" w:fill="auto"/>
        <w:spacing w:after="0"/>
        <w:ind w:firstLine="284"/>
      </w:pPr>
    </w:p>
    <w:p w:rsidR="000C58B9" w:rsidRDefault="000C58B9" w:rsidP="00771577">
      <w:pPr>
        <w:pStyle w:val="30"/>
        <w:shd w:val="clear" w:color="auto" w:fill="auto"/>
        <w:spacing w:after="0"/>
        <w:ind w:firstLine="284"/>
      </w:pPr>
    </w:p>
    <w:p w:rsidR="000C58B9" w:rsidRDefault="000C58B9" w:rsidP="00771577">
      <w:pPr>
        <w:pStyle w:val="30"/>
        <w:shd w:val="clear" w:color="auto" w:fill="auto"/>
        <w:spacing w:after="0"/>
        <w:ind w:firstLine="284"/>
      </w:pPr>
    </w:p>
    <w:p w:rsidR="000C58B9" w:rsidRDefault="000C58B9" w:rsidP="00771577">
      <w:pPr>
        <w:pStyle w:val="30"/>
        <w:shd w:val="clear" w:color="auto" w:fill="auto"/>
        <w:spacing w:after="0"/>
        <w:ind w:firstLine="284"/>
      </w:pPr>
    </w:p>
    <w:p w:rsidR="000C58B9" w:rsidRDefault="000C58B9" w:rsidP="00771577">
      <w:pPr>
        <w:pStyle w:val="30"/>
        <w:shd w:val="clear" w:color="auto" w:fill="auto"/>
        <w:spacing w:after="0"/>
        <w:ind w:firstLine="284"/>
      </w:pPr>
    </w:p>
    <w:p w:rsidR="000C58B9" w:rsidRDefault="000C58B9" w:rsidP="00771577">
      <w:pPr>
        <w:pStyle w:val="30"/>
        <w:shd w:val="clear" w:color="auto" w:fill="auto"/>
        <w:spacing w:after="0"/>
        <w:ind w:firstLine="284"/>
      </w:pPr>
    </w:p>
    <w:p w:rsidR="000C58B9" w:rsidRDefault="000C58B9" w:rsidP="00771577">
      <w:pPr>
        <w:pStyle w:val="30"/>
        <w:shd w:val="clear" w:color="auto" w:fill="auto"/>
        <w:spacing w:after="0"/>
        <w:ind w:firstLine="284"/>
      </w:pPr>
    </w:p>
    <w:p w:rsidR="000C58B9" w:rsidRDefault="000C58B9" w:rsidP="00771577">
      <w:pPr>
        <w:pStyle w:val="30"/>
        <w:shd w:val="clear" w:color="auto" w:fill="auto"/>
        <w:spacing w:after="0"/>
        <w:ind w:firstLine="284"/>
      </w:pPr>
    </w:p>
    <w:p w:rsidR="000C58B9" w:rsidRDefault="000C58B9" w:rsidP="00771577">
      <w:pPr>
        <w:pStyle w:val="30"/>
        <w:shd w:val="clear" w:color="auto" w:fill="auto"/>
        <w:spacing w:after="0"/>
        <w:ind w:firstLine="284"/>
      </w:pPr>
    </w:p>
    <w:p w:rsidR="000C58B9" w:rsidRDefault="000C58B9" w:rsidP="00771577">
      <w:pPr>
        <w:pStyle w:val="30"/>
        <w:shd w:val="clear" w:color="auto" w:fill="auto"/>
        <w:spacing w:after="0"/>
        <w:ind w:firstLine="284"/>
      </w:pPr>
    </w:p>
    <w:p w:rsidR="000C58B9" w:rsidRDefault="000C58B9" w:rsidP="00771577">
      <w:pPr>
        <w:pStyle w:val="30"/>
        <w:shd w:val="clear" w:color="auto" w:fill="auto"/>
        <w:spacing w:after="0"/>
        <w:ind w:firstLine="284"/>
      </w:pPr>
    </w:p>
    <w:p w:rsidR="000C58B9" w:rsidRDefault="000C58B9" w:rsidP="00771577">
      <w:pPr>
        <w:pStyle w:val="30"/>
        <w:shd w:val="clear" w:color="auto" w:fill="auto"/>
        <w:spacing w:after="0"/>
        <w:ind w:firstLine="284"/>
      </w:pPr>
    </w:p>
    <w:p w:rsidR="000C58B9" w:rsidRDefault="000C58B9" w:rsidP="00771577">
      <w:pPr>
        <w:pStyle w:val="30"/>
        <w:shd w:val="clear" w:color="auto" w:fill="auto"/>
        <w:spacing w:after="0"/>
        <w:ind w:firstLine="284"/>
      </w:pPr>
    </w:p>
    <w:p w:rsidR="000C58B9" w:rsidRDefault="000C58B9" w:rsidP="00771577">
      <w:pPr>
        <w:pStyle w:val="30"/>
        <w:shd w:val="clear" w:color="auto" w:fill="auto"/>
        <w:spacing w:after="0"/>
        <w:ind w:firstLine="284"/>
      </w:pPr>
    </w:p>
    <w:p w:rsidR="000C58B9" w:rsidRDefault="000C58B9" w:rsidP="00771577">
      <w:pPr>
        <w:pStyle w:val="30"/>
        <w:shd w:val="clear" w:color="auto" w:fill="auto"/>
        <w:spacing w:after="0"/>
        <w:ind w:firstLine="284"/>
      </w:pPr>
    </w:p>
    <w:p w:rsidR="000C58B9" w:rsidRDefault="000C58B9" w:rsidP="00771577">
      <w:pPr>
        <w:pStyle w:val="30"/>
        <w:shd w:val="clear" w:color="auto" w:fill="auto"/>
        <w:spacing w:after="0"/>
        <w:ind w:firstLine="284"/>
      </w:pPr>
    </w:p>
    <w:p w:rsidR="00837780" w:rsidRDefault="008B6EC3" w:rsidP="00DF3D9E">
      <w:pPr>
        <w:pStyle w:val="30"/>
        <w:shd w:val="clear" w:color="auto" w:fill="auto"/>
        <w:spacing w:after="0"/>
        <w:sectPr w:rsidR="00837780" w:rsidSect="006C5BA5">
          <w:headerReference w:type="even" r:id="rId8"/>
          <w:pgSz w:w="11900" w:h="16840"/>
          <w:pgMar w:top="1135" w:right="1268" w:bottom="1422" w:left="1134" w:header="0" w:footer="3" w:gutter="0"/>
          <w:cols w:space="720"/>
          <w:noEndnote/>
          <w:docGrid w:linePitch="360"/>
        </w:sectPr>
      </w:pPr>
      <w:bookmarkStart w:id="0" w:name="_GoBack"/>
      <w:bookmarkEnd w:id="0"/>
      <w:r>
        <w:rPr>
          <w:rStyle w:val="2"/>
          <w:b w:val="0"/>
          <w:bCs w:val="0"/>
        </w:rPr>
        <w:t xml:space="preserve">м. </w:t>
      </w:r>
      <w:r w:rsidR="000C58B9">
        <w:rPr>
          <w:rStyle w:val="2"/>
          <w:b w:val="0"/>
          <w:bCs w:val="0"/>
        </w:rPr>
        <w:t>Зеленодольськ</w:t>
      </w:r>
      <w:r>
        <w:rPr>
          <w:rStyle w:val="2"/>
          <w:b w:val="0"/>
          <w:bCs w:val="0"/>
        </w:rPr>
        <w:br/>
        <w:t>201</w:t>
      </w:r>
      <w:r w:rsidR="00F33495">
        <w:rPr>
          <w:rStyle w:val="2"/>
          <w:b w:val="0"/>
          <w:bCs w:val="0"/>
        </w:rPr>
        <w:t>8</w:t>
      </w:r>
      <w:r>
        <w:rPr>
          <w:rStyle w:val="2"/>
          <w:b w:val="0"/>
          <w:bCs w:val="0"/>
        </w:rPr>
        <w:t xml:space="preserve"> рік</w:t>
      </w:r>
    </w:p>
    <w:p w:rsidR="000C58B9" w:rsidRPr="000C58B9" w:rsidRDefault="002176EA" w:rsidP="00771577">
      <w:pPr>
        <w:pStyle w:val="20"/>
        <w:shd w:val="clear" w:color="auto" w:fill="auto"/>
        <w:spacing w:before="0" w:line="322" w:lineRule="exact"/>
        <w:ind w:firstLine="284"/>
        <w:rPr>
          <w:b/>
        </w:rPr>
      </w:pPr>
      <w:r>
        <w:rPr>
          <w:b/>
        </w:rPr>
        <w:lastRenderedPageBreak/>
        <w:t>1</w:t>
      </w:r>
      <w:r w:rsidR="000C58B9" w:rsidRPr="00F361D8">
        <w:rPr>
          <w:b/>
        </w:rPr>
        <w:t>.</w:t>
      </w:r>
      <w:r w:rsidR="000C58B9" w:rsidRPr="000C58B9">
        <w:rPr>
          <w:b/>
        </w:rPr>
        <w:t>Вступ</w:t>
      </w:r>
    </w:p>
    <w:p w:rsidR="000C58B9" w:rsidRDefault="000C58B9" w:rsidP="00771577">
      <w:pPr>
        <w:pStyle w:val="20"/>
        <w:shd w:val="clear" w:color="auto" w:fill="auto"/>
        <w:spacing w:before="0" w:line="322" w:lineRule="exact"/>
        <w:ind w:firstLine="284"/>
        <w:jc w:val="both"/>
      </w:pPr>
    </w:p>
    <w:p w:rsidR="00837780" w:rsidRDefault="008B6EC3" w:rsidP="006C5BA5">
      <w:pPr>
        <w:pStyle w:val="20"/>
        <w:shd w:val="clear" w:color="auto" w:fill="auto"/>
        <w:spacing w:before="0" w:line="322" w:lineRule="exact"/>
        <w:ind w:firstLine="708"/>
        <w:jc w:val="both"/>
      </w:pPr>
      <w:r>
        <w:t xml:space="preserve">Місцева програма інформатизації </w:t>
      </w:r>
      <w:r w:rsidR="00217E63">
        <w:t xml:space="preserve">виконавчого комітету </w:t>
      </w:r>
      <w:proofErr w:type="spellStart"/>
      <w:r w:rsidR="000C58B9">
        <w:t>Зеленодольської</w:t>
      </w:r>
      <w:proofErr w:type="spellEnd"/>
      <w:r>
        <w:t xml:space="preserve"> міської ради на 201</w:t>
      </w:r>
      <w:r w:rsidR="00F33495">
        <w:t>8</w:t>
      </w:r>
      <w:r>
        <w:softHyphen/>
      </w:r>
      <w:r w:rsidR="00720781">
        <w:t>-</w:t>
      </w:r>
      <w:r>
        <w:t>2019 роки (далі - Програма) розроблена відповідно до Закону України „Про Національну програму інформатизації”, до постанови Кабінету Міністрів України від 12 квітня 2000 року № 644 „Про затвердження Порядку формування та виконання регіональної програми і проекту інформатизації”, регіональної програми інформатизації „Електронна Дніпропетровщина” на 2017-2019 роки, затвердженої рішенням обласної ради від 02.12.2016 №125-7/УІІ.</w:t>
      </w:r>
    </w:p>
    <w:p w:rsidR="00837780" w:rsidRDefault="008B6EC3" w:rsidP="00771577">
      <w:pPr>
        <w:pStyle w:val="20"/>
        <w:shd w:val="clear" w:color="auto" w:fill="auto"/>
        <w:spacing w:before="0" w:line="322" w:lineRule="exact"/>
        <w:ind w:firstLine="284"/>
        <w:jc w:val="both"/>
      </w:pPr>
      <w:r>
        <w:t>Програма спрямована на впровадження елементів „Електронного уряду” та вирішення завдань переходу до нового етапу розвитку суспільства - етапу інформаційного суспільства, головним змістом якого є діяльність людей, що пов’язана з отриманням, обробкою та створенням інформації.</w:t>
      </w:r>
    </w:p>
    <w:p w:rsidR="00837780" w:rsidRDefault="008B6EC3" w:rsidP="00217E63">
      <w:pPr>
        <w:pStyle w:val="20"/>
        <w:shd w:val="clear" w:color="auto" w:fill="auto"/>
        <w:tabs>
          <w:tab w:val="left" w:pos="3702"/>
        </w:tabs>
        <w:spacing w:before="0" w:line="322" w:lineRule="exact"/>
        <w:ind w:firstLine="284"/>
        <w:jc w:val="both"/>
      </w:pPr>
      <w:r>
        <w:t>Програма визначає основні засади реалізації місцевої політики у сфері інформатизації. Відповідно до чинного законодавства Програма розроблена як складова Національної програми інформатизації України та регіональної програми інформатизації «Електронна Дніпропетровщина» з урахуванням її завдань та визначає комплекс пріоритетних завдань щодо інформаційного, організаційно-технічного,</w:t>
      </w:r>
      <w:r>
        <w:tab/>
        <w:t>нормативно-правового забезпечення діяльності</w:t>
      </w:r>
      <w:r w:rsidR="00217E63">
        <w:t xml:space="preserve"> виконкому </w:t>
      </w:r>
      <w:proofErr w:type="spellStart"/>
      <w:r w:rsidR="000C58B9">
        <w:t>Зеленодольської</w:t>
      </w:r>
      <w:proofErr w:type="spellEnd"/>
      <w:r>
        <w:t xml:space="preserve"> міської ради, її соціально-економічного розвитку шляхом упровадження сучасних інформаційно-комунікаційних технологій (далі - ІКТ) у всі сфери життєдіяльності громади.</w:t>
      </w:r>
    </w:p>
    <w:p w:rsidR="00837780" w:rsidRDefault="008B6EC3" w:rsidP="00771577">
      <w:pPr>
        <w:pStyle w:val="20"/>
        <w:shd w:val="clear" w:color="auto" w:fill="auto"/>
        <w:spacing w:before="0" w:line="322" w:lineRule="exact"/>
        <w:ind w:firstLine="284"/>
        <w:jc w:val="both"/>
      </w:pPr>
      <w:r>
        <w:t>Програма визначає стратегію комп’ютерного, телекомунікаційного та інформаційно-аналітичного забезпечення діяльності міської ради для задоволення інформаційних потреб громадян, сприяння соціально- економічному розвитку міської ради шляхом упровадження сучасних та перспективних інформаційних технологій в усі сфери життєдіяльності.</w:t>
      </w:r>
    </w:p>
    <w:p w:rsidR="00837780" w:rsidRDefault="008B6EC3" w:rsidP="00771577">
      <w:pPr>
        <w:pStyle w:val="20"/>
        <w:shd w:val="clear" w:color="auto" w:fill="auto"/>
        <w:spacing w:before="0" w:line="322" w:lineRule="exact"/>
        <w:ind w:firstLine="284"/>
        <w:jc w:val="both"/>
      </w:pPr>
      <w:r>
        <w:t>У межах реалізації Програми в громаді вирішуватимуться завдання переходу до орієнтованого на інтереси людей, спрямованого на розвиток інформаційного суспільства, відкритого та прозорого публічного управління, здійснення економічної діяльності на засадах результативності та ефективності, створення умов для розвитку як самої інфраструктури інформатизації, так і забезпечення сталого інноваційного розвитку громади в цілому.</w:t>
      </w:r>
    </w:p>
    <w:p w:rsidR="00837780" w:rsidRDefault="008B6EC3" w:rsidP="00771577">
      <w:pPr>
        <w:pStyle w:val="20"/>
        <w:shd w:val="clear" w:color="auto" w:fill="auto"/>
        <w:spacing w:before="0" w:line="322" w:lineRule="exact"/>
        <w:ind w:firstLine="284"/>
        <w:jc w:val="both"/>
      </w:pPr>
      <w:r>
        <w:t>Завдання Програми враховують такі напрями: нормативно-правове, організаційне та методичне забезпечення інформатизації в регіоні (громаді); створення та розвиток інформаційної інфраструктури; інформаційне забезпечення діяльності міської ради, потреб населення, підприємств, установ та організацій.</w:t>
      </w:r>
    </w:p>
    <w:p w:rsidR="00837780" w:rsidRDefault="008B6EC3" w:rsidP="00771577">
      <w:pPr>
        <w:pStyle w:val="20"/>
        <w:shd w:val="clear" w:color="auto" w:fill="auto"/>
        <w:spacing w:before="0" w:line="322" w:lineRule="exact"/>
        <w:ind w:firstLine="284"/>
        <w:jc w:val="both"/>
      </w:pPr>
      <w:r>
        <w:t>У Програмі застосовуються такі терміни:</w:t>
      </w:r>
    </w:p>
    <w:p w:rsidR="00837780" w:rsidRDefault="008B6EC3" w:rsidP="00771577">
      <w:pPr>
        <w:pStyle w:val="20"/>
        <w:shd w:val="clear" w:color="auto" w:fill="auto"/>
        <w:tabs>
          <w:tab w:val="left" w:pos="5333"/>
          <w:tab w:val="left" w:pos="7862"/>
        </w:tabs>
        <w:spacing w:before="0" w:line="322" w:lineRule="exact"/>
        <w:ind w:firstLine="284"/>
        <w:jc w:val="both"/>
      </w:pPr>
      <w:r>
        <w:rPr>
          <w:rStyle w:val="21"/>
        </w:rPr>
        <w:t xml:space="preserve">інформатизація </w:t>
      </w:r>
      <w:r>
        <w:t>- сукупність</w:t>
      </w:r>
      <w:r>
        <w:tab/>
        <w:t>взаємопов’язаних</w:t>
      </w:r>
      <w:r>
        <w:tab/>
        <w:t>організаційних,</w:t>
      </w:r>
    </w:p>
    <w:p w:rsidR="00837780" w:rsidRDefault="008B6EC3" w:rsidP="00771577">
      <w:pPr>
        <w:pStyle w:val="20"/>
        <w:shd w:val="clear" w:color="auto" w:fill="auto"/>
        <w:spacing w:before="0" w:line="322" w:lineRule="exact"/>
        <w:ind w:firstLine="284"/>
        <w:jc w:val="both"/>
        <w:sectPr w:rsidR="00837780" w:rsidSect="00771577">
          <w:footerReference w:type="even" r:id="rId9"/>
          <w:pgSz w:w="11900" w:h="16840"/>
          <w:pgMar w:top="1135" w:right="418" w:bottom="1086" w:left="1556" w:header="0" w:footer="3" w:gutter="0"/>
          <w:cols w:space="720"/>
          <w:noEndnote/>
          <w:docGrid w:linePitch="360"/>
        </w:sectPr>
      </w:pPr>
      <w:r>
        <w:t>правових, політичних, соціально-економічних, науково-технічних, виробничих процесів, що спрямовані на створення умов для задоволення інформаційних</w:t>
      </w:r>
    </w:p>
    <w:p w:rsidR="00837780" w:rsidRDefault="00837780" w:rsidP="00771577">
      <w:pPr>
        <w:spacing w:line="44" w:lineRule="exact"/>
        <w:ind w:firstLine="284"/>
        <w:rPr>
          <w:sz w:val="4"/>
          <w:szCs w:val="4"/>
        </w:rPr>
      </w:pPr>
    </w:p>
    <w:p w:rsidR="00837780" w:rsidRDefault="00837780" w:rsidP="00771577">
      <w:pPr>
        <w:ind w:firstLine="284"/>
        <w:rPr>
          <w:sz w:val="2"/>
          <w:szCs w:val="2"/>
        </w:rPr>
        <w:sectPr w:rsidR="00837780" w:rsidSect="00771577">
          <w:headerReference w:type="default" r:id="rId10"/>
          <w:pgSz w:w="11900" w:h="16840"/>
          <w:pgMar w:top="959" w:right="418" w:bottom="828" w:left="0" w:header="0" w:footer="3" w:gutter="0"/>
          <w:cols w:space="720"/>
          <w:noEndnote/>
          <w:docGrid w:linePitch="360"/>
        </w:sectPr>
      </w:pPr>
    </w:p>
    <w:p w:rsidR="00837780" w:rsidRDefault="008B6EC3" w:rsidP="00771577">
      <w:pPr>
        <w:pStyle w:val="20"/>
        <w:shd w:val="clear" w:color="auto" w:fill="auto"/>
        <w:spacing w:before="0" w:line="322" w:lineRule="exact"/>
        <w:ind w:firstLine="284"/>
        <w:jc w:val="both"/>
      </w:pPr>
      <w:r>
        <w:lastRenderedPageBreak/>
        <w:t>потреб, громадян та суспільства на основі створення, розвитку й використання інформаційних систем, мереж, ресурсів, інформаційних технологій, які ґрунтуються на основі застосування сучасної обчислювальної та комунікаційної техніки;</w:t>
      </w:r>
    </w:p>
    <w:p w:rsidR="00837780" w:rsidRDefault="008B6EC3" w:rsidP="00771577">
      <w:pPr>
        <w:pStyle w:val="20"/>
        <w:shd w:val="clear" w:color="auto" w:fill="auto"/>
        <w:spacing w:before="0" w:line="322" w:lineRule="exact"/>
        <w:ind w:firstLine="284"/>
        <w:jc w:val="both"/>
      </w:pPr>
      <w:r>
        <w:rPr>
          <w:rStyle w:val="21"/>
        </w:rPr>
        <w:t xml:space="preserve">інформаційна технологія </w:t>
      </w:r>
      <w:r>
        <w:t>- цілеспрямована організована сукупність інформаційних процесів з використанням засобів обчислювальної техніки, що забезпечують високу швидкість обробки даних, швидкий пошук інформації, розосередження даних, доступ до джерел інформації незалежно від місця їх розташування;</w:t>
      </w:r>
    </w:p>
    <w:p w:rsidR="00837780" w:rsidRDefault="008B6EC3" w:rsidP="00771577">
      <w:pPr>
        <w:pStyle w:val="20"/>
        <w:shd w:val="clear" w:color="auto" w:fill="auto"/>
        <w:spacing w:before="0" w:line="322" w:lineRule="exact"/>
        <w:ind w:firstLine="284"/>
        <w:jc w:val="both"/>
      </w:pPr>
      <w:r>
        <w:rPr>
          <w:rStyle w:val="21"/>
        </w:rPr>
        <w:t xml:space="preserve">засоби інформатизації </w:t>
      </w:r>
      <w:r>
        <w:t>- електронно-обчислювальні машини, програмне, математичне, лінгвістичне й інше забезпечення, інформаційні системи або їх окремі елементи, інформаційні мережі та мережі зв’язку, що використовуються для реалізації інформаційних технологій;</w:t>
      </w:r>
    </w:p>
    <w:p w:rsidR="00837780" w:rsidRDefault="008B6EC3" w:rsidP="00771577">
      <w:pPr>
        <w:pStyle w:val="20"/>
        <w:shd w:val="clear" w:color="auto" w:fill="auto"/>
        <w:spacing w:before="0" w:line="322" w:lineRule="exact"/>
        <w:ind w:firstLine="284"/>
        <w:jc w:val="both"/>
      </w:pPr>
      <w:r>
        <w:rPr>
          <w:rStyle w:val="21"/>
        </w:rPr>
        <w:t xml:space="preserve">е-урядування </w:t>
      </w:r>
      <w:r>
        <w:t>- форма організації державного управління, яка сприяє підвищенню ефективності, відкритості і прозорості діяльності органів державної влади та органів місцевого самоврядування з використанням інформаційно-телекомунікаційних технологій для формування нового типу держави, орієнтованої на задоволення потреб громадян;</w:t>
      </w:r>
    </w:p>
    <w:p w:rsidR="00837780" w:rsidRDefault="008B6EC3" w:rsidP="00771577">
      <w:pPr>
        <w:pStyle w:val="20"/>
        <w:shd w:val="clear" w:color="auto" w:fill="auto"/>
        <w:spacing w:before="0" w:line="322" w:lineRule="exact"/>
        <w:ind w:firstLine="284"/>
        <w:jc w:val="both"/>
      </w:pPr>
      <w:r>
        <w:rPr>
          <w:rStyle w:val="21"/>
        </w:rPr>
        <w:t xml:space="preserve">е-демократія </w:t>
      </w:r>
      <w:r>
        <w:t>- форма суспільних відносин, за якої громадяни та організації залучаються до державотворення й державного управління, а також до місцевого самоврядування шляхом широкого застосування ІКТ;</w:t>
      </w:r>
    </w:p>
    <w:p w:rsidR="00837780" w:rsidRDefault="008B6EC3" w:rsidP="00771577">
      <w:pPr>
        <w:pStyle w:val="20"/>
        <w:shd w:val="clear" w:color="auto" w:fill="auto"/>
        <w:spacing w:before="0" w:line="322" w:lineRule="exact"/>
        <w:ind w:firstLine="284"/>
        <w:jc w:val="both"/>
      </w:pPr>
      <w:r>
        <w:rPr>
          <w:rStyle w:val="21"/>
        </w:rPr>
        <w:t xml:space="preserve">електронна послуга </w:t>
      </w:r>
      <w:r>
        <w:t>- послуга, надана громадянам та організаціям в електронному вигляді за допомогою ІКТ (далі - е-послуга);</w:t>
      </w:r>
    </w:p>
    <w:p w:rsidR="00837780" w:rsidRDefault="008B6EC3" w:rsidP="00771577">
      <w:pPr>
        <w:pStyle w:val="20"/>
        <w:shd w:val="clear" w:color="auto" w:fill="auto"/>
        <w:tabs>
          <w:tab w:val="left" w:pos="2433"/>
          <w:tab w:val="left" w:pos="5135"/>
          <w:tab w:val="left" w:pos="8735"/>
        </w:tabs>
        <w:spacing w:before="0" w:line="322" w:lineRule="exact"/>
        <w:ind w:firstLine="284"/>
        <w:jc w:val="both"/>
      </w:pPr>
      <w:r>
        <w:rPr>
          <w:rStyle w:val="21"/>
        </w:rPr>
        <w:t xml:space="preserve">інформаційна інфраструктура </w:t>
      </w:r>
      <w:r>
        <w:t>- сукупні</w:t>
      </w:r>
      <w:r w:rsidR="000C58B9">
        <w:t>сть різноманітних інформаційних</w:t>
      </w:r>
      <w:r>
        <w:t>(автоматизованих)</w:t>
      </w:r>
      <w:r>
        <w:tab/>
        <w:t>систем, інформаційних</w:t>
      </w:r>
      <w:r>
        <w:tab/>
        <w:t>ресурсів,</w:t>
      </w:r>
    </w:p>
    <w:p w:rsidR="00837780" w:rsidRDefault="008B6EC3" w:rsidP="00771577">
      <w:pPr>
        <w:pStyle w:val="20"/>
        <w:shd w:val="clear" w:color="auto" w:fill="auto"/>
        <w:spacing w:before="0" w:line="322" w:lineRule="exact"/>
        <w:ind w:firstLine="284"/>
        <w:jc w:val="both"/>
      </w:pPr>
      <w:r>
        <w:t>телекомунікаційних мереж і каналів передачі даних, засобів комунікацій та управління інформаційними потоками, а також організаційно-технічних структур, механізмів, що забезпечують їх функціонування;</w:t>
      </w:r>
    </w:p>
    <w:p w:rsidR="00837780" w:rsidRDefault="008B6EC3" w:rsidP="00771577">
      <w:pPr>
        <w:pStyle w:val="20"/>
        <w:shd w:val="clear" w:color="auto" w:fill="auto"/>
        <w:spacing w:before="0" w:after="153" w:line="322" w:lineRule="exact"/>
        <w:ind w:firstLine="284"/>
        <w:jc w:val="both"/>
      </w:pPr>
      <w:r>
        <w:rPr>
          <w:rStyle w:val="21"/>
        </w:rPr>
        <w:t xml:space="preserve">інформаційне суспільство </w:t>
      </w:r>
      <w:r>
        <w:t>- орієнтоване на інтереси людей суспільство, в якому кожен міг би створювати й накопичувати інформацію та знання, мати до них вільний доступ, користуватися, обмінюватися ними, щоб надати можливість кожній людині повною мірою реалізувати свій потенціал, сприяти суспільному, особистому розвитку та підвищувати якість життя.</w:t>
      </w:r>
    </w:p>
    <w:p w:rsidR="00771577" w:rsidRDefault="00771577" w:rsidP="00771577">
      <w:pPr>
        <w:pStyle w:val="20"/>
        <w:shd w:val="clear" w:color="auto" w:fill="auto"/>
        <w:spacing w:before="0" w:after="153" w:line="322" w:lineRule="exact"/>
        <w:ind w:firstLine="284"/>
        <w:jc w:val="both"/>
      </w:pPr>
    </w:p>
    <w:p w:rsidR="00837780" w:rsidRDefault="002176EA" w:rsidP="00771577">
      <w:pPr>
        <w:pStyle w:val="30"/>
        <w:shd w:val="clear" w:color="auto" w:fill="auto"/>
        <w:tabs>
          <w:tab w:val="left" w:pos="2329"/>
        </w:tabs>
        <w:spacing w:after="129" w:line="280" w:lineRule="exact"/>
        <w:ind w:firstLine="284"/>
      </w:pPr>
      <w:r>
        <w:t>2</w:t>
      </w:r>
      <w:r w:rsidR="008B6EC3">
        <w:t>.</w:t>
      </w:r>
      <w:r w:rsidR="00771577">
        <w:t xml:space="preserve"> </w:t>
      </w:r>
      <w:r w:rsidR="008B6EC3">
        <w:t>С</w:t>
      </w:r>
      <w:r w:rsidR="00217E63">
        <w:t>тан інформатизації міської ради</w:t>
      </w:r>
    </w:p>
    <w:p w:rsidR="00837780" w:rsidRDefault="008B6EC3" w:rsidP="00771577">
      <w:pPr>
        <w:pStyle w:val="20"/>
        <w:shd w:val="clear" w:color="auto" w:fill="auto"/>
        <w:spacing w:before="0" w:line="322" w:lineRule="exact"/>
        <w:ind w:firstLine="284"/>
        <w:jc w:val="both"/>
      </w:pPr>
      <w:r>
        <w:t xml:space="preserve">На даний час забезпеченість комп’ютерною технікою </w:t>
      </w:r>
      <w:r w:rsidR="00217E63">
        <w:t xml:space="preserve">виконкому </w:t>
      </w:r>
      <w:proofErr w:type="spellStart"/>
      <w:r w:rsidR="00217E63">
        <w:t>Зеленодольської</w:t>
      </w:r>
      <w:proofErr w:type="spellEnd"/>
      <w:r w:rsidR="00217E63">
        <w:t xml:space="preserve"> </w:t>
      </w:r>
      <w:r>
        <w:t xml:space="preserve">міської ради сягає </w:t>
      </w:r>
      <w:r w:rsidR="00F361D8" w:rsidRPr="00217E63">
        <w:t>10</w:t>
      </w:r>
      <w:r>
        <w:t>0</w:t>
      </w:r>
      <w:r w:rsidR="00F361D8" w:rsidRPr="00217E63">
        <w:t xml:space="preserve"> </w:t>
      </w:r>
      <w:r w:rsidR="00F361D8">
        <w:t>відсотків</w:t>
      </w:r>
      <w:r>
        <w:t xml:space="preserve">, 5% техніки є морально та фізично застарілою, не здатною забезпечити належну роботу. Всі комп’ютери підключені до мережі </w:t>
      </w:r>
      <w:r w:rsidR="000C58B9">
        <w:rPr>
          <w:lang w:val="en-US"/>
        </w:rPr>
        <w:t>Internet</w:t>
      </w:r>
      <w:r>
        <w:t>, електронної пошти, мережевих програмних комплексів.</w:t>
      </w:r>
    </w:p>
    <w:p w:rsidR="00837780" w:rsidRDefault="008B6EC3" w:rsidP="00771577">
      <w:pPr>
        <w:pStyle w:val="20"/>
        <w:shd w:val="clear" w:color="auto" w:fill="auto"/>
        <w:spacing w:before="0" w:line="322" w:lineRule="exact"/>
        <w:ind w:firstLine="284"/>
        <w:jc w:val="both"/>
      </w:pPr>
      <w:r>
        <w:t xml:space="preserve">Певні напрацювання у сфері інформатизації </w:t>
      </w:r>
      <w:r w:rsidR="00217E63">
        <w:t xml:space="preserve">виконкому </w:t>
      </w:r>
      <w:proofErr w:type="spellStart"/>
      <w:r w:rsidR="00217E63">
        <w:t>Зеленодольської</w:t>
      </w:r>
      <w:proofErr w:type="spellEnd"/>
      <w:r w:rsidR="00217E63">
        <w:t xml:space="preserve"> </w:t>
      </w:r>
      <w:r>
        <w:t>міської ради (</w:t>
      </w:r>
      <w:r w:rsidR="00217E63">
        <w:t>далі виконком ЗМР</w:t>
      </w:r>
      <w:r>
        <w:t xml:space="preserve">) відбулися впродовж 2016 року. Створено локальну мережу міської ради, проведено підключення до мережі </w:t>
      </w:r>
      <w:r w:rsidR="000C58B9">
        <w:rPr>
          <w:lang w:val="en-US"/>
        </w:rPr>
        <w:t>Internet</w:t>
      </w:r>
      <w:r>
        <w:t>.</w:t>
      </w:r>
    </w:p>
    <w:p w:rsidR="00837780" w:rsidRDefault="008B6EC3" w:rsidP="00771577">
      <w:pPr>
        <w:pStyle w:val="20"/>
        <w:shd w:val="clear" w:color="auto" w:fill="auto"/>
        <w:spacing w:before="0" w:line="322" w:lineRule="exact"/>
        <w:ind w:firstLine="284"/>
        <w:jc w:val="both"/>
      </w:pPr>
      <w:r>
        <w:t>Виконавчі органи міської ради оснащені комп’ютерною технікою (фінансування здійснювалось за кошти місцевого бюджету).</w:t>
      </w:r>
    </w:p>
    <w:p w:rsidR="00837780" w:rsidRPr="00F361D8" w:rsidRDefault="008B6EC3" w:rsidP="00771577">
      <w:pPr>
        <w:pStyle w:val="20"/>
        <w:shd w:val="clear" w:color="auto" w:fill="auto"/>
        <w:spacing w:before="0" w:line="322" w:lineRule="exact"/>
        <w:ind w:firstLine="284"/>
        <w:jc w:val="both"/>
      </w:pPr>
      <w:r>
        <w:t xml:space="preserve">Міська рада висвітлює свою діяльність у мережі Інтернет через офіційний </w:t>
      </w:r>
      <w:r>
        <w:lastRenderedPageBreak/>
        <w:t>веб-сайт. Всі ці роботи виконувалися за рахунок коштів міського бюджету</w:t>
      </w:r>
      <w:r w:rsidR="00F361D8" w:rsidRPr="00F361D8">
        <w:t>.</w:t>
      </w:r>
    </w:p>
    <w:p w:rsidR="00837780" w:rsidRDefault="008B6EC3" w:rsidP="00771577">
      <w:pPr>
        <w:pStyle w:val="20"/>
        <w:shd w:val="clear" w:color="auto" w:fill="auto"/>
        <w:spacing w:before="0" w:line="322" w:lineRule="exact"/>
        <w:ind w:firstLine="284"/>
        <w:jc w:val="both"/>
      </w:pPr>
      <w:r>
        <w:t>Актуальним є питання підвищення кваліфікації посадових осіб місцевого самоврядування з питань упровадження та ефективного застосування ІКТ у діяльності органів публічного управління.</w:t>
      </w:r>
    </w:p>
    <w:p w:rsidR="00771577" w:rsidRDefault="00771577" w:rsidP="00771577">
      <w:pPr>
        <w:pStyle w:val="20"/>
        <w:shd w:val="clear" w:color="auto" w:fill="auto"/>
        <w:spacing w:before="0" w:line="322" w:lineRule="exact"/>
        <w:ind w:firstLine="284"/>
        <w:jc w:val="both"/>
      </w:pPr>
    </w:p>
    <w:p w:rsidR="00837780" w:rsidRDefault="002176EA" w:rsidP="002176EA">
      <w:pPr>
        <w:pStyle w:val="30"/>
        <w:shd w:val="clear" w:color="auto" w:fill="auto"/>
        <w:tabs>
          <w:tab w:val="left" w:pos="1463"/>
        </w:tabs>
        <w:spacing w:after="128" w:line="280" w:lineRule="exact"/>
        <w:ind w:firstLine="284"/>
      </w:pPr>
      <w:r>
        <w:t>3</w:t>
      </w:r>
      <w:r w:rsidR="008B6EC3">
        <w:t>.</w:t>
      </w:r>
      <w:r>
        <w:t xml:space="preserve"> </w:t>
      </w:r>
      <w:r w:rsidR="008B6EC3">
        <w:t>Мета, завдання та пріоритетні напрями інформатизації регіону</w:t>
      </w:r>
    </w:p>
    <w:p w:rsidR="00771577" w:rsidRDefault="00771577" w:rsidP="00771577">
      <w:pPr>
        <w:pStyle w:val="20"/>
        <w:shd w:val="clear" w:color="auto" w:fill="auto"/>
        <w:spacing w:before="0"/>
        <w:ind w:firstLine="284"/>
        <w:jc w:val="left"/>
      </w:pPr>
      <w:r>
        <w:t>Мета Програми: створення необхідних умов для забезпечення громади міста своєчасною, достовірною та повною інформацією шляхом широкого використання інформаційних технологій, поглиблення та подальший розвиток інформатизації міста в інтеграційному зв'язку з Національною програмою інформатизації України, і, як наслідок, ефективна взаємодія органів місцевого самоврядування з громадою міста, застосування новітніх інформаційних технологій, сучасних методів та засобів збору, оброблення, зберігання інформації, створення умов для побудови інформаційного суспільства.</w:t>
      </w:r>
    </w:p>
    <w:p w:rsidR="00771577" w:rsidRDefault="00771577" w:rsidP="00771577">
      <w:pPr>
        <w:pStyle w:val="20"/>
        <w:shd w:val="clear" w:color="auto" w:fill="auto"/>
        <w:spacing w:before="0"/>
        <w:ind w:firstLine="284"/>
        <w:jc w:val="left"/>
      </w:pPr>
      <w:r>
        <w:t>Головним завданням Програми є забезпечення громадян та суспільства своєчасною, достовірною та повною інформацією на основі широкого використання інформаційних технологій.</w:t>
      </w:r>
    </w:p>
    <w:p w:rsidR="00771577" w:rsidRDefault="00771577" w:rsidP="00771577">
      <w:pPr>
        <w:pStyle w:val="20"/>
        <w:shd w:val="clear" w:color="auto" w:fill="auto"/>
        <w:spacing w:before="0"/>
        <w:ind w:firstLine="284"/>
        <w:jc w:val="left"/>
      </w:pPr>
      <w:r>
        <w:t>Виходячи з головного завдання, у 201</w:t>
      </w:r>
      <w:r w:rsidR="006E32D1">
        <w:t>8</w:t>
      </w:r>
      <w:r>
        <w:t>—201</w:t>
      </w:r>
      <w:r w:rsidR="006E32D1">
        <w:t>9</w:t>
      </w:r>
      <w:r>
        <w:t xml:space="preserve"> роках виконання Програми здійснюватиметься за такими напрямами:</w:t>
      </w:r>
    </w:p>
    <w:p w:rsidR="00771577" w:rsidRDefault="00771577" w:rsidP="00771577">
      <w:pPr>
        <w:pStyle w:val="20"/>
        <w:numPr>
          <w:ilvl w:val="0"/>
          <w:numId w:val="4"/>
        </w:numPr>
        <w:shd w:val="clear" w:color="auto" w:fill="auto"/>
        <w:tabs>
          <w:tab w:val="left" w:pos="971"/>
        </w:tabs>
        <w:spacing w:before="0" w:line="322" w:lineRule="exact"/>
        <w:ind w:firstLine="284"/>
        <w:jc w:val="both"/>
      </w:pPr>
      <w:r>
        <w:t>розробка нормативної бази для функціонування міських інформаційних ресурсів;</w:t>
      </w:r>
    </w:p>
    <w:p w:rsidR="00771577" w:rsidRDefault="00771577" w:rsidP="00771577">
      <w:pPr>
        <w:pStyle w:val="20"/>
        <w:numPr>
          <w:ilvl w:val="0"/>
          <w:numId w:val="4"/>
        </w:numPr>
        <w:shd w:val="clear" w:color="auto" w:fill="auto"/>
        <w:tabs>
          <w:tab w:val="left" w:pos="989"/>
        </w:tabs>
        <w:spacing w:before="0" w:line="322" w:lineRule="exact"/>
        <w:ind w:firstLine="284"/>
        <w:jc w:val="both"/>
      </w:pPr>
      <w:r>
        <w:t>розвиток телекомунікаційної системи та створення корпоративної мережі виконавчих органів міської ради;</w:t>
      </w:r>
    </w:p>
    <w:p w:rsidR="00771577" w:rsidRDefault="00771577" w:rsidP="00771577">
      <w:pPr>
        <w:pStyle w:val="20"/>
        <w:numPr>
          <w:ilvl w:val="0"/>
          <w:numId w:val="4"/>
        </w:numPr>
        <w:shd w:val="clear" w:color="auto" w:fill="auto"/>
        <w:tabs>
          <w:tab w:val="left" w:pos="989"/>
        </w:tabs>
        <w:spacing w:before="0" w:line="322" w:lineRule="exact"/>
        <w:ind w:firstLine="284"/>
        <w:jc w:val="both"/>
      </w:pPr>
      <w:r>
        <w:t>впровадження системи електронного документообігу в виконавчих органах міської ради:</w:t>
      </w:r>
    </w:p>
    <w:p w:rsidR="00771577" w:rsidRDefault="00771577" w:rsidP="00771577">
      <w:pPr>
        <w:pStyle w:val="20"/>
        <w:numPr>
          <w:ilvl w:val="0"/>
          <w:numId w:val="4"/>
        </w:numPr>
        <w:shd w:val="clear" w:color="auto" w:fill="auto"/>
        <w:tabs>
          <w:tab w:val="left" w:pos="989"/>
        </w:tabs>
        <w:spacing w:before="0" w:line="322" w:lineRule="exact"/>
        <w:ind w:firstLine="284"/>
        <w:jc w:val="both"/>
      </w:pPr>
      <w:r>
        <w:t>розвиток технічного та програмного забезпечення інформатизації (комп’ютеризація робочих місць посадових осіб виконавчих органів міської ради з впровадженням нових інструментальних засобів: комп’ютерів та периферії);</w:t>
      </w:r>
    </w:p>
    <w:p w:rsidR="00771577" w:rsidRDefault="00771577" w:rsidP="00771577">
      <w:pPr>
        <w:pStyle w:val="20"/>
        <w:numPr>
          <w:ilvl w:val="0"/>
          <w:numId w:val="4"/>
        </w:numPr>
        <w:shd w:val="clear" w:color="auto" w:fill="auto"/>
        <w:tabs>
          <w:tab w:val="left" w:pos="991"/>
        </w:tabs>
        <w:spacing w:before="0" w:line="322" w:lineRule="exact"/>
        <w:ind w:firstLine="284"/>
        <w:jc w:val="both"/>
      </w:pPr>
      <w:r>
        <w:t>подальше впровадження ліцензійного програмного забезпечення;</w:t>
      </w:r>
    </w:p>
    <w:p w:rsidR="00771577" w:rsidRDefault="00771577" w:rsidP="00771577">
      <w:pPr>
        <w:pStyle w:val="20"/>
        <w:numPr>
          <w:ilvl w:val="0"/>
          <w:numId w:val="4"/>
        </w:numPr>
        <w:shd w:val="clear" w:color="auto" w:fill="auto"/>
        <w:tabs>
          <w:tab w:val="left" w:pos="991"/>
        </w:tabs>
        <w:spacing w:before="0" w:line="322" w:lineRule="exact"/>
        <w:ind w:firstLine="284"/>
        <w:jc w:val="both"/>
      </w:pPr>
      <w:r>
        <w:t>впровадження сучасних технологій доступу до ресурсів Інтернет;</w:t>
      </w:r>
    </w:p>
    <w:p w:rsidR="00771577" w:rsidRDefault="00771577" w:rsidP="00771577">
      <w:pPr>
        <w:pStyle w:val="20"/>
        <w:numPr>
          <w:ilvl w:val="0"/>
          <w:numId w:val="4"/>
        </w:numPr>
        <w:shd w:val="clear" w:color="auto" w:fill="auto"/>
        <w:tabs>
          <w:tab w:val="left" w:pos="962"/>
        </w:tabs>
        <w:spacing w:before="0" w:line="322" w:lineRule="exact"/>
        <w:ind w:firstLine="284"/>
        <w:jc w:val="both"/>
      </w:pPr>
      <w:r>
        <w:t>впровадження технологій створення та ведення спеціалізованих електронних баз даних у виконавчих органах міської ради;</w:t>
      </w:r>
    </w:p>
    <w:p w:rsidR="00771577" w:rsidRDefault="00771577" w:rsidP="00771577">
      <w:pPr>
        <w:pStyle w:val="20"/>
        <w:numPr>
          <w:ilvl w:val="0"/>
          <w:numId w:val="4"/>
        </w:numPr>
        <w:shd w:val="clear" w:color="auto" w:fill="auto"/>
        <w:tabs>
          <w:tab w:val="left" w:pos="991"/>
        </w:tabs>
        <w:spacing w:before="0" w:line="322" w:lineRule="exact"/>
        <w:ind w:firstLine="284"/>
        <w:jc w:val="both"/>
      </w:pPr>
      <w:r>
        <w:t>легалізація наявного програмного забезпечення</w:t>
      </w:r>
    </w:p>
    <w:p w:rsidR="00771577" w:rsidRDefault="00771577" w:rsidP="00771577">
      <w:pPr>
        <w:pStyle w:val="20"/>
        <w:numPr>
          <w:ilvl w:val="0"/>
          <w:numId w:val="4"/>
        </w:numPr>
        <w:shd w:val="clear" w:color="auto" w:fill="auto"/>
        <w:tabs>
          <w:tab w:val="left" w:pos="991"/>
        </w:tabs>
        <w:spacing w:before="0" w:line="322" w:lineRule="exact"/>
        <w:ind w:firstLine="284"/>
        <w:jc w:val="both"/>
      </w:pPr>
      <w:r>
        <w:t>модернізація веб-сайту міської ради.</w:t>
      </w:r>
    </w:p>
    <w:p w:rsidR="00771577" w:rsidRDefault="00771577" w:rsidP="00771577">
      <w:pPr>
        <w:pStyle w:val="20"/>
        <w:shd w:val="clear" w:color="auto" w:fill="auto"/>
        <w:spacing w:before="0"/>
        <w:ind w:firstLine="284"/>
        <w:jc w:val="left"/>
      </w:pPr>
      <w:r>
        <w:t>Впровадження ліцензійного програмного забезпечення у виконавчих органах міської ради передбачає придбання ліцензійних та легалізацію наявних програмних продуктів, що використовуються.</w:t>
      </w:r>
    </w:p>
    <w:p w:rsidR="00771577" w:rsidRDefault="00771577" w:rsidP="00771577">
      <w:pPr>
        <w:pStyle w:val="20"/>
        <w:shd w:val="clear" w:color="auto" w:fill="auto"/>
        <w:spacing w:before="0"/>
        <w:ind w:firstLine="284"/>
        <w:jc w:val="left"/>
      </w:pPr>
      <w:r>
        <w:t>Впровадження технології доступу до ресурсів Інтернет передбачає реалізацію умов для практичної роботи користувачів (зокрема персоналу виконавчих органів міської ради) з ресурсами всесвітньої відкритої мережі Інтернет. Забезпечення розвитку національного сегменту мережі Інтернет згідно з Указом Президента України від 31.07.2000 № 928/2000 «Про заходи щодо розвитку національної складової глобальної інформаційної мережі Інтернет та забезпечення широкого доступу до цієї мережі в Україні» передбачає створення системи пунктів колективного доступу до мережі Інтернет.</w:t>
      </w:r>
    </w:p>
    <w:p w:rsidR="00771577" w:rsidRDefault="00771577" w:rsidP="00771577">
      <w:pPr>
        <w:pStyle w:val="20"/>
        <w:shd w:val="clear" w:color="auto" w:fill="auto"/>
        <w:spacing w:before="0"/>
        <w:ind w:firstLine="284"/>
        <w:jc w:val="left"/>
      </w:pPr>
      <w:r>
        <w:t xml:space="preserve">Впровадження технологій локальної роботи з документами передбачає реалізацію </w:t>
      </w:r>
      <w:r>
        <w:lastRenderedPageBreak/>
        <w:t>умов для практичної роботи користувачів (зокрема персоналу виконавчих органів міської ради) з новими інформаційними технологіями, що забезпечують різке скорочення термінів випуску документів та значне підвищення їх якості:</w:t>
      </w:r>
    </w:p>
    <w:p w:rsidR="00771577" w:rsidRDefault="00771577" w:rsidP="00771577">
      <w:pPr>
        <w:pStyle w:val="20"/>
        <w:numPr>
          <w:ilvl w:val="0"/>
          <w:numId w:val="4"/>
        </w:numPr>
        <w:shd w:val="clear" w:color="auto" w:fill="auto"/>
        <w:tabs>
          <w:tab w:val="left" w:pos="974"/>
        </w:tabs>
        <w:spacing w:before="0" w:line="322" w:lineRule="exact"/>
        <w:ind w:firstLine="284"/>
        <w:jc w:val="both"/>
      </w:pPr>
      <w:r>
        <w:t>сканування паперових документів; пошук та корекція помилок;</w:t>
      </w:r>
    </w:p>
    <w:p w:rsidR="00771577" w:rsidRDefault="00771577" w:rsidP="00771577">
      <w:pPr>
        <w:pStyle w:val="20"/>
        <w:numPr>
          <w:ilvl w:val="0"/>
          <w:numId w:val="4"/>
        </w:numPr>
        <w:shd w:val="clear" w:color="auto" w:fill="auto"/>
        <w:tabs>
          <w:tab w:val="left" w:pos="974"/>
        </w:tabs>
        <w:spacing w:before="0" w:line="322" w:lineRule="exact"/>
        <w:ind w:firstLine="284"/>
        <w:jc w:val="both"/>
      </w:pPr>
      <w:r>
        <w:t>автоматичний переклад (українська, російська, англійська та інші мови);</w:t>
      </w:r>
    </w:p>
    <w:p w:rsidR="00771577" w:rsidRDefault="00771577" w:rsidP="00771577">
      <w:pPr>
        <w:pStyle w:val="20"/>
        <w:numPr>
          <w:ilvl w:val="0"/>
          <w:numId w:val="4"/>
        </w:numPr>
        <w:shd w:val="clear" w:color="auto" w:fill="auto"/>
        <w:tabs>
          <w:tab w:val="left" w:pos="974"/>
        </w:tabs>
        <w:spacing w:before="0" w:line="322" w:lineRule="exact"/>
        <w:ind w:firstLine="284"/>
        <w:jc w:val="both"/>
      </w:pPr>
      <w:r>
        <w:t>створення електронних мультимедійних документів;</w:t>
      </w:r>
    </w:p>
    <w:p w:rsidR="00771577" w:rsidRDefault="00771577" w:rsidP="00771577">
      <w:pPr>
        <w:pStyle w:val="20"/>
        <w:numPr>
          <w:ilvl w:val="0"/>
          <w:numId w:val="4"/>
        </w:numPr>
        <w:shd w:val="clear" w:color="auto" w:fill="auto"/>
        <w:tabs>
          <w:tab w:val="left" w:pos="974"/>
        </w:tabs>
        <w:spacing w:before="0" w:line="322" w:lineRule="exact"/>
        <w:ind w:firstLine="284"/>
        <w:jc w:val="both"/>
      </w:pPr>
      <w:r>
        <w:t>індексація документів;</w:t>
      </w:r>
    </w:p>
    <w:p w:rsidR="00771577" w:rsidRDefault="00771577" w:rsidP="00771577">
      <w:pPr>
        <w:pStyle w:val="20"/>
        <w:numPr>
          <w:ilvl w:val="0"/>
          <w:numId w:val="4"/>
        </w:numPr>
        <w:shd w:val="clear" w:color="auto" w:fill="auto"/>
        <w:tabs>
          <w:tab w:val="left" w:pos="974"/>
        </w:tabs>
        <w:spacing w:before="0" w:line="322" w:lineRule="exact"/>
        <w:ind w:firstLine="284"/>
        <w:jc w:val="both"/>
      </w:pPr>
      <w:r>
        <w:t>оперативний пошук і відображення документів тощо;</w:t>
      </w:r>
    </w:p>
    <w:p w:rsidR="00771577" w:rsidRDefault="00771577" w:rsidP="00771577">
      <w:pPr>
        <w:pStyle w:val="20"/>
        <w:numPr>
          <w:ilvl w:val="0"/>
          <w:numId w:val="4"/>
        </w:numPr>
        <w:shd w:val="clear" w:color="auto" w:fill="auto"/>
        <w:tabs>
          <w:tab w:val="left" w:pos="974"/>
        </w:tabs>
        <w:spacing w:before="0" w:line="322" w:lineRule="exact"/>
        <w:ind w:firstLine="284"/>
        <w:jc w:val="both"/>
      </w:pPr>
      <w:r>
        <w:t>підготовка доповідей та презентацій;</w:t>
      </w:r>
    </w:p>
    <w:p w:rsidR="00771577" w:rsidRDefault="00771577" w:rsidP="00771577">
      <w:pPr>
        <w:pStyle w:val="20"/>
        <w:numPr>
          <w:ilvl w:val="0"/>
          <w:numId w:val="4"/>
        </w:numPr>
        <w:shd w:val="clear" w:color="auto" w:fill="auto"/>
        <w:tabs>
          <w:tab w:val="left" w:pos="974"/>
        </w:tabs>
        <w:spacing w:before="0" w:after="333" w:line="322" w:lineRule="exact"/>
        <w:ind w:firstLine="284"/>
        <w:jc w:val="both"/>
      </w:pPr>
      <w:r>
        <w:t>публікація.</w:t>
      </w:r>
    </w:p>
    <w:p w:rsidR="00837780" w:rsidRDefault="008B6EC3" w:rsidP="002176EA">
      <w:pPr>
        <w:pStyle w:val="30"/>
        <w:shd w:val="clear" w:color="auto" w:fill="auto"/>
        <w:spacing w:after="0"/>
        <w:ind w:firstLine="284"/>
      </w:pPr>
      <w:r>
        <w:t>Основними завданнями Програми в 201</w:t>
      </w:r>
      <w:r w:rsidR="00F33495">
        <w:t>8</w:t>
      </w:r>
      <w:r>
        <w:rPr>
          <w:rStyle w:val="31"/>
        </w:rPr>
        <w:t>-</w:t>
      </w:r>
      <w:r>
        <w:t>2019 роках є:</w:t>
      </w:r>
    </w:p>
    <w:p w:rsidR="00837780" w:rsidRDefault="008B6EC3" w:rsidP="002176EA">
      <w:pPr>
        <w:pStyle w:val="20"/>
        <w:shd w:val="clear" w:color="auto" w:fill="auto"/>
        <w:tabs>
          <w:tab w:val="left" w:pos="1250"/>
        </w:tabs>
        <w:spacing w:before="0" w:line="322" w:lineRule="exact"/>
        <w:ind w:firstLine="284"/>
        <w:jc w:val="both"/>
      </w:pPr>
      <w:r>
        <w:t>Організаційне та методичне забезпечення Програми.</w:t>
      </w:r>
    </w:p>
    <w:p w:rsidR="00837780" w:rsidRDefault="002176EA" w:rsidP="002176EA">
      <w:pPr>
        <w:pStyle w:val="20"/>
        <w:shd w:val="clear" w:color="auto" w:fill="auto"/>
        <w:tabs>
          <w:tab w:val="left" w:pos="1246"/>
        </w:tabs>
        <w:spacing w:before="0" w:line="322" w:lineRule="exact"/>
        <w:ind w:firstLine="284"/>
        <w:jc w:val="both"/>
      </w:pPr>
      <w:r>
        <w:t>1.</w:t>
      </w:r>
      <w:r w:rsidR="008B6EC3">
        <w:t xml:space="preserve">Упровадження технологій е-урядування в </w:t>
      </w:r>
      <w:r w:rsidR="000248BC">
        <w:t>виконкомі ЗМР</w:t>
      </w:r>
      <w:r w:rsidR="008B6EC3">
        <w:t>, формування системи електронних інформаційних ресурсів.</w:t>
      </w:r>
    </w:p>
    <w:p w:rsidR="00837780" w:rsidRDefault="002176EA" w:rsidP="002176EA">
      <w:pPr>
        <w:pStyle w:val="20"/>
        <w:shd w:val="clear" w:color="auto" w:fill="auto"/>
        <w:tabs>
          <w:tab w:val="left" w:pos="1250"/>
        </w:tabs>
        <w:spacing w:before="0" w:line="322" w:lineRule="exact"/>
        <w:ind w:firstLine="284"/>
        <w:jc w:val="both"/>
      </w:pPr>
      <w:r>
        <w:t>2.</w:t>
      </w:r>
      <w:r w:rsidR="008B6EC3">
        <w:t>Розвиток телекомунікаційного середовища міської ради та організація захисту інформації.</w:t>
      </w:r>
    </w:p>
    <w:p w:rsidR="00837780" w:rsidRDefault="008B6EC3" w:rsidP="002176EA">
      <w:pPr>
        <w:pStyle w:val="20"/>
        <w:shd w:val="clear" w:color="auto" w:fill="auto"/>
        <w:spacing w:before="0" w:line="322" w:lineRule="exact"/>
        <w:ind w:firstLine="284"/>
        <w:jc w:val="both"/>
      </w:pPr>
      <w:r>
        <w:t>Ураховуючи зазначені пріоритетні напрями, у 201</w:t>
      </w:r>
      <w:r w:rsidR="00F33495">
        <w:t>8</w:t>
      </w:r>
      <w:r>
        <w:t>-2019 роках Програмою передбачено виконання таких заходів:</w:t>
      </w:r>
    </w:p>
    <w:p w:rsidR="00837780" w:rsidRDefault="008B6EC3" w:rsidP="002176EA">
      <w:pPr>
        <w:pStyle w:val="20"/>
        <w:numPr>
          <w:ilvl w:val="0"/>
          <w:numId w:val="4"/>
        </w:numPr>
        <w:shd w:val="clear" w:color="auto" w:fill="auto"/>
        <w:spacing w:before="0" w:line="322" w:lineRule="exact"/>
        <w:ind w:firstLine="284"/>
        <w:jc w:val="both"/>
      </w:pPr>
      <w:r>
        <w:t>проведення щорічної інвентаризації інформаційних та програмно- технічних ресурсів;</w:t>
      </w:r>
    </w:p>
    <w:p w:rsidR="00837780" w:rsidRDefault="008B6EC3" w:rsidP="002176EA">
      <w:pPr>
        <w:pStyle w:val="20"/>
        <w:numPr>
          <w:ilvl w:val="0"/>
          <w:numId w:val="4"/>
        </w:numPr>
        <w:shd w:val="clear" w:color="auto" w:fill="auto"/>
        <w:spacing w:before="0" w:line="322" w:lineRule="exact"/>
        <w:ind w:firstLine="284"/>
        <w:jc w:val="both"/>
      </w:pPr>
      <w:r>
        <w:t>впровадження та розвиток системи електронного документообігу;</w:t>
      </w:r>
    </w:p>
    <w:p w:rsidR="00837780" w:rsidRDefault="008B6EC3" w:rsidP="002176EA">
      <w:pPr>
        <w:pStyle w:val="20"/>
        <w:numPr>
          <w:ilvl w:val="0"/>
          <w:numId w:val="4"/>
        </w:numPr>
        <w:shd w:val="clear" w:color="auto" w:fill="auto"/>
        <w:spacing w:before="0" w:line="322" w:lineRule="exact"/>
        <w:ind w:firstLine="284"/>
        <w:jc w:val="both"/>
      </w:pPr>
      <w:r>
        <w:t>розвиток відкритих даних: запровадження та розвиток регіонального порталу відкритих даних; створення регіонального реєстру наборів відкритих даних;</w:t>
      </w:r>
    </w:p>
    <w:p w:rsidR="00837780" w:rsidRDefault="008B6EC3" w:rsidP="002176EA">
      <w:pPr>
        <w:pStyle w:val="20"/>
        <w:numPr>
          <w:ilvl w:val="0"/>
          <w:numId w:val="4"/>
        </w:numPr>
        <w:shd w:val="clear" w:color="auto" w:fill="auto"/>
        <w:spacing w:before="0" w:line="322" w:lineRule="exact"/>
        <w:ind w:firstLine="284"/>
        <w:jc w:val="both"/>
      </w:pPr>
      <w:r>
        <w:t>розвиток центру адміністративних послуг із застосуванням регіонального віртуального офісу електронних адміністративних послуг Дніпропетровської області;</w:t>
      </w:r>
    </w:p>
    <w:p w:rsidR="00837780" w:rsidRDefault="008B6EC3" w:rsidP="002176EA">
      <w:pPr>
        <w:pStyle w:val="20"/>
        <w:numPr>
          <w:ilvl w:val="0"/>
          <w:numId w:val="4"/>
        </w:numPr>
        <w:shd w:val="clear" w:color="auto" w:fill="auto"/>
        <w:spacing w:before="0" w:line="322" w:lineRule="exact"/>
        <w:ind w:firstLine="284"/>
        <w:jc w:val="both"/>
      </w:pPr>
      <w:r>
        <w:t>інтеграція регіонального віртуального офісу електронних адміністративних послуг Дніпропетровської області з державним порталом адміністративних послуг та іншими інформаційними системами;</w:t>
      </w:r>
    </w:p>
    <w:p w:rsidR="00837780" w:rsidRDefault="008B6EC3" w:rsidP="002176EA">
      <w:pPr>
        <w:pStyle w:val="20"/>
        <w:numPr>
          <w:ilvl w:val="0"/>
          <w:numId w:val="4"/>
        </w:numPr>
        <w:shd w:val="clear" w:color="auto" w:fill="auto"/>
        <w:spacing w:before="0" w:line="322" w:lineRule="exact"/>
        <w:ind w:firstLine="284"/>
        <w:jc w:val="both"/>
      </w:pPr>
      <w:r>
        <w:t>розвиток та поширення широкосмугової мультисервісної інфраструктури, у тому числі із застосуванням механізмів державно-приватного партнерства на всій території громади;</w:t>
      </w:r>
    </w:p>
    <w:p w:rsidR="00837780" w:rsidRDefault="008B6EC3" w:rsidP="002176EA">
      <w:pPr>
        <w:pStyle w:val="20"/>
        <w:numPr>
          <w:ilvl w:val="0"/>
          <w:numId w:val="4"/>
        </w:numPr>
        <w:shd w:val="clear" w:color="auto" w:fill="auto"/>
        <w:spacing w:before="0" w:line="322" w:lineRule="exact"/>
        <w:ind w:firstLine="284"/>
        <w:jc w:val="both"/>
      </w:pPr>
      <w:r>
        <w:t>створення реєстру громади (на базі реєстрів вулиць, будинків, населення тощо);</w:t>
      </w:r>
    </w:p>
    <w:p w:rsidR="00837780" w:rsidRDefault="008B6EC3" w:rsidP="002176EA">
      <w:pPr>
        <w:pStyle w:val="20"/>
        <w:numPr>
          <w:ilvl w:val="0"/>
          <w:numId w:val="4"/>
        </w:numPr>
        <w:shd w:val="clear" w:color="auto" w:fill="auto"/>
        <w:spacing w:before="0" w:line="322" w:lineRule="exact"/>
        <w:ind w:firstLine="284"/>
        <w:jc w:val="both"/>
      </w:pPr>
      <w:r>
        <w:t>пілотні проекти планування, виконання та моніторингу місцевих бюджетів, моніторингу та підготовки інформації щодо процедур та договорів закупівлі товарів, робіт, послуг за державні кошти;</w:t>
      </w:r>
    </w:p>
    <w:p w:rsidR="00837780" w:rsidRDefault="008B6EC3" w:rsidP="002176EA">
      <w:pPr>
        <w:pStyle w:val="20"/>
        <w:numPr>
          <w:ilvl w:val="0"/>
          <w:numId w:val="4"/>
        </w:numPr>
        <w:shd w:val="clear" w:color="auto" w:fill="auto"/>
        <w:spacing w:before="0" w:after="300" w:line="322" w:lineRule="exact"/>
        <w:ind w:firstLine="284"/>
        <w:jc w:val="both"/>
      </w:pPr>
      <w:r>
        <w:t>створення комплексної системи захисту інформації на програмно- технологічні комплекси інформаційної системи, тощо.</w:t>
      </w:r>
    </w:p>
    <w:p w:rsidR="00771577" w:rsidRDefault="00771577" w:rsidP="00771577">
      <w:pPr>
        <w:ind w:firstLine="284"/>
        <w:rPr>
          <w:rFonts w:ascii="Times New Roman" w:eastAsia="Times New Roman" w:hAnsi="Times New Roman" w:cs="Times New Roman"/>
          <w:b/>
          <w:bCs/>
          <w:sz w:val="28"/>
          <w:szCs w:val="28"/>
        </w:rPr>
      </w:pPr>
      <w:r>
        <w:br w:type="page"/>
      </w:r>
    </w:p>
    <w:p w:rsidR="00837780" w:rsidRDefault="008B6EC3" w:rsidP="002176EA">
      <w:pPr>
        <w:pStyle w:val="30"/>
        <w:shd w:val="clear" w:color="auto" w:fill="auto"/>
        <w:spacing w:after="0"/>
        <w:ind w:firstLine="284"/>
      </w:pPr>
      <w:r>
        <w:lastRenderedPageBreak/>
        <w:t>Виходячи з головних завдань, у 201</w:t>
      </w:r>
      <w:r w:rsidR="00F33495">
        <w:t>8</w:t>
      </w:r>
      <w:r>
        <w:rPr>
          <w:rStyle w:val="31"/>
        </w:rPr>
        <w:t>-</w:t>
      </w:r>
      <w:r>
        <w:t>2019 роках передбачається:</w:t>
      </w:r>
    </w:p>
    <w:p w:rsidR="002176EA" w:rsidRDefault="002176EA" w:rsidP="00771577">
      <w:pPr>
        <w:pStyle w:val="30"/>
        <w:shd w:val="clear" w:color="auto" w:fill="auto"/>
        <w:spacing w:after="0"/>
        <w:ind w:firstLine="284"/>
        <w:jc w:val="both"/>
      </w:pPr>
    </w:p>
    <w:p w:rsidR="00837780" w:rsidRDefault="008B6EC3" w:rsidP="00771577">
      <w:pPr>
        <w:pStyle w:val="20"/>
        <w:shd w:val="clear" w:color="auto" w:fill="auto"/>
        <w:spacing w:before="0" w:line="322" w:lineRule="exact"/>
        <w:ind w:firstLine="284"/>
        <w:jc w:val="both"/>
      </w:pPr>
      <w:r>
        <w:t xml:space="preserve">проведення щорічних робіт із оцінки електронної готовності </w:t>
      </w:r>
      <w:r w:rsidR="006C5BA5">
        <w:t xml:space="preserve">виконкому </w:t>
      </w:r>
      <w:r>
        <w:t>міської ради, що забезпечить підвищення ефективності використання коштів місцевого бюджету на заходи з упровадження інформаційних технологій;</w:t>
      </w:r>
    </w:p>
    <w:p w:rsidR="00837780" w:rsidRDefault="008B6EC3" w:rsidP="00771577">
      <w:pPr>
        <w:pStyle w:val="20"/>
        <w:shd w:val="clear" w:color="auto" w:fill="auto"/>
        <w:spacing w:before="0" w:line="322" w:lineRule="exact"/>
        <w:ind w:firstLine="284"/>
        <w:jc w:val="both"/>
      </w:pPr>
      <w:r>
        <w:t>розроблення вимог щодо типової конфігурації робочих місць і програмного забезпечення з урахуванням обсягів й особливостей завдань та робіт, які виконуються на конкретному робочому місці. Визначення вимог ступеня захисту інформації, тривалості часу роботи обладнання „на відмову”, вимог технічної та пожежної безпеки, санітарних норм;</w:t>
      </w:r>
    </w:p>
    <w:p w:rsidR="00837780" w:rsidRDefault="008B6EC3" w:rsidP="00771577">
      <w:pPr>
        <w:pStyle w:val="20"/>
        <w:shd w:val="clear" w:color="auto" w:fill="auto"/>
        <w:spacing w:before="0" w:line="322" w:lineRule="exact"/>
        <w:ind w:firstLine="284"/>
        <w:jc w:val="both"/>
      </w:pPr>
      <w:r>
        <w:t>розроблення регламенту організації функціонування системи документообігу та електронного цифрового підпису у виконавчих органах міської ради;</w:t>
      </w:r>
    </w:p>
    <w:p w:rsidR="00837780" w:rsidRDefault="008B6EC3" w:rsidP="00771577">
      <w:pPr>
        <w:pStyle w:val="20"/>
        <w:shd w:val="clear" w:color="auto" w:fill="auto"/>
        <w:spacing w:before="0" w:line="322" w:lineRule="exact"/>
        <w:ind w:firstLine="284"/>
        <w:jc w:val="both"/>
      </w:pPr>
      <w:r>
        <w:t xml:space="preserve">розроблення порядку функціонування інформаційно-телекомунікаційної мережі та системи інформаційно-аналітичного забезпечення </w:t>
      </w:r>
      <w:r w:rsidR="006C5BA5">
        <w:t xml:space="preserve">виконкому </w:t>
      </w:r>
      <w:r>
        <w:t>міської ради;</w:t>
      </w:r>
    </w:p>
    <w:p w:rsidR="00837780" w:rsidRDefault="008B6EC3" w:rsidP="002176EA">
      <w:pPr>
        <w:pStyle w:val="20"/>
        <w:shd w:val="clear" w:color="auto" w:fill="auto"/>
        <w:spacing w:before="0" w:line="322" w:lineRule="exact"/>
        <w:ind w:firstLine="284"/>
        <w:jc w:val="both"/>
      </w:pPr>
      <w:r>
        <w:t>розроблення порядку інформаційної взаємодії виконавчих органів міської</w:t>
      </w:r>
      <w:r w:rsidR="002176EA">
        <w:t xml:space="preserve"> </w:t>
      </w:r>
      <w:r>
        <w:t>ради;</w:t>
      </w:r>
    </w:p>
    <w:p w:rsidR="00837780" w:rsidRDefault="008B6EC3" w:rsidP="00771577">
      <w:pPr>
        <w:pStyle w:val="20"/>
        <w:shd w:val="clear" w:color="auto" w:fill="auto"/>
        <w:spacing w:before="0" w:line="322" w:lineRule="exact"/>
        <w:ind w:firstLine="284"/>
        <w:jc w:val="both"/>
      </w:pPr>
      <w:r>
        <w:t>проведення семінарів, засідань „круглого столу”.</w:t>
      </w:r>
    </w:p>
    <w:p w:rsidR="00837780" w:rsidRDefault="008B6EC3" w:rsidP="00771577">
      <w:pPr>
        <w:pStyle w:val="20"/>
        <w:shd w:val="clear" w:color="auto" w:fill="auto"/>
        <w:spacing w:before="0" w:line="322" w:lineRule="exact"/>
        <w:ind w:firstLine="284"/>
        <w:jc w:val="left"/>
      </w:pPr>
      <w:r>
        <w:t>створення системи інформаційних ресурсів</w:t>
      </w:r>
      <w:r w:rsidR="006C5BA5">
        <w:t xml:space="preserve"> виконкому</w:t>
      </w:r>
      <w:r>
        <w:t xml:space="preserve"> міської ради; оснащення виконавчих органів міської ради сучасним комп’ютерним обладнанням та програмним забезпеченням;</w:t>
      </w:r>
    </w:p>
    <w:p w:rsidR="00837780" w:rsidRDefault="008B6EC3" w:rsidP="002176EA">
      <w:pPr>
        <w:pStyle w:val="20"/>
        <w:shd w:val="clear" w:color="auto" w:fill="auto"/>
        <w:tabs>
          <w:tab w:val="left" w:pos="2014"/>
          <w:tab w:val="left" w:pos="6415"/>
          <w:tab w:val="left" w:pos="8407"/>
        </w:tabs>
        <w:spacing w:before="0" w:line="322" w:lineRule="exact"/>
        <w:ind w:firstLine="284"/>
        <w:jc w:val="both"/>
      </w:pPr>
      <w:r>
        <w:t>з метою підвищення рівня відкритості влади та доступу до інформації про діяльність місцевих органів влади з застосуванням сучасних інформаційних технологій,</w:t>
      </w:r>
      <w:r w:rsidR="002176EA">
        <w:t xml:space="preserve"> </w:t>
      </w:r>
      <w:r>
        <w:t>забезпечення функціонування</w:t>
      </w:r>
      <w:r w:rsidR="002176EA">
        <w:t xml:space="preserve"> </w:t>
      </w:r>
      <w:r>
        <w:t>„електронної</w:t>
      </w:r>
      <w:r w:rsidR="002176EA">
        <w:t xml:space="preserve"> </w:t>
      </w:r>
      <w:r>
        <w:t>громадської</w:t>
      </w:r>
      <w:r w:rsidR="002176EA">
        <w:t xml:space="preserve"> </w:t>
      </w:r>
      <w:r>
        <w:t>приймальні” міської ради;</w:t>
      </w:r>
    </w:p>
    <w:p w:rsidR="00837780" w:rsidRDefault="008B6EC3" w:rsidP="00771577">
      <w:pPr>
        <w:pStyle w:val="20"/>
        <w:shd w:val="clear" w:color="auto" w:fill="auto"/>
        <w:spacing w:before="0" w:after="273" w:line="322" w:lineRule="exact"/>
        <w:ind w:firstLine="284"/>
        <w:jc w:val="both"/>
      </w:pPr>
      <w:r>
        <w:t>забезпечення роботи офіційного веб-сайту.</w:t>
      </w:r>
    </w:p>
    <w:p w:rsidR="002176EA" w:rsidRDefault="002176EA" w:rsidP="002176EA">
      <w:pPr>
        <w:pStyle w:val="30"/>
        <w:shd w:val="clear" w:color="auto" w:fill="auto"/>
        <w:tabs>
          <w:tab w:val="left" w:pos="2370"/>
        </w:tabs>
        <w:spacing w:after="124" w:line="280" w:lineRule="exact"/>
        <w:ind w:left="284"/>
      </w:pPr>
    </w:p>
    <w:p w:rsidR="00837780" w:rsidRDefault="002176EA" w:rsidP="002176EA">
      <w:pPr>
        <w:pStyle w:val="30"/>
        <w:shd w:val="clear" w:color="auto" w:fill="auto"/>
        <w:tabs>
          <w:tab w:val="left" w:pos="2370"/>
        </w:tabs>
        <w:spacing w:after="124" w:line="280" w:lineRule="exact"/>
        <w:ind w:left="284"/>
      </w:pPr>
      <w:r>
        <w:t>4.</w:t>
      </w:r>
      <w:r w:rsidR="008B6EC3">
        <w:t>Принципи формування та виконання Програми</w:t>
      </w:r>
    </w:p>
    <w:p w:rsidR="002176EA" w:rsidRDefault="002176EA" w:rsidP="002176EA">
      <w:pPr>
        <w:pStyle w:val="30"/>
        <w:shd w:val="clear" w:color="auto" w:fill="auto"/>
        <w:tabs>
          <w:tab w:val="left" w:pos="2370"/>
        </w:tabs>
        <w:spacing w:after="124" w:line="280" w:lineRule="exact"/>
        <w:ind w:left="284"/>
      </w:pPr>
    </w:p>
    <w:p w:rsidR="00837780" w:rsidRDefault="008B6EC3" w:rsidP="00771577">
      <w:pPr>
        <w:pStyle w:val="20"/>
        <w:shd w:val="clear" w:color="auto" w:fill="auto"/>
        <w:spacing w:before="0" w:line="322" w:lineRule="exact"/>
        <w:ind w:firstLine="284"/>
        <w:jc w:val="both"/>
      </w:pPr>
      <w:r>
        <w:t>Реалізація Програми має здійснюватися з додержанням таких основних принципів:</w:t>
      </w:r>
    </w:p>
    <w:p w:rsidR="00837780" w:rsidRDefault="008B6EC3" w:rsidP="00771577">
      <w:pPr>
        <w:pStyle w:val="20"/>
        <w:shd w:val="clear" w:color="auto" w:fill="auto"/>
        <w:spacing w:before="0" w:line="322" w:lineRule="exact"/>
        <w:ind w:firstLine="284"/>
        <w:jc w:val="both"/>
      </w:pPr>
      <w:r>
        <w:t xml:space="preserve">погодженість регіональних пріоритетів інформатизації із основними напрямами соціально-економічного розвитку </w:t>
      </w:r>
      <w:r w:rsidR="006C5BA5">
        <w:t xml:space="preserve">виконкому </w:t>
      </w:r>
      <w:r>
        <w:t>міської ради та регіональної програми «Електронна Дніпропетровщина»;</w:t>
      </w:r>
    </w:p>
    <w:p w:rsidR="00837780" w:rsidRDefault="008B6EC3" w:rsidP="00771577">
      <w:pPr>
        <w:pStyle w:val="20"/>
        <w:shd w:val="clear" w:color="auto" w:fill="auto"/>
        <w:spacing w:before="0" w:line="322" w:lineRule="exact"/>
        <w:ind w:firstLine="284"/>
        <w:jc w:val="both"/>
      </w:pPr>
      <w:r>
        <w:t>спадковість, поступовість і безперервність при реалізації завдань Програми на наступні роки;</w:t>
      </w:r>
    </w:p>
    <w:p w:rsidR="00837780" w:rsidRDefault="008B6EC3" w:rsidP="00771577">
      <w:pPr>
        <w:pStyle w:val="20"/>
        <w:shd w:val="clear" w:color="auto" w:fill="auto"/>
        <w:spacing w:before="0" w:line="322" w:lineRule="exact"/>
        <w:ind w:firstLine="284"/>
        <w:jc w:val="both"/>
      </w:pPr>
      <w:r>
        <w:t>випереджаючий розвиток нормативно-правової бази з урегулювання відносин учасників створення, розповсюдження й використання інформаційних продуктів і послуг;</w:t>
      </w:r>
    </w:p>
    <w:p w:rsidR="00837780" w:rsidRDefault="008B6EC3" w:rsidP="00771577">
      <w:pPr>
        <w:pStyle w:val="20"/>
        <w:shd w:val="clear" w:color="auto" w:fill="auto"/>
        <w:spacing w:before="0" w:line="322" w:lineRule="exact"/>
        <w:ind w:firstLine="284"/>
        <w:jc w:val="both"/>
      </w:pPr>
      <w:r>
        <w:t>моніторинг та оцінювання виконання завдань.</w:t>
      </w:r>
    </w:p>
    <w:p w:rsidR="00837780" w:rsidRDefault="008B6EC3" w:rsidP="00771577">
      <w:pPr>
        <w:pStyle w:val="20"/>
        <w:shd w:val="clear" w:color="auto" w:fill="auto"/>
        <w:spacing w:before="0" w:line="322" w:lineRule="exact"/>
        <w:ind w:firstLine="284"/>
        <w:jc w:val="both"/>
      </w:pPr>
      <w:r>
        <w:t>Успішність реалізації Програми забезпечується:</w:t>
      </w:r>
    </w:p>
    <w:p w:rsidR="00837780" w:rsidRDefault="008B6EC3" w:rsidP="00771577">
      <w:pPr>
        <w:pStyle w:val="20"/>
        <w:shd w:val="clear" w:color="auto" w:fill="auto"/>
        <w:spacing w:before="0" w:line="322" w:lineRule="exact"/>
        <w:ind w:firstLine="284"/>
        <w:jc w:val="both"/>
      </w:pPr>
      <w:r>
        <w:t>належним ступенем координації, розробки та реалізації регіональної, міжгалузевих, відомчих програм інформатизації щодо цілей, етапів, ресурсів та об’єктів робіт;</w:t>
      </w:r>
    </w:p>
    <w:p w:rsidR="00837780" w:rsidRDefault="008B6EC3" w:rsidP="00771577">
      <w:pPr>
        <w:pStyle w:val="20"/>
        <w:shd w:val="clear" w:color="auto" w:fill="auto"/>
        <w:spacing w:before="0" w:line="322" w:lineRule="exact"/>
        <w:ind w:firstLine="284"/>
        <w:jc w:val="both"/>
      </w:pPr>
      <w:r>
        <w:t>належним рівнем організаційного і фінансового забезпечення реалізації завдань інформатизації;</w:t>
      </w:r>
    </w:p>
    <w:p w:rsidR="00837780" w:rsidRDefault="008B6EC3" w:rsidP="00771577">
      <w:pPr>
        <w:pStyle w:val="20"/>
        <w:shd w:val="clear" w:color="auto" w:fill="auto"/>
        <w:spacing w:before="0" w:line="322" w:lineRule="exact"/>
        <w:ind w:firstLine="284"/>
        <w:jc w:val="both"/>
      </w:pPr>
      <w:r>
        <w:lastRenderedPageBreak/>
        <w:t>ефективним управлінням ресурсами (їх перерозподілом та концентрацією на користь найбільш результативних напрямів інформатизації) на основі постійного моніторингу виконання завдань.</w:t>
      </w:r>
    </w:p>
    <w:p w:rsidR="00837780" w:rsidRDefault="008B6EC3" w:rsidP="00771577">
      <w:pPr>
        <w:pStyle w:val="20"/>
        <w:shd w:val="clear" w:color="auto" w:fill="auto"/>
        <w:spacing w:before="0" w:line="322" w:lineRule="exact"/>
        <w:ind w:firstLine="284"/>
        <w:jc w:val="both"/>
      </w:pPr>
      <w:r>
        <w:t xml:space="preserve">Виконання завдань Програми розраховано на </w:t>
      </w:r>
      <w:r w:rsidR="00704F17">
        <w:t>2</w:t>
      </w:r>
      <w:r>
        <w:t xml:space="preserve"> роки. Програма реалізується в один етап.</w:t>
      </w:r>
    </w:p>
    <w:p w:rsidR="00837780" w:rsidRDefault="008B6EC3" w:rsidP="00771577">
      <w:pPr>
        <w:pStyle w:val="20"/>
        <w:shd w:val="clear" w:color="auto" w:fill="auto"/>
        <w:spacing w:before="0" w:line="322" w:lineRule="exact"/>
        <w:ind w:firstLine="284"/>
        <w:jc w:val="left"/>
      </w:pPr>
      <w:r>
        <w:t>Передбачаються такі джерела фінансування Програми: кошти місцевого бюджету;</w:t>
      </w:r>
    </w:p>
    <w:p w:rsidR="00837780" w:rsidRDefault="008B6EC3" w:rsidP="00771577">
      <w:pPr>
        <w:pStyle w:val="20"/>
        <w:shd w:val="clear" w:color="auto" w:fill="auto"/>
        <w:spacing w:before="0" w:after="153" w:line="322" w:lineRule="exact"/>
        <w:ind w:firstLine="284"/>
        <w:jc w:val="both"/>
      </w:pPr>
      <w:r>
        <w:t>інші джерела, не заборонені чинним законодавством України.</w:t>
      </w:r>
    </w:p>
    <w:p w:rsidR="002176EA" w:rsidRDefault="002176EA" w:rsidP="00771577">
      <w:pPr>
        <w:pStyle w:val="20"/>
        <w:shd w:val="clear" w:color="auto" w:fill="auto"/>
        <w:spacing w:before="0" w:after="153" w:line="322" w:lineRule="exact"/>
        <w:ind w:firstLine="284"/>
        <w:jc w:val="both"/>
      </w:pPr>
    </w:p>
    <w:p w:rsidR="00837780" w:rsidRDefault="002176EA" w:rsidP="002176EA">
      <w:pPr>
        <w:pStyle w:val="30"/>
        <w:shd w:val="clear" w:color="auto" w:fill="auto"/>
        <w:tabs>
          <w:tab w:val="left" w:pos="894"/>
        </w:tabs>
        <w:spacing w:after="32" w:line="280" w:lineRule="exact"/>
        <w:ind w:left="284"/>
      </w:pPr>
      <w:r>
        <w:t>5.</w:t>
      </w:r>
      <w:r w:rsidR="008B6EC3">
        <w:t>Очікувані результати у сфері інформатизації та їх вплив на соціально-економічний розвиток регіону</w:t>
      </w:r>
    </w:p>
    <w:p w:rsidR="00A379D6" w:rsidRDefault="00A379D6" w:rsidP="002176EA">
      <w:pPr>
        <w:pStyle w:val="30"/>
        <w:shd w:val="clear" w:color="auto" w:fill="auto"/>
        <w:tabs>
          <w:tab w:val="left" w:pos="894"/>
        </w:tabs>
        <w:spacing w:after="32" w:line="280" w:lineRule="exact"/>
        <w:ind w:left="284"/>
      </w:pPr>
    </w:p>
    <w:p w:rsidR="00837780" w:rsidRDefault="008B6EC3" w:rsidP="00771577">
      <w:pPr>
        <w:pStyle w:val="20"/>
        <w:shd w:val="clear" w:color="auto" w:fill="auto"/>
        <w:spacing w:before="0" w:line="322" w:lineRule="exact"/>
        <w:ind w:firstLine="284"/>
        <w:jc w:val="both"/>
      </w:pPr>
      <w:r>
        <w:t xml:space="preserve">У результаті досягнення цілей Програми значними надбаннями розвитку інформатизації, що прискорять успіх у вирішенні завдань соціально-економічного розвитку </w:t>
      </w:r>
      <w:r w:rsidR="00F1453C">
        <w:t>виконкому ЗМР</w:t>
      </w:r>
      <w:r>
        <w:t>, стануть:</w:t>
      </w:r>
    </w:p>
    <w:p w:rsidR="00837780" w:rsidRDefault="008B6EC3" w:rsidP="00771577">
      <w:pPr>
        <w:pStyle w:val="20"/>
        <w:shd w:val="clear" w:color="auto" w:fill="auto"/>
        <w:spacing w:before="0" w:line="322" w:lineRule="exact"/>
        <w:ind w:firstLine="284"/>
        <w:jc w:val="both"/>
      </w:pPr>
      <w:r>
        <w:t>отримання громадянами рівного якісного доступу до послуг у сферах освіти, охорони здоров’я, соціального захисту тощо;</w:t>
      </w:r>
    </w:p>
    <w:p w:rsidR="00837780" w:rsidRDefault="008B6EC3" w:rsidP="00771577">
      <w:pPr>
        <w:pStyle w:val="20"/>
        <w:shd w:val="clear" w:color="auto" w:fill="auto"/>
        <w:spacing w:before="0" w:line="322" w:lineRule="exact"/>
        <w:ind w:firstLine="284"/>
        <w:jc w:val="both"/>
      </w:pPr>
      <w:r>
        <w:t>створення потужних інформаційних ресурсів для надання електронних адміністративних послуг;</w:t>
      </w:r>
    </w:p>
    <w:p w:rsidR="00837780" w:rsidRDefault="008B6EC3" w:rsidP="00771577">
      <w:pPr>
        <w:pStyle w:val="20"/>
        <w:shd w:val="clear" w:color="auto" w:fill="auto"/>
        <w:spacing w:before="0" w:line="322" w:lineRule="exact"/>
        <w:ind w:firstLine="284"/>
        <w:jc w:val="both"/>
      </w:pPr>
      <w:r>
        <w:t>У результаті виконання завдань і заходів Програми очікується:</w:t>
      </w:r>
    </w:p>
    <w:p w:rsidR="00837780" w:rsidRDefault="008B6EC3" w:rsidP="00771577">
      <w:pPr>
        <w:pStyle w:val="20"/>
        <w:shd w:val="clear" w:color="auto" w:fill="auto"/>
        <w:spacing w:before="0" w:line="322" w:lineRule="exact"/>
        <w:ind w:firstLine="284"/>
        <w:jc w:val="both"/>
      </w:pPr>
      <w:r>
        <w:t xml:space="preserve">залучення громадян до процесів прийняття та оцінювання управлінських рішень </w:t>
      </w:r>
      <w:r w:rsidR="006C5BA5">
        <w:t xml:space="preserve">виконкому </w:t>
      </w:r>
      <w:r>
        <w:t>міської ради шляхом широкого застосування інформаційно- комунікаційних технологій;</w:t>
      </w:r>
    </w:p>
    <w:p w:rsidR="00837780" w:rsidRDefault="008B6EC3" w:rsidP="00771577">
      <w:pPr>
        <w:pStyle w:val="20"/>
        <w:shd w:val="clear" w:color="auto" w:fill="auto"/>
        <w:spacing w:before="0" w:line="322" w:lineRule="exact"/>
        <w:ind w:firstLine="284"/>
        <w:jc w:val="both"/>
      </w:pPr>
      <w:r>
        <w:t xml:space="preserve">забезпечення доступу для громадян та бізнес-структур на всій території </w:t>
      </w:r>
      <w:r w:rsidR="006C5BA5">
        <w:t xml:space="preserve">Громади </w:t>
      </w:r>
      <w:r>
        <w:t>до систем надання публічних, зокрема адміністративних, послуг у електронній формі через розвиток телекомунікаційного середовища та впровадження електронних сервісів у сфері освіти, охорони здоров’я та житлово-комунального господарства;</w:t>
      </w:r>
    </w:p>
    <w:p w:rsidR="00837780" w:rsidRDefault="008B6EC3" w:rsidP="00704F17">
      <w:pPr>
        <w:pStyle w:val="20"/>
        <w:shd w:val="clear" w:color="auto" w:fill="auto"/>
        <w:spacing w:before="0" w:line="322" w:lineRule="exact"/>
        <w:ind w:firstLine="284"/>
        <w:jc w:val="both"/>
      </w:pPr>
      <w:r>
        <w:t xml:space="preserve">охоплення системами </w:t>
      </w:r>
      <w:proofErr w:type="spellStart"/>
      <w:r>
        <w:t>безпаперового</w:t>
      </w:r>
      <w:proofErr w:type="spellEnd"/>
      <w:r>
        <w:t xml:space="preserve"> документообігу всіх органів місцевої виконавчої влади з використанням електронного цифрового підпису та інших систем ідентифікації;</w:t>
      </w:r>
    </w:p>
    <w:p w:rsidR="00837780" w:rsidRDefault="008B6EC3" w:rsidP="00771577">
      <w:pPr>
        <w:pStyle w:val="20"/>
        <w:shd w:val="clear" w:color="auto" w:fill="auto"/>
        <w:spacing w:before="0" w:line="322" w:lineRule="exact"/>
        <w:ind w:firstLine="284"/>
        <w:jc w:val="both"/>
      </w:pPr>
      <w:r>
        <w:t>запровадження комплексної системи освіти у сфері використання комп’ютерних технологій службових та посадових осіб виконавчих органів міської ради;</w:t>
      </w:r>
    </w:p>
    <w:p w:rsidR="00837780" w:rsidRDefault="008B6EC3" w:rsidP="00771577">
      <w:pPr>
        <w:pStyle w:val="20"/>
        <w:shd w:val="clear" w:color="auto" w:fill="auto"/>
        <w:spacing w:before="0" w:line="322" w:lineRule="exact"/>
        <w:ind w:firstLine="284"/>
        <w:jc w:val="both"/>
      </w:pPr>
      <w:r>
        <w:t>забезпечення дотримання вимог законодавства у сфері авторського права та захисту інформації.</w:t>
      </w:r>
    </w:p>
    <w:p w:rsidR="00837780" w:rsidRDefault="008B6EC3" w:rsidP="00771577">
      <w:pPr>
        <w:pStyle w:val="20"/>
        <w:shd w:val="clear" w:color="auto" w:fill="auto"/>
        <w:spacing w:before="0" w:line="322" w:lineRule="exact"/>
        <w:ind w:firstLine="284"/>
        <w:jc w:val="both"/>
      </w:pPr>
      <w:r>
        <w:t xml:space="preserve">подальший розвиток телекомунікаційного середовища </w:t>
      </w:r>
      <w:r w:rsidR="00B53BFF">
        <w:t>виконкому ЗМР</w:t>
      </w:r>
      <w:r>
        <w:t>;</w:t>
      </w:r>
    </w:p>
    <w:p w:rsidR="00837780" w:rsidRDefault="008B6EC3" w:rsidP="00771577">
      <w:pPr>
        <w:pStyle w:val="20"/>
        <w:shd w:val="clear" w:color="auto" w:fill="auto"/>
        <w:spacing w:before="0" w:line="322" w:lineRule="exact"/>
        <w:ind w:firstLine="284"/>
        <w:jc w:val="both"/>
      </w:pPr>
      <w:r>
        <w:t>підвищення оперативності та ефективності прийняття управлінських рішень керівництвом виконкому міської ради, забезпечення доступу спеціалістів органів виконавчої влади міської ради до оперативних інформаційних та аналітичних баз даних, забезпечення ефективного впровадження Закону України „Про електронні документи та електронний документообіг”. Упровадження системи електронного документообігу й електронного цифрового підпису;</w:t>
      </w:r>
    </w:p>
    <w:p w:rsidR="00A379D6" w:rsidRDefault="00A379D6" w:rsidP="00771577">
      <w:pPr>
        <w:pStyle w:val="20"/>
        <w:shd w:val="clear" w:color="auto" w:fill="auto"/>
        <w:spacing w:before="0" w:line="322" w:lineRule="exact"/>
        <w:ind w:firstLine="284"/>
        <w:jc w:val="both"/>
      </w:pPr>
    </w:p>
    <w:p w:rsidR="00A379D6" w:rsidRDefault="00A379D6" w:rsidP="00771577">
      <w:pPr>
        <w:pStyle w:val="20"/>
        <w:shd w:val="clear" w:color="auto" w:fill="auto"/>
        <w:spacing w:before="0" w:line="322" w:lineRule="exact"/>
        <w:ind w:firstLine="284"/>
        <w:jc w:val="both"/>
      </w:pPr>
    </w:p>
    <w:p w:rsidR="00837780" w:rsidRDefault="006C5BA5" w:rsidP="00771577">
      <w:pPr>
        <w:pStyle w:val="20"/>
        <w:shd w:val="clear" w:color="auto" w:fill="auto"/>
        <w:tabs>
          <w:tab w:val="left" w:pos="7953"/>
        </w:tabs>
        <w:spacing w:before="0" w:line="280" w:lineRule="exact"/>
        <w:ind w:firstLine="284"/>
        <w:jc w:val="both"/>
      </w:pPr>
      <w:r>
        <w:t xml:space="preserve">Секретар міської ради                                        </w:t>
      </w:r>
      <w:proofErr w:type="spellStart"/>
      <w:r>
        <w:t>О.М.Ярошенко</w:t>
      </w:r>
      <w:proofErr w:type="spellEnd"/>
    </w:p>
    <w:sectPr w:rsidR="00837780" w:rsidSect="00771577">
      <w:type w:val="continuous"/>
      <w:pgSz w:w="11900" w:h="16840"/>
      <w:pgMar w:top="959" w:right="418" w:bottom="828" w:left="134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B30" w:rsidRDefault="003A0B30">
      <w:r>
        <w:separator/>
      </w:r>
    </w:p>
  </w:endnote>
  <w:endnote w:type="continuationSeparator" w:id="0">
    <w:p w:rsidR="003A0B30" w:rsidRDefault="003A0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8B9" w:rsidRDefault="000C58B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B30" w:rsidRDefault="003A0B30"/>
  </w:footnote>
  <w:footnote w:type="continuationSeparator" w:id="0">
    <w:p w:rsidR="003A0B30" w:rsidRDefault="003A0B3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7921206"/>
      <w:docPartObj>
        <w:docPartGallery w:val="Page Numbers (Top of Page)"/>
        <w:docPartUnique/>
      </w:docPartObj>
    </w:sdtPr>
    <w:sdtEndPr>
      <w:rPr>
        <w:rFonts w:ascii="Times New Roman" w:hAnsi="Times New Roman" w:cs="Times New Roman"/>
      </w:rPr>
    </w:sdtEndPr>
    <w:sdtContent>
      <w:p w:rsidR="000C58B9" w:rsidRDefault="000C58B9">
        <w:pPr>
          <w:pStyle w:val="a4"/>
          <w:jc w:val="center"/>
        </w:pPr>
      </w:p>
      <w:p w:rsidR="000C58B9" w:rsidRPr="000C58B9" w:rsidRDefault="000C58B9">
        <w:pPr>
          <w:pStyle w:val="a4"/>
          <w:jc w:val="center"/>
          <w:rPr>
            <w:rFonts w:ascii="Times New Roman" w:hAnsi="Times New Roman" w:cs="Times New Roman"/>
          </w:rPr>
        </w:pPr>
        <w:r w:rsidRPr="000C58B9">
          <w:rPr>
            <w:rFonts w:ascii="Times New Roman" w:hAnsi="Times New Roman" w:cs="Times New Roman"/>
          </w:rPr>
          <w:fldChar w:fldCharType="begin"/>
        </w:r>
        <w:r w:rsidRPr="000C58B9">
          <w:rPr>
            <w:rFonts w:ascii="Times New Roman" w:hAnsi="Times New Roman" w:cs="Times New Roman"/>
          </w:rPr>
          <w:instrText>PAGE   \* MERGEFORMAT</w:instrText>
        </w:r>
        <w:r w:rsidRPr="000C58B9">
          <w:rPr>
            <w:rFonts w:ascii="Times New Roman" w:hAnsi="Times New Roman" w:cs="Times New Roman"/>
          </w:rPr>
          <w:fldChar w:fldCharType="separate"/>
        </w:r>
        <w:r w:rsidR="00DF3D9E" w:rsidRPr="00DF3D9E">
          <w:rPr>
            <w:rFonts w:ascii="Times New Roman" w:hAnsi="Times New Roman" w:cs="Times New Roman"/>
            <w:noProof/>
            <w:lang w:val="ru-RU"/>
          </w:rPr>
          <w:t>2</w:t>
        </w:r>
        <w:r w:rsidRPr="000C58B9">
          <w:rPr>
            <w:rFonts w:ascii="Times New Roman" w:hAnsi="Times New Roman" w:cs="Times New Roman"/>
          </w:rPr>
          <w:fldChar w:fldCharType="end"/>
        </w:r>
      </w:p>
    </w:sdtContent>
  </w:sdt>
  <w:p w:rsidR="000C58B9" w:rsidRDefault="000C58B9">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4921068"/>
      <w:docPartObj>
        <w:docPartGallery w:val="Page Numbers (Top of Page)"/>
        <w:docPartUnique/>
      </w:docPartObj>
    </w:sdtPr>
    <w:sdtEndPr>
      <w:rPr>
        <w:rFonts w:ascii="Times New Roman" w:hAnsi="Times New Roman" w:cs="Times New Roman"/>
      </w:rPr>
    </w:sdtEndPr>
    <w:sdtContent>
      <w:p w:rsidR="000C58B9" w:rsidRDefault="000C58B9">
        <w:pPr>
          <w:pStyle w:val="a4"/>
          <w:jc w:val="center"/>
        </w:pPr>
      </w:p>
      <w:p w:rsidR="000C58B9" w:rsidRPr="000C58B9" w:rsidRDefault="000C58B9">
        <w:pPr>
          <w:pStyle w:val="a4"/>
          <w:jc w:val="center"/>
          <w:rPr>
            <w:rFonts w:ascii="Times New Roman" w:hAnsi="Times New Roman" w:cs="Times New Roman"/>
          </w:rPr>
        </w:pPr>
        <w:r w:rsidRPr="000C58B9">
          <w:rPr>
            <w:rFonts w:ascii="Times New Roman" w:hAnsi="Times New Roman" w:cs="Times New Roman"/>
          </w:rPr>
          <w:fldChar w:fldCharType="begin"/>
        </w:r>
        <w:r w:rsidRPr="000C58B9">
          <w:rPr>
            <w:rFonts w:ascii="Times New Roman" w:hAnsi="Times New Roman" w:cs="Times New Roman"/>
          </w:rPr>
          <w:instrText>PAGE   \* MERGEFORMAT</w:instrText>
        </w:r>
        <w:r w:rsidRPr="000C58B9">
          <w:rPr>
            <w:rFonts w:ascii="Times New Roman" w:hAnsi="Times New Roman" w:cs="Times New Roman"/>
          </w:rPr>
          <w:fldChar w:fldCharType="separate"/>
        </w:r>
        <w:r w:rsidR="00DF3D9E" w:rsidRPr="00DF3D9E">
          <w:rPr>
            <w:rFonts w:ascii="Times New Roman" w:hAnsi="Times New Roman" w:cs="Times New Roman"/>
            <w:noProof/>
            <w:lang w:val="ru-RU"/>
          </w:rPr>
          <w:t>7</w:t>
        </w:r>
        <w:r w:rsidRPr="000C58B9">
          <w:rPr>
            <w:rFonts w:ascii="Times New Roman" w:hAnsi="Times New Roman" w:cs="Times New Roman"/>
          </w:rPr>
          <w:fldChar w:fldCharType="end"/>
        </w:r>
      </w:p>
    </w:sdtContent>
  </w:sdt>
  <w:p w:rsidR="000C58B9" w:rsidRDefault="000C58B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E3CAA"/>
    <w:multiLevelType w:val="multilevel"/>
    <w:tmpl w:val="0C1AC188"/>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B960112"/>
    <w:multiLevelType w:val="multilevel"/>
    <w:tmpl w:val="780277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17F3C01"/>
    <w:multiLevelType w:val="multilevel"/>
    <w:tmpl w:val="545846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3EB589D"/>
    <w:multiLevelType w:val="multilevel"/>
    <w:tmpl w:val="69DC77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780"/>
    <w:rsid w:val="000248BC"/>
    <w:rsid w:val="000C58B9"/>
    <w:rsid w:val="002176EA"/>
    <w:rsid w:val="00217E63"/>
    <w:rsid w:val="003A0B30"/>
    <w:rsid w:val="004E3BA8"/>
    <w:rsid w:val="005E2D67"/>
    <w:rsid w:val="0063786A"/>
    <w:rsid w:val="006C5BA5"/>
    <w:rsid w:val="006E32D1"/>
    <w:rsid w:val="00704F17"/>
    <w:rsid w:val="00720781"/>
    <w:rsid w:val="00771577"/>
    <w:rsid w:val="00837780"/>
    <w:rsid w:val="00842139"/>
    <w:rsid w:val="008959D6"/>
    <w:rsid w:val="008B6EC3"/>
    <w:rsid w:val="00A379D6"/>
    <w:rsid w:val="00AE4409"/>
    <w:rsid w:val="00B53BFF"/>
    <w:rsid w:val="00CF3739"/>
    <w:rsid w:val="00D80348"/>
    <w:rsid w:val="00DF3D9E"/>
    <w:rsid w:val="00EA111A"/>
    <w:rsid w:val="00F1453C"/>
    <w:rsid w:val="00F33495"/>
    <w:rsid w:val="00F361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31">
    <w:name w:val="Основной текст (3) + Не полужирный"/>
    <w:basedOn w:val="3"/>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paragraph" w:customStyle="1" w:styleId="30">
    <w:name w:val="Основной текст (3)"/>
    <w:basedOn w:val="a"/>
    <w:link w:val="3"/>
    <w:pPr>
      <w:shd w:val="clear" w:color="auto" w:fill="FFFFFF"/>
      <w:spacing w:after="6420" w:line="322" w:lineRule="exact"/>
      <w:jc w:val="center"/>
    </w:pPr>
    <w:rPr>
      <w:rFonts w:ascii="Times New Roman" w:eastAsia="Times New Roman" w:hAnsi="Times New Roman" w:cs="Times New Roman"/>
      <w:b/>
      <w:bCs/>
      <w:sz w:val="28"/>
      <w:szCs w:val="28"/>
    </w:rPr>
  </w:style>
  <w:style w:type="paragraph" w:customStyle="1" w:styleId="20">
    <w:name w:val="Основной текст (2)"/>
    <w:basedOn w:val="a"/>
    <w:link w:val="2"/>
    <w:pPr>
      <w:shd w:val="clear" w:color="auto" w:fill="FFFFFF"/>
      <w:spacing w:before="6420" w:line="317" w:lineRule="exact"/>
      <w:jc w:val="center"/>
    </w:pPr>
    <w:rPr>
      <w:rFonts w:ascii="Times New Roman" w:eastAsia="Times New Roman" w:hAnsi="Times New Roman" w:cs="Times New Roman"/>
      <w:sz w:val="28"/>
      <w:szCs w:val="28"/>
    </w:rPr>
  </w:style>
  <w:style w:type="paragraph" w:styleId="a4">
    <w:name w:val="header"/>
    <w:basedOn w:val="a"/>
    <w:link w:val="a5"/>
    <w:uiPriority w:val="99"/>
    <w:unhideWhenUsed/>
    <w:rsid w:val="000C58B9"/>
    <w:pPr>
      <w:tabs>
        <w:tab w:val="center" w:pos="4677"/>
        <w:tab w:val="right" w:pos="9355"/>
      </w:tabs>
    </w:pPr>
  </w:style>
  <w:style w:type="character" w:customStyle="1" w:styleId="a5">
    <w:name w:val="Верхний колонтитул Знак"/>
    <w:basedOn w:val="a0"/>
    <w:link w:val="a4"/>
    <w:uiPriority w:val="99"/>
    <w:rsid w:val="000C58B9"/>
    <w:rPr>
      <w:color w:val="000000"/>
    </w:rPr>
  </w:style>
  <w:style w:type="paragraph" w:styleId="a6">
    <w:name w:val="footer"/>
    <w:basedOn w:val="a"/>
    <w:link w:val="a7"/>
    <w:uiPriority w:val="99"/>
    <w:unhideWhenUsed/>
    <w:rsid w:val="000C58B9"/>
    <w:pPr>
      <w:tabs>
        <w:tab w:val="center" w:pos="4677"/>
        <w:tab w:val="right" w:pos="9355"/>
      </w:tabs>
    </w:pPr>
  </w:style>
  <w:style w:type="character" w:customStyle="1" w:styleId="a7">
    <w:name w:val="Нижний колонтитул Знак"/>
    <w:basedOn w:val="a0"/>
    <w:link w:val="a6"/>
    <w:uiPriority w:val="99"/>
    <w:rsid w:val="000C58B9"/>
    <w:rPr>
      <w:color w:val="000000"/>
    </w:rPr>
  </w:style>
  <w:style w:type="paragraph" w:styleId="a8">
    <w:name w:val="No Spacing"/>
    <w:uiPriority w:val="1"/>
    <w:qFormat/>
    <w:rsid w:val="006C5BA5"/>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31">
    <w:name w:val="Основной текст (3) + Не полужирный"/>
    <w:basedOn w:val="3"/>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paragraph" w:customStyle="1" w:styleId="30">
    <w:name w:val="Основной текст (3)"/>
    <w:basedOn w:val="a"/>
    <w:link w:val="3"/>
    <w:pPr>
      <w:shd w:val="clear" w:color="auto" w:fill="FFFFFF"/>
      <w:spacing w:after="6420" w:line="322" w:lineRule="exact"/>
      <w:jc w:val="center"/>
    </w:pPr>
    <w:rPr>
      <w:rFonts w:ascii="Times New Roman" w:eastAsia="Times New Roman" w:hAnsi="Times New Roman" w:cs="Times New Roman"/>
      <w:b/>
      <w:bCs/>
      <w:sz w:val="28"/>
      <w:szCs w:val="28"/>
    </w:rPr>
  </w:style>
  <w:style w:type="paragraph" w:customStyle="1" w:styleId="20">
    <w:name w:val="Основной текст (2)"/>
    <w:basedOn w:val="a"/>
    <w:link w:val="2"/>
    <w:pPr>
      <w:shd w:val="clear" w:color="auto" w:fill="FFFFFF"/>
      <w:spacing w:before="6420" w:line="317" w:lineRule="exact"/>
      <w:jc w:val="center"/>
    </w:pPr>
    <w:rPr>
      <w:rFonts w:ascii="Times New Roman" w:eastAsia="Times New Roman" w:hAnsi="Times New Roman" w:cs="Times New Roman"/>
      <w:sz w:val="28"/>
      <w:szCs w:val="28"/>
    </w:rPr>
  </w:style>
  <w:style w:type="paragraph" w:styleId="a4">
    <w:name w:val="header"/>
    <w:basedOn w:val="a"/>
    <w:link w:val="a5"/>
    <w:uiPriority w:val="99"/>
    <w:unhideWhenUsed/>
    <w:rsid w:val="000C58B9"/>
    <w:pPr>
      <w:tabs>
        <w:tab w:val="center" w:pos="4677"/>
        <w:tab w:val="right" w:pos="9355"/>
      </w:tabs>
    </w:pPr>
  </w:style>
  <w:style w:type="character" w:customStyle="1" w:styleId="a5">
    <w:name w:val="Верхний колонтитул Знак"/>
    <w:basedOn w:val="a0"/>
    <w:link w:val="a4"/>
    <w:uiPriority w:val="99"/>
    <w:rsid w:val="000C58B9"/>
    <w:rPr>
      <w:color w:val="000000"/>
    </w:rPr>
  </w:style>
  <w:style w:type="paragraph" w:styleId="a6">
    <w:name w:val="footer"/>
    <w:basedOn w:val="a"/>
    <w:link w:val="a7"/>
    <w:uiPriority w:val="99"/>
    <w:unhideWhenUsed/>
    <w:rsid w:val="000C58B9"/>
    <w:pPr>
      <w:tabs>
        <w:tab w:val="center" w:pos="4677"/>
        <w:tab w:val="right" w:pos="9355"/>
      </w:tabs>
    </w:pPr>
  </w:style>
  <w:style w:type="character" w:customStyle="1" w:styleId="a7">
    <w:name w:val="Нижний колонтитул Знак"/>
    <w:basedOn w:val="a0"/>
    <w:link w:val="a6"/>
    <w:uiPriority w:val="99"/>
    <w:rsid w:val="000C58B9"/>
    <w:rPr>
      <w:color w:val="000000"/>
    </w:rPr>
  </w:style>
  <w:style w:type="paragraph" w:styleId="a8">
    <w:name w:val="No Spacing"/>
    <w:uiPriority w:val="1"/>
    <w:qFormat/>
    <w:rsid w:val="006C5BA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7</Pages>
  <Words>2351</Words>
  <Characters>13402</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&lt;4D6963726F736F667420576F7264202D20EFF0EEE3F0E0ECE020EFEE20B3EDF4EEF0ECE0F2E8E7E0F6B3BF&gt;</vt:lpstr>
    </vt:vector>
  </TitlesOfParts>
  <Company>SPecialiST RePack</Company>
  <LinksUpToDate>false</LinksUpToDate>
  <CharactersWithSpaces>15722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&lt;4D6963726F736F667420576F7264202D20EFF0EEE3F0E0ECE020EFEE20B3EDF4EEF0ECE0F2E8E7E0F6B3BF&gt;</dc:title>
  <dc:creator>Vadim</dc:creator>
  <cp:lastModifiedBy>елена</cp:lastModifiedBy>
  <cp:revision>13</cp:revision>
  <cp:lastPrinted>2018-01-16T22:15:00Z</cp:lastPrinted>
  <dcterms:created xsi:type="dcterms:W3CDTF">2018-01-09T04:35:00Z</dcterms:created>
  <dcterms:modified xsi:type="dcterms:W3CDTF">2018-01-18T08:38:00Z</dcterms:modified>
</cp:coreProperties>
</file>