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8D7" w:rsidRPr="00D813EB" w:rsidRDefault="006948D7" w:rsidP="006948D7">
      <w:pPr>
        <w:spacing w:after="0" w:line="240" w:lineRule="auto"/>
        <w:jc w:val="center"/>
        <w:rPr>
          <w:rFonts w:ascii="Times New Roman" w:hAnsi="Times New Roman" w:cs="Times New Roman"/>
          <w:b/>
          <w:sz w:val="28"/>
          <w:szCs w:val="28"/>
          <w:lang w:val="uk-UA" w:eastAsia="ru-RU"/>
        </w:rPr>
      </w:pPr>
      <w:bookmarkStart w:id="0" w:name="_GoBack"/>
      <w:bookmarkEnd w:id="0"/>
      <w:r w:rsidRPr="00D813EB">
        <w:rPr>
          <w:rFonts w:ascii="Times New Roman" w:hAnsi="Times New Roman" w:cs="Times New Roman"/>
          <w:b/>
          <w:sz w:val="28"/>
          <w:szCs w:val="28"/>
          <w:lang w:val="uk-UA" w:eastAsia="ru-RU"/>
        </w:rPr>
        <w:t>Порядок      денний</w:t>
      </w:r>
    </w:p>
    <w:p w:rsidR="006948D7" w:rsidRPr="00D813EB" w:rsidRDefault="006948D7" w:rsidP="006948D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пленарного засідання  39</w:t>
      </w:r>
      <w:r w:rsidRPr="00D813EB">
        <w:rPr>
          <w:rFonts w:ascii="Times New Roman" w:hAnsi="Times New Roman" w:cs="Times New Roman"/>
          <w:b/>
          <w:sz w:val="28"/>
          <w:szCs w:val="28"/>
          <w:lang w:val="uk-UA"/>
        </w:rPr>
        <w:t xml:space="preserve">  чергової сесії  Зеленодольської</w:t>
      </w:r>
    </w:p>
    <w:p w:rsidR="006948D7" w:rsidRDefault="006948D7" w:rsidP="006948D7">
      <w:pPr>
        <w:spacing w:after="0" w:line="240" w:lineRule="auto"/>
        <w:jc w:val="center"/>
        <w:rPr>
          <w:rFonts w:ascii="Times New Roman" w:hAnsi="Times New Roman" w:cs="Times New Roman"/>
          <w:b/>
          <w:sz w:val="28"/>
          <w:szCs w:val="28"/>
          <w:lang w:val="uk-UA"/>
        </w:rPr>
      </w:pPr>
      <w:r w:rsidRPr="00D813EB">
        <w:rPr>
          <w:rFonts w:ascii="Times New Roman" w:hAnsi="Times New Roman" w:cs="Times New Roman"/>
          <w:b/>
          <w:sz w:val="28"/>
          <w:szCs w:val="28"/>
          <w:lang w:val="uk-UA"/>
        </w:rPr>
        <w:t>м</w:t>
      </w:r>
      <w:r>
        <w:rPr>
          <w:rFonts w:ascii="Times New Roman" w:hAnsi="Times New Roman" w:cs="Times New Roman"/>
          <w:b/>
          <w:sz w:val="28"/>
          <w:szCs w:val="28"/>
          <w:lang w:val="uk-UA"/>
        </w:rPr>
        <w:t>іської ради VII скликання від 20 грудня</w:t>
      </w:r>
      <w:r w:rsidRPr="00D813EB">
        <w:rPr>
          <w:rFonts w:ascii="Times New Roman" w:hAnsi="Times New Roman" w:cs="Times New Roman"/>
          <w:b/>
          <w:sz w:val="28"/>
          <w:szCs w:val="28"/>
          <w:lang w:val="uk-UA"/>
        </w:rPr>
        <w:t xml:space="preserve"> 2017 року  </w:t>
      </w:r>
    </w:p>
    <w:p w:rsidR="006948D7" w:rsidRPr="00A10AFC" w:rsidRDefault="006948D7" w:rsidP="006948D7">
      <w:pPr>
        <w:spacing w:after="0" w:line="240" w:lineRule="auto"/>
        <w:jc w:val="center"/>
        <w:rPr>
          <w:rFonts w:ascii="Times New Roman" w:hAnsi="Times New Roman" w:cs="Times New Roman"/>
          <w:b/>
          <w:sz w:val="28"/>
          <w:szCs w:val="28"/>
          <w:lang w:val="uk-UA"/>
        </w:rPr>
      </w:pPr>
    </w:p>
    <w:tbl>
      <w:tblPr>
        <w:tblpPr w:leftFromText="180" w:rightFromText="180" w:bottomFromText="200" w:vertAnchor="text" w:horzAnchor="margin" w:tblpX="-244" w:tblpY="8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8296"/>
        <w:gridCol w:w="850"/>
      </w:tblGrid>
      <w:tr w:rsidR="006948D7" w:rsidRPr="006948D7" w:rsidTr="000809F8">
        <w:trPr>
          <w:trHeight w:val="287"/>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ind w:left="142" w:right="-7"/>
              <w:rPr>
                <w:rFonts w:ascii="Times New Roman" w:hAnsi="Times New Roman" w:cs="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Розминка</w:t>
            </w:r>
          </w:p>
        </w:tc>
        <w:tc>
          <w:tcPr>
            <w:tcW w:w="850"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sz w:val="26"/>
                <w:szCs w:val="26"/>
                <w:lang w:val="uk-UA"/>
              </w:rPr>
            </w:pPr>
          </w:p>
        </w:tc>
      </w:tr>
      <w:tr w:rsidR="006948D7" w:rsidRPr="006948D7" w:rsidTr="000809F8">
        <w:trPr>
          <w:trHeight w:val="287"/>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 xml:space="preserve">Про Звіт міського голови про роботу виконавчого комітету Зеленодольської міської ради </w:t>
            </w:r>
          </w:p>
          <w:p w:rsidR="006948D7" w:rsidRPr="006948D7" w:rsidRDefault="006948D7" w:rsidP="000809F8">
            <w:pPr>
              <w:spacing w:after="0" w:line="240" w:lineRule="auto"/>
              <w:jc w:val="right"/>
              <w:rPr>
                <w:rFonts w:ascii="Times New Roman" w:hAnsi="Times New Roman" w:cs="Times New Roman"/>
                <w:sz w:val="26"/>
                <w:szCs w:val="26"/>
                <w:lang w:val="uk-UA"/>
              </w:rPr>
            </w:pPr>
            <w:r w:rsidRPr="006948D7">
              <w:rPr>
                <w:rFonts w:ascii="Times New Roman" w:hAnsi="Times New Roman" w:cs="Times New Roman"/>
                <w:sz w:val="26"/>
                <w:szCs w:val="26"/>
                <w:lang w:val="uk-UA"/>
              </w:rPr>
              <w:t>Доп. Савченко А.В.</w:t>
            </w:r>
          </w:p>
        </w:tc>
        <w:tc>
          <w:tcPr>
            <w:tcW w:w="850"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620</w:t>
            </w:r>
          </w:p>
        </w:tc>
      </w:tr>
      <w:tr w:rsidR="006948D7" w:rsidRPr="006948D7" w:rsidTr="000809F8">
        <w:trPr>
          <w:trHeight w:val="287"/>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Про  внесення змін до міських програм на 2017 рік</w:t>
            </w:r>
          </w:p>
          <w:p w:rsidR="006948D7" w:rsidRPr="006948D7" w:rsidRDefault="006948D7" w:rsidP="000809F8">
            <w:pPr>
              <w:spacing w:after="0" w:line="240" w:lineRule="auto"/>
              <w:jc w:val="right"/>
              <w:rPr>
                <w:rFonts w:ascii="Times New Roman" w:hAnsi="Times New Roman" w:cs="Times New Roman"/>
                <w:sz w:val="26"/>
                <w:szCs w:val="26"/>
                <w:lang w:val="uk-UA"/>
              </w:rPr>
            </w:pPr>
            <w:r w:rsidRPr="006948D7">
              <w:rPr>
                <w:rFonts w:ascii="Times New Roman" w:hAnsi="Times New Roman" w:cs="Times New Roman"/>
                <w:sz w:val="26"/>
                <w:szCs w:val="26"/>
                <w:lang w:val="uk-UA"/>
              </w:rPr>
              <w:t>Доп. Чудак Л.Ф.</w:t>
            </w:r>
          </w:p>
        </w:tc>
        <w:tc>
          <w:tcPr>
            <w:tcW w:w="850"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621</w:t>
            </w:r>
          </w:p>
        </w:tc>
      </w:tr>
      <w:tr w:rsidR="006948D7" w:rsidRPr="006948D7" w:rsidTr="000809F8">
        <w:trPr>
          <w:trHeight w:val="287"/>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Про внесення змін до рішення Зеленодольської міської ради від 20.12.16 р. № 347 «Про міський бюджет на 2017  рік»</w:t>
            </w:r>
          </w:p>
          <w:p w:rsidR="006948D7" w:rsidRPr="006948D7" w:rsidRDefault="006948D7" w:rsidP="000809F8">
            <w:pPr>
              <w:spacing w:after="0" w:line="240" w:lineRule="auto"/>
              <w:jc w:val="right"/>
              <w:rPr>
                <w:rFonts w:ascii="Times New Roman" w:hAnsi="Times New Roman" w:cs="Times New Roman"/>
                <w:sz w:val="26"/>
                <w:szCs w:val="26"/>
                <w:lang w:val="uk-UA"/>
              </w:rPr>
            </w:pPr>
            <w:r w:rsidRPr="006948D7">
              <w:rPr>
                <w:rFonts w:ascii="Times New Roman" w:hAnsi="Times New Roman" w:cs="Times New Roman"/>
                <w:sz w:val="26"/>
                <w:szCs w:val="26"/>
                <w:lang w:val="uk-UA"/>
              </w:rPr>
              <w:t>Доп. Чудак Л.Ф.</w:t>
            </w:r>
          </w:p>
        </w:tc>
        <w:tc>
          <w:tcPr>
            <w:tcW w:w="850"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622</w:t>
            </w:r>
          </w:p>
        </w:tc>
      </w:tr>
      <w:tr w:rsidR="006948D7" w:rsidRPr="006948D7" w:rsidTr="000809F8">
        <w:trPr>
          <w:trHeight w:val="287"/>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Про</w:t>
            </w:r>
            <w:r w:rsidRPr="006948D7">
              <w:rPr>
                <w:rFonts w:ascii="Times New Roman" w:hAnsi="Times New Roman" w:cs="Times New Roman"/>
                <w:sz w:val="26"/>
                <w:szCs w:val="26"/>
                <w:lang w:val="uk-UA"/>
              </w:rPr>
              <w:t xml:space="preserve"> затвердження</w:t>
            </w:r>
            <w:r w:rsidRPr="006948D7">
              <w:rPr>
                <w:rFonts w:ascii="Times New Roman" w:eastAsia="Times New Roman" w:hAnsi="Times New Roman" w:cs="Times New Roman"/>
                <w:sz w:val="26"/>
                <w:szCs w:val="26"/>
                <w:lang w:val="uk-UA" w:eastAsia="ru-RU"/>
              </w:rPr>
              <w:t xml:space="preserve">   окремих мережевих показників по штатах і контингентах на 2018 рік в </w:t>
            </w:r>
            <w:r w:rsidRPr="006948D7">
              <w:rPr>
                <w:rFonts w:ascii="Times New Roman" w:hAnsi="Times New Roman" w:cs="Times New Roman"/>
                <w:sz w:val="26"/>
                <w:szCs w:val="26"/>
                <w:lang w:val="uk-UA"/>
              </w:rPr>
              <w:t xml:space="preserve"> Зеленодольській об’єднаній територіальній громаді на 2016-2021 роки</w:t>
            </w:r>
          </w:p>
          <w:p w:rsidR="006948D7" w:rsidRPr="006948D7" w:rsidRDefault="006948D7" w:rsidP="000809F8">
            <w:pPr>
              <w:spacing w:after="0" w:line="240" w:lineRule="auto"/>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 xml:space="preserve">         </w:t>
            </w:r>
            <w:r w:rsidRPr="006948D7">
              <w:rPr>
                <w:rFonts w:ascii="Times New Roman" w:eastAsia="Times New Roman" w:hAnsi="Times New Roman" w:cs="Times New Roman"/>
                <w:sz w:val="26"/>
                <w:szCs w:val="26"/>
                <w:lang w:val="uk-UA" w:eastAsia="ru-RU"/>
              </w:rPr>
              <w:t>Доп. Олійник О.В.</w:t>
            </w:r>
          </w:p>
        </w:tc>
        <w:tc>
          <w:tcPr>
            <w:tcW w:w="850"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623</w:t>
            </w:r>
          </w:p>
        </w:tc>
      </w:tr>
      <w:tr w:rsidR="006948D7" w:rsidRPr="006948D7" w:rsidTr="000809F8">
        <w:trPr>
          <w:trHeight w:val="287"/>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eastAsia="Times New Roman" w:hAnsi="Times New Roman" w:cs="Times New Roman"/>
                <w:sz w:val="26"/>
                <w:szCs w:val="26"/>
                <w:lang w:val="uk-UA" w:eastAsia="ru-RU"/>
              </w:rPr>
            </w:pPr>
            <w:r w:rsidRPr="006948D7">
              <w:rPr>
                <w:rFonts w:ascii="Times New Roman" w:hAnsi="Times New Roman" w:cs="Times New Roman"/>
                <w:sz w:val="26"/>
                <w:szCs w:val="26"/>
                <w:lang w:val="uk-UA"/>
              </w:rPr>
              <w:t xml:space="preserve">Про затвердження міських програм на 2018 рік  та  внесення змін до Програму розвитку освіти </w:t>
            </w:r>
            <w:r w:rsidRPr="006948D7">
              <w:rPr>
                <w:rFonts w:ascii="Times New Roman" w:eastAsia="Times New Roman" w:hAnsi="Times New Roman" w:cs="Times New Roman"/>
                <w:sz w:val="26"/>
                <w:szCs w:val="26"/>
                <w:lang w:val="uk-UA" w:eastAsia="ru-RU"/>
              </w:rPr>
              <w:t xml:space="preserve"> в </w:t>
            </w:r>
            <w:r w:rsidRPr="006948D7">
              <w:rPr>
                <w:rFonts w:ascii="Times New Roman" w:hAnsi="Times New Roman" w:cs="Times New Roman"/>
                <w:sz w:val="26"/>
                <w:szCs w:val="26"/>
                <w:lang w:val="uk-UA"/>
              </w:rPr>
              <w:t xml:space="preserve"> Зеленодольській об’єднаній територіальній громаді на 2016-2021 роки.</w:t>
            </w:r>
          </w:p>
          <w:p w:rsidR="006948D7" w:rsidRPr="006948D7" w:rsidRDefault="006948D7" w:rsidP="000809F8">
            <w:pPr>
              <w:spacing w:after="0" w:line="240" w:lineRule="auto"/>
              <w:jc w:val="right"/>
              <w:rPr>
                <w:rFonts w:ascii="Times New Roman" w:hAnsi="Times New Roman" w:cs="Times New Roman"/>
                <w:sz w:val="26"/>
                <w:szCs w:val="26"/>
                <w:lang w:val="uk-UA"/>
              </w:rPr>
            </w:pPr>
            <w:r w:rsidRPr="006948D7">
              <w:rPr>
                <w:rFonts w:ascii="Times New Roman" w:eastAsia="Times New Roman" w:hAnsi="Times New Roman" w:cs="Times New Roman"/>
                <w:sz w:val="26"/>
                <w:szCs w:val="26"/>
                <w:lang w:val="uk-UA" w:eastAsia="ru-RU"/>
              </w:rPr>
              <w:t>Доп. Олійник О.В.</w:t>
            </w:r>
          </w:p>
        </w:tc>
        <w:tc>
          <w:tcPr>
            <w:tcW w:w="850"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624</w:t>
            </w:r>
          </w:p>
        </w:tc>
      </w:tr>
      <w:tr w:rsidR="006948D7" w:rsidRPr="006948D7" w:rsidTr="000809F8">
        <w:trPr>
          <w:trHeight w:val="432"/>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 xml:space="preserve">Про міський бюджет на 2018  рік </w:t>
            </w:r>
          </w:p>
          <w:p w:rsidR="006948D7" w:rsidRPr="006948D7" w:rsidRDefault="006948D7" w:rsidP="000809F8">
            <w:pPr>
              <w:spacing w:after="0" w:line="240" w:lineRule="auto"/>
              <w:jc w:val="right"/>
              <w:rPr>
                <w:rFonts w:ascii="Times New Roman" w:hAnsi="Times New Roman" w:cs="Times New Roman"/>
                <w:sz w:val="26"/>
                <w:szCs w:val="26"/>
                <w:lang w:val="uk-UA"/>
              </w:rPr>
            </w:pPr>
            <w:r w:rsidRPr="006948D7">
              <w:rPr>
                <w:rFonts w:ascii="Times New Roman" w:hAnsi="Times New Roman" w:cs="Times New Roman"/>
                <w:sz w:val="26"/>
                <w:szCs w:val="26"/>
                <w:lang w:val="uk-UA"/>
              </w:rPr>
              <w:t xml:space="preserve">                                                                                   </w:t>
            </w:r>
            <w:r w:rsidRPr="006948D7">
              <w:rPr>
                <w:rFonts w:ascii="Times New Roman" w:eastAsia="Times New Roman" w:hAnsi="Times New Roman" w:cs="Times New Roman"/>
                <w:sz w:val="26"/>
                <w:szCs w:val="26"/>
                <w:lang w:val="uk-UA" w:eastAsia="ru-RU"/>
              </w:rPr>
              <w:t>Доп. Олійник О.В.</w:t>
            </w:r>
          </w:p>
        </w:tc>
        <w:tc>
          <w:tcPr>
            <w:tcW w:w="850"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sz w:val="26"/>
                <w:szCs w:val="26"/>
              </w:rPr>
            </w:pPr>
            <w:r w:rsidRPr="006948D7">
              <w:rPr>
                <w:rFonts w:ascii="Times New Roman" w:hAnsi="Times New Roman" w:cs="Times New Roman"/>
                <w:sz w:val="26"/>
                <w:szCs w:val="26"/>
              </w:rPr>
              <w:t>625</w:t>
            </w:r>
          </w:p>
        </w:tc>
      </w:tr>
      <w:tr w:rsidR="006948D7" w:rsidRPr="006948D7" w:rsidTr="000809F8">
        <w:trPr>
          <w:trHeight w:val="432"/>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tabs>
                <w:tab w:val="left" w:pos="284"/>
                <w:tab w:val="left" w:pos="567"/>
              </w:tabs>
              <w:spacing w:after="0" w:line="240" w:lineRule="auto"/>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i/>
                <w:sz w:val="26"/>
                <w:szCs w:val="26"/>
                <w:lang w:val="uk-UA" w:eastAsia="ru-RU"/>
              </w:rPr>
              <w:t xml:space="preserve"> </w:t>
            </w:r>
            <w:r w:rsidRPr="006948D7">
              <w:rPr>
                <w:rFonts w:ascii="Times New Roman" w:eastAsia="Times New Roman" w:hAnsi="Times New Roman" w:cs="Times New Roman"/>
                <w:sz w:val="26"/>
                <w:szCs w:val="26"/>
                <w:lang w:val="uk-UA" w:eastAsia="ru-RU"/>
              </w:rPr>
              <w:t xml:space="preserve">Про затвердження Програми розвитку системи забезпечення захисту населення Зеленодольської міської об’єднаної територіальної громади від злочинних та протиправних проявів, забезпечення громадського порядку та громадської безпеки  на 2018 рік                                             </w:t>
            </w:r>
          </w:p>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Pr="006948D7">
              <w:rPr>
                <w:rFonts w:ascii="Times New Roman" w:hAnsi="Times New Roman" w:cs="Times New Roman"/>
                <w:sz w:val="26"/>
                <w:szCs w:val="26"/>
                <w:lang w:val="uk-UA"/>
              </w:rPr>
              <w:t>Доп. Чудак Л.Ф.</w:t>
            </w:r>
          </w:p>
        </w:tc>
        <w:tc>
          <w:tcPr>
            <w:tcW w:w="850"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Не</w:t>
            </w:r>
          </w:p>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прийняте</w:t>
            </w:r>
          </w:p>
        </w:tc>
      </w:tr>
      <w:tr w:rsidR="006948D7" w:rsidRPr="006948D7" w:rsidTr="000809F8">
        <w:trPr>
          <w:trHeight w:val="432"/>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Про затвердження Плану соціально-економічного розвитку Зеленодольської міської об'єднаної територіальної громади на 2018 рік</w:t>
            </w:r>
          </w:p>
          <w:p w:rsidR="006948D7" w:rsidRPr="006948D7" w:rsidRDefault="006948D7" w:rsidP="000809F8">
            <w:pPr>
              <w:spacing w:after="0" w:line="240" w:lineRule="auto"/>
              <w:rPr>
                <w:rFonts w:ascii="Times New Roman" w:eastAsia="Times New Roman" w:hAnsi="Times New Roman" w:cs="Times New Roman"/>
                <w:sz w:val="26"/>
                <w:szCs w:val="26"/>
                <w:lang w:val="uk-UA" w:eastAsia="ru-RU"/>
              </w:rPr>
            </w:pPr>
            <w:r w:rsidRPr="006948D7">
              <w:rPr>
                <w:rFonts w:ascii="Times New Roman" w:hAnsi="Times New Roman" w:cs="Times New Roman"/>
                <w:sz w:val="26"/>
                <w:szCs w:val="26"/>
                <w:lang w:val="uk-UA"/>
              </w:rPr>
              <w:t xml:space="preserve">                                                                                      Доп. Постна Т.Г.</w:t>
            </w:r>
          </w:p>
        </w:tc>
        <w:tc>
          <w:tcPr>
            <w:tcW w:w="850"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626</w:t>
            </w:r>
          </w:p>
        </w:tc>
      </w:tr>
      <w:tr w:rsidR="006948D7" w:rsidRPr="006948D7" w:rsidTr="000809F8">
        <w:trPr>
          <w:trHeight w:val="432"/>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Про підтримку та співфінансування проекту в рамках молодіжного форуму «DOBRE дій»</w:t>
            </w:r>
          </w:p>
          <w:p w:rsidR="006948D7" w:rsidRPr="006948D7" w:rsidRDefault="006948D7" w:rsidP="000809F8">
            <w:pPr>
              <w:spacing w:after="0" w:line="240" w:lineRule="auto"/>
              <w:jc w:val="right"/>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Доп. Савченко А.В.</w:t>
            </w:r>
          </w:p>
        </w:tc>
        <w:tc>
          <w:tcPr>
            <w:tcW w:w="850"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627</w:t>
            </w:r>
          </w:p>
        </w:tc>
      </w:tr>
      <w:tr w:rsidR="006948D7" w:rsidRPr="006948D7" w:rsidTr="000809F8">
        <w:trPr>
          <w:trHeight w:val="432"/>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Про розміщення бюджетних коштів на строковому депозиті</w:t>
            </w:r>
          </w:p>
          <w:p w:rsidR="006948D7" w:rsidRPr="006948D7" w:rsidRDefault="006948D7" w:rsidP="000809F8">
            <w:pPr>
              <w:spacing w:after="0" w:line="240" w:lineRule="auto"/>
              <w:jc w:val="right"/>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Доп.Чудак Л.Ф.</w:t>
            </w:r>
          </w:p>
        </w:tc>
        <w:tc>
          <w:tcPr>
            <w:tcW w:w="850"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628</w:t>
            </w:r>
          </w:p>
        </w:tc>
      </w:tr>
      <w:tr w:rsidR="006948D7" w:rsidRPr="006948D7" w:rsidTr="000809F8">
        <w:trPr>
          <w:trHeight w:val="153"/>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Про надання пільги</w:t>
            </w:r>
          </w:p>
          <w:p w:rsidR="006948D7" w:rsidRPr="006948D7" w:rsidRDefault="006948D7" w:rsidP="000809F8">
            <w:pPr>
              <w:spacing w:after="0" w:line="240" w:lineRule="auto"/>
              <w:jc w:val="right"/>
              <w:rPr>
                <w:rFonts w:ascii="Times New Roman" w:hAnsi="Times New Roman" w:cs="Times New Roman"/>
                <w:sz w:val="26"/>
                <w:szCs w:val="26"/>
                <w:lang w:val="uk-UA"/>
              </w:rPr>
            </w:pPr>
            <w:r w:rsidRPr="006948D7">
              <w:rPr>
                <w:rFonts w:ascii="Times New Roman" w:hAnsi="Times New Roman" w:cs="Times New Roman"/>
                <w:sz w:val="26"/>
                <w:szCs w:val="26"/>
                <w:lang w:val="uk-UA"/>
              </w:rPr>
              <w:t xml:space="preserve">Доп. </w:t>
            </w:r>
            <w:r w:rsidRPr="006948D7">
              <w:rPr>
                <w:rFonts w:ascii="Times New Roman" w:hAnsi="Times New Roman" w:cs="Times New Roman"/>
                <w:sz w:val="26"/>
                <w:szCs w:val="26"/>
                <w:lang w:val="uk-UA" w:eastAsia="ru-RU"/>
              </w:rPr>
              <w:t>Чудак Л.Ф</w:t>
            </w:r>
            <w:r w:rsidRPr="006948D7">
              <w:rPr>
                <w:rFonts w:ascii="Times New Roman" w:hAnsi="Times New Roman" w:cs="Times New Roman"/>
                <w:sz w:val="26"/>
                <w:szCs w:val="26"/>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629</w:t>
            </w:r>
          </w:p>
        </w:tc>
      </w:tr>
      <w:tr w:rsidR="006948D7" w:rsidRPr="006948D7" w:rsidTr="000809F8">
        <w:trPr>
          <w:trHeight w:val="287"/>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Про преміювання</w:t>
            </w:r>
          </w:p>
          <w:p w:rsidR="006948D7" w:rsidRPr="006948D7" w:rsidRDefault="006948D7" w:rsidP="000809F8">
            <w:pPr>
              <w:spacing w:after="0" w:line="240" w:lineRule="auto"/>
              <w:rPr>
                <w:rFonts w:ascii="Times New Roman" w:hAnsi="Times New Roman" w:cs="Times New Roman"/>
                <w:sz w:val="26"/>
                <w:szCs w:val="26"/>
                <w:lang w:eastAsia="ru-RU"/>
              </w:rPr>
            </w:pPr>
            <w:r w:rsidRPr="006948D7">
              <w:rPr>
                <w:rFonts w:ascii="Times New Roman" w:hAnsi="Times New Roman" w:cs="Times New Roman"/>
                <w:sz w:val="26"/>
                <w:szCs w:val="26"/>
                <w:lang w:val="uk-UA" w:eastAsia="ru-RU"/>
              </w:rPr>
              <w:t xml:space="preserve">                                                                                       </w:t>
            </w:r>
            <w:r>
              <w:rPr>
                <w:rFonts w:ascii="Times New Roman" w:hAnsi="Times New Roman" w:cs="Times New Roman"/>
                <w:sz w:val="26"/>
                <w:szCs w:val="26"/>
                <w:lang w:val="uk-UA" w:eastAsia="ru-RU"/>
              </w:rPr>
              <w:t xml:space="preserve">         </w:t>
            </w:r>
            <w:r w:rsidRPr="006948D7">
              <w:rPr>
                <w:rFonts w:ascii="Times New Roman" w:hAnsi="Times New Roman" w:cs="Times New Roman"/>
                <w:sz w:val="26"/>
                <w:szCs w:val="26"/>
                <w:lang w:val="uk-UA" w:eastAsia="ru-RU"/>
              </w:rPr>
              <w:t>Доп. Чудак Л.Ф</w:t>
            </w:r>
            <w:r w:rsidRPr="006948D7">
              <w:rPr>
                <w:rFonts w:ascii="Times New Roman" w:hAnsi="Times New Roman" w:cs="Times New Roman"/>
                <w:sz w:val="26"/>
                <w:szCs w:val="26"/>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630</w:t>
            </w:r>
          </w:p>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(1)</w:t>
            </w:r>
          </w:p>
        </w:tc>
      </w:tr>
      <w:tr w:rsidR="006948D7" w:rsidRPr="006948D7" w:rsidTr="000809F8">
        <w:trPr>
          <w:trHeight w:val="287"/>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jc w:val="center"/>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Блок земельних питань</w:t>
            </w:r>
          </w:p>
          <w:p w:rsidR="006948D7" w:rsidRPr="006948D7" w:rsidRDefault="006948D7" w:rsidP="000809F8">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 xml:space="preserve">Про вилучення  земельної ділянки  </w:t>
            </w:r>
          </w:p>
          <w:p w:rsidR="006948D7" w:rsidRPr="006948D7" w:rsidRDefault="006948D7" w:rsidP="000809F8">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 xml:space="preserve">                                                                            </w:t>
            </w:r>
            <w:r>
              <w:rPr>
                <w:rFonts w:ascii="Times New Roman" w:hAnsi="Times New Roman" w:cs="Times New Roman"/>
                <w:sz w:val="26"/>
                <w:szCs w:val="26"/>
                <w:lang w:val="uk-UA" w:eastAsia="ru-RU"/>
              </w:rPr>
              <w:t xml:space="preserve">         </w:t>
            </w:r>
            <w:r w:rsidRPr="006948D7">
              <w:rPr>
                <w:rFonts w:ascii="Times New Roman" w:hAnsi="Times New Roman" w:cs="Times New Roman"/>
                <w:sz w:val="26"/>
                <w:szCs w:val="26"/>
                <w:lang w:val="uk-UA" w:eastAsia="ru-RU"/>
              </w:rPr>
              <w:t xml:space="preserve"> Доп. Алєксєєнко А.О.</w:t>
            </w:r>
          </w:p>
        </w:tc>
        <w:tc>
          <w:tcPr>
            <w:tcW w:w="850"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631</w:t>
            </w:r>
          </w:p>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(1-2)</w:t>
            </w:r>
          </w:p>
        </w:tc>
      </w:tr>
      <w:tr w:rsidR="006948D7" w:rsidRPr="006948D7" w:rsidTr="000809F8">
        <w:trPr>
          <w:trHeight w:val="287"/>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bCs/>
                <w:iCs/>
                <w:sz w:val="26"/>
                <w:szCs w:val="26"/>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tc>
        <w:tc>
          <w:tcPr>
            <w:tcW w:w="850"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632</w:t>
            </w:r>
          </w:p>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(1-5)</w:t>
            </w:r>
          </w:p>
        </w:tc>
      </w:tr>
      <w:tr w:rsidR="006948D7" w:rsidRPr="006948D7" w:rsidTr="000809F8">
        <w:trPr>
          <w:trHeight w:val="287"/>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 xml:space="preserve">Про надання дозволу на виготовлення технічної документації із </w:t>
            </w:r>
            <w:r w:rsidRPr="006948D7">
              <w:rPr>
                <w:rFonts w:ascii="Times New Roman" w:hAnsi="Times New Roman" w:cs="Times New Roman"/>
                <w:sz w:val="26"/>
                <w:szCs w:val="26"/>
                <w:lang w:val="uk-UA" w:eastAsia="ru-RU"/>
              </w:rPr>
              <w:lastRenderedPageBreak/>
              <w:t>землеустрою щодо встановлення (відновлення) меж земельної ділянки в натурі (на місцевості) з метою відведення земельної ділянки в оренду</w:t>
            </w:r>
          </w:p>
        </w:tc>
        <w:tc>
          <w:tcPr>
            <w:tcW w:w="850"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lastRenderedPageBreak/>
              <w:t>633</w:t>
            </w:r>
          </w:p>
          <w:p w:rsidR="006948D7" w:rsidRPr="006948D7" w:rsidRDefault="006948D7" w:rsidP="000809F8">
            <w:pPr>
              <w:spacing w:after="0" w:line="240" w:lineRule="auto"/>
              <w:rPr>
                <w:rFonts w:ascii="Times New Roman" w:hAnsi="Times New Roman" w:cs="Times New Roman"/>
                <w:sz w:val="26"/>
                <w:szCs w:val="26"/>
                <w:lang w:val="uk-UA"/>
              </w:rPr>
            </w:pPr>
          </w:p>
        </w:tc>
      </w:tr>
      <w:tr w:rsidR="006948D7" w:rsidRPr="006948D7" w:rsidTr="000809F8">
        <w:trPr>
          <w:trHeight w:val="287"/>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 xml:space="preserve">Про надання дозволу на виготовлення технічної документації із землеустрою щодо поділу земельної ділянки з метою виділення земельної ділянки під будівлею магазину для надання її в оренду  </w:t>
            </w:r>
          </w:p>
        </w:tc>
        <w:tc>
          <w:tcPr>
            <w:tcW w:w="850"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634</w:t>
            </w:r>
          </w:p>
        </w:tc>
      </w:tr>
      <w:tr w:rsidR="006948D7" w:rsidRPr="006948D7" w:rsidTr="000809F8">
        <w:trPr>
          <w:trHeight w:val="1310"/>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0"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635</w:t>
            </w:r>
          </w:p>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(1-4)</w:t>
            </w:r>
          </w:p>
        </w:tc>
      </w:tr>
      <w:tr w:rsidR="006948D7" w:rsidRPr="006948D7" w:rsidTr="000809F8">
        <w:trPr>
          <w:trHeight w:val="564"/>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Про затвердження технічної документації із землеустрою щодо встановлення (відновлення) меж земельної ділянки в натурі(на місцевості)з метою передачі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0"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636</w:t>
            </w:r>
          </w:p>
        </w:tc>
      </w:tr>
      <w:tr w:rsidR="006948D7" w:rsidRPr="006948D7" w:rsidTr="000809F8">
        <w:trPr>
          <w:trHeight w:val="564"/>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color w:val="000000" w:themeColor="text1"/>
                <w:sz w:val="26"/>
                <w:szCs w:val="26"/>
                <w:lang w:val="uk-UA"/>
              </w:rPr>
            </w:pPr>
            <w:r w:rsidRPr="006948D7">
              <w:rPr>
                <w:rFonts w:ascii="Times New Roman" w:hAnsi="Times New Roman" w:cs="Times New Roman"/>
                <w:color w:val="000000" w:themeColor="text1"/>
                <w:sz w:val="26"/>
                <w:szCs w:val="26"/>
                <w:lang w:val="uk-UA"/>
              </w:rPr>
              <w:t>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w:t>
            </w:r>
          </w:p>
        </w:tc>
        <w:tc>
          <w:tcPr>
            <w:tcW w:w="850"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637</w:t>
            </w:r>
          </w:p>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(1-4)</w:t>
            </w:r>
          </w:p>
        </w:tc>
      </w:tr>
      <w:tr w:rsidR="006948D7" w:rsidRPr="006948D7" w:rsidTr="000809F8">
        <w:trPr>
          <w:trHeight w:val="250"/>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Про внесення  змін, доповнень в  рішення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638</w:t>
            </w:r>
          </w:p>
        </w:tc>
      </w:tr>
      <w:tr w:rsidR="006948D7" w:rsidRPr="006948D7" w:rsidTr="0081502B">
        <w:trPr>
          <w:trHeight w:val="934"/>
        </w:trPr>
        <w:tc>
          <w:tcPr>
            <w:tcW w:w="601"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pStyle w:val="1"/>
              <w:rPr>
                <w:rFonts w:ascii="Times New Roman" w:hAnsi="Times New Roman"/>
                <w:color w:val="000000" w:themeColor="text1"/>
                <w:sz w:val="26"/>
                <w:szCs w:val="26"/>
                <w:lang w:val="uk-UA"/>
              </w:rPr>
            </w:pPr>
            <w:r w:rsidRPr="006948D7">
              <w:rPr>
                <w:rFonts w:ascii="Times New Roman" w:hAnsi="Times New Roman"/>
                <w:color w:val="000000" w:themeColor="text1"/>
                <w:sz w:val="26"/>
                <w:szCs w:val="26"/>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tc>
        <w:tc>
          <w:tcPr>
            <w:tcW w:w="850" w:type="dxa"/>
            <w:tcBorders>
              <w:top w:val="single" w:sz="4" w:space="0" w:color="auto"/>
              <w:left w:val="single" w:sz="4" w:space="0" w:color="auto"/>
              <w:bottom w:val="single" w:sz="4" w:space="0" w:color="auto"/>
              <w:right w:val="single" w:sz="4" w:space="0" w:color="auto"/>
            </w:tcBorders>
          </w:tcPr>
          <w:p w:rsidR="006948D7" w:rsidRPr="006948D7" w:rsidRDefault="006948D7" w:rsidP="000809F8">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639</w:t>
            </w:r>
          </w:p>
        </w:tc>
      </w:tr>
    </w:tbl>
    <w:p w:rsidR="00253019" w:rsidRPr="00253019" w:rsidRDefault="00253019" w:rsidP="00253019">
      <w:pPr>
        <w:spacing w:after="0" w:line="240" w:lineRule="auto"/>
        <w:rPr>
          <w:rFonts w:ascii="Times New Roman" w:eastAsia="Times New Roman" w:hAnsi="Times New Roman" w:cs="Times New Roman"/>
          <w:sz w:val="20"/>
          <w:szCs w:val="20"/>
          <w:lang w:val="uk-UA" w:eastAsia="ru-RU"/>
        </w:rPr>
      </w:pPr>
    </w:p>
    <w:p w:rsidR="00253019" w:rsidRDefault="00253019" w:rsidP="00253019">
      <w:pPr>
        <w:spacing w:after="0" w:line="240" w:lineRule="auto"/>
        <w:jc w:val="center"/>
        <w:rPr>
          <w:rFonts w:ascii="Times New Roman" w:eastAsia="Times New Roman" w:hAnsi="Times New Roman" w:cs="Times New Roman"/>
          <w:sz w:val="32"/>
          <w:szCs w:val="20"/>
          <w:lang w:val="uk-UA" w:eastAsia="uk-UA"/>
        </w:rPr>
      </w:pPr>
      <w:r>
        <w:rPr>
          <w:rFonts w:ascii="Times New Roman" w:eastAsia="Times New Roman" w:hAnsi="Times New Roman" w:cs="Times New Roman"/>
          <w:noProof/>
          <w:sz w:val="32"/>
          <w:szCs w:val="20"/>
          <w:lang w:eastAsia="ru-RU"/>
        </w:rPr>
        <w:drawing>
          <wp:inline distT="0" distB="0" distL="0" distR="0" wp14:anchorId="7F6B2BF0" wp14:editId="4D819AA9">
            <wp:extent cx="445135" cy="63373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253019" w:rsidRDefault="00253019" w:rsidP="00253019">
      <w:pPr>
        <w:spacing w:after="0" w:line="240" w:lineRule="auto"/>
        <w:jc w:val="center"/>
        <w:rPr>
          <w:rFonts w:ascii="Times New Roman" w:eastAsia="Times New Roman" w:hAnsi="Times New Roman" w:cs="Times New Roman"/>
          <w:sz w:val="32"/>
          <w:szCs w:val="20"/>
          <w:lang w:val="uk-UA" w:eastAsia="uk-UA"/>
        </w:rPr>
      </w:pPr>
    </w:p>
    <w:p w:rsidR="00253019" w:rsidRPr="00253019" w:rsidRDefault="00253019" w:rsidP="00253019">
      <w:pPr>
        <w:spacing w:after="0" w:line="240" w:lineRule="auto"/>
        <w:jc w:val="center"/>
        <w:rPr>
          <w:rFonts w:ascii="Times New Roman" w:eastAsia="Times New Roman" w:hAnsi="Times New Roman" w:cs="Times New Roman"/>
          <w:sz w:val="32"/>
          <w:szCs w:val="20"/>
          <w:lang w:val="uk-UA" w:eastAsia="uk-UA"/>
        </w:rPr>
      </w:pPr>
      <w:r w:rsidRPr="00253019">
        <w:rPr>
          <w:rFonts w:ascii="Times New Roman" w:eastAsia="Times New Roman" w:hAnsi="Times New Roman" w:cs="Times New Roman"/>
          <w:sz w:val="32"/>
          <w:szCs w:val="20"/>
          <w:lang w:val="uk-UA" w:eastAsia="uk-UA"/>
        </w:rPr>
        <w:t>У К Р А Ї Н А</w:t>
      </w:r>
    </w:p>
    <w:p w:rsidR="00253019" w:rsidRPr="00253019" w:rsidRDefault="00253019" w:rsidP="00253019">
      <w:pPr>
        <w:spacing w:after="0" w:line="240" w:lineRule="auto"/>
        <w:jc w:val="center"/>
        <w:rPr>
          <w:rFonts w:ascii="Times New Roman" w:eastAsia="Times New Roman" w:hAnsi="Times New Roman" w:cs="Times New Roman"/>
          <w:sz w:val="28"/>
          <w:szCs w:val="20"/>
          <w:lang w:val="uk-UA" w:eastAsia="uk-UA"/>
        </w:rPr>
      </w:pPr>
      <w:r w:rsidRPr="00253019">
        <w:rPr>
          <w:rFonts w:ascii="Times New Roman" w:eastAsia="Times New Roman" w:hAnsi="Times New Roman" w:cs="Times New Roman"/>
          <w:sz w:val="28"/>
          <w:szCs w:val="20"/>
          <w:lang w:val="uk-UA" w:eastAsia="uk-UA"/>
        </w:rPr>
        <w:t>Зеленодольська об’єднана територіальна громада</w:t>
      </w:r>
    </w:p>
    <w:p w:rsidR="00253019" w:rsidRPr="00253019" w:rsidRDefault="00253019" w:rsidP="0025301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253019">
        <w:rPr>
          <w:rFonts w:ascii="Times New Roman" w:eastAsia="Times New Roman" w:hAnsi="Times New Roman" w:cs="Times New Roman"/>
          <w:sz w:val="28"/>
          <w:szCs w:val="24"/>
          <w:lang w:eastAsia="ru-RU"/>
        </w:rPr>
        <w:t>Апостолівського району Дніпропетровської області</w:t>
      </w:r>
    </w:p>
    <w:p w:rsidR="00253019" w:rsidRPr="00253019" w:rsidRDefault="00253019" w:rsidP="00253019">
      <w:pPr>
        <w:spacing w:after="0" w:line="240" w:lineRule="auto"/>
        <w:jc w:val="center"/>
        <w:rPr>
          <w:rFonts w:ascii="Times New Roman" w:eastAsia="Times New Roman" w:hAnsi="Times New Roman" w:cs="Times New Roman"/>
          <w:sz w:val="28"/>
          <w:szCs w:val="24"/>
          <w:lang w:val="uk-UA" w:eastAsia="ru-RU"/>
        </w:rPr>
      </w:pPr>
      <w:r w:rsidRPr="00253019">
        <w:rPr>
          <w:rFonts w:ascii="Times New Roman" w:eastAsia="Times New Roman" w:hAnsi="Times New Roman" w:cs="Times New Roman"/>
          <w:sz w:val="28"/>
          <w:szCs w:val="24"/>
          <w:lang w:val="uk-UA" w:eastAsia="ru-RU"/>
        </w:rPr>
        <w:t>Орган місцевого самоврядування</w:t>
      </w:r>
    </w:p>
    <w:p w:rsidR="00253019" w:rsidRPr="00253019" w:rsidRDefault="00253019" w:rsidP="00253019">
      <w:pPr>
        <w:keepNext/>
        <w:spacing w:before="240" w:after="60" w:line="240" w:lineRule="auto"/>
        <w:jc w:val="center"/>
        <w:outlineLvl w:val="0"/>
        <w:rPr>
          <w:rFonts w:ascii="Times New Roman" w:eastAsia="Times New Roman" w:hAnsi="Times New Roman" w:cs="Arial"/>
          <w:bCs/>
          <w:kern w:val="32"/>
          <w:sz w:val="32"/>
          <w:szCs w:val="32"/>
          <w:lang w:eastAsia="ru-RU"/>
        </w:rPr>
      </w:pPr>
      <w:r w:rsidRPr="00253019">
        <w:rPr>
          <w:rFonts w:ascii="Times New Roman" w:eastAsia="Times New Roman" w:hAnsi="Times New Roman" w:cs="Arial"/>
          <w:bCs/>
          <w:kern w:val="32"/>
          <w:sz w:val="32"/>
          <w:szCs w:val="32"/>
          <w:lang w:eastAsia="ru-RU"/>
        </w:rPr>
        <w:t>Р І Ш Е Н Н Я</w:t>
      </w:r>
    </w:p>
    <w:p w:rsidR="00253019" w:rsidRPr="00253019" w:rsidRDefault="00253019" w:rsidP="00253019">
      <w:pPr>
        <w:spacing w:after="0" w:line="240" w:lineRule="auto"/>
        <w:jc w:val="center"/>
        <w:rPr>
          <w:rFonts w:ascii="Times New Roman" w:eastAsia="Times New Roman" w:hAnsi="Times New Roman" w:cs="Times New Roman"/>
          <w:b/>
          <w:sz w:val="28"/>
          <w:szCs w:val="24"/>
          <w:lang w:val="uk-UA" w:eastAsia="ru-RU"/>
        </w:rPr>
      </w:pPr>
      <w:r w:rsidRPr="00253019">
        <w:rPr>
          <w:rFonts w:ascii="Times New Roman" w:eastAsia="Times New Roman" w:hAnsi="Times New Roman" w:cs="Times New Roman"/>
          <w:b/>
          <w:sz w:val="28"/>
          <w:szCs w:val="24"/>
          <w:lang w:val="uk-UA" w:eastAsia="ru-RU"/>
        </w:rPr>
        <w:t xml:space="preserve">    </w:t>
      </w:r>
      <w:r w:rsidRPr="00253019">
        <w:rPr>
          <w:rFonts w:ascii="Times New Roman" w:eastAsia="Times New Roman" w:hAnsi="Times New Roman" w:cs="Times New Roman"/>
          <w:b/>
          <w:sz w:val="28"/>
          <w:szCs w:val="24"/>
          <w:lang w:eastAsia="ru-RU"/>
        </w:rPr>
        <w:t xml:space="preserve">Зеленодольської </w:t>
      </w:r>
      <w:r w:rsidRPr="00253019">
        <w:rPr>
          <w:rFonts w:ascii="Times New Roman" w:eastAsia="Times New Roman" w:hAnsi="Times New Roman" w:cs="Times New Roman"/>
          <w:b/>
          <w:sz w:val="28"/>
          <w:szCs w:val="24"/>
          <w:lang w:val="uk-UA" w:eastAsia="ru-RU"/>
        </w:rPr>
        <w:t>міської</w:t>
      </w:r>
      <w:r w:rsidRPr="00253019">
        <w:rPr>
          <w:rFonts w:ascii="Times New Roman" w:eastAsia="Times New Roman" w:hAnsi="Times New Roman" w:cs="Times New Roman"/>
          <w:b/>
          <w:sz w:val="28"/>
          <w:szCs w:val="24"/>
          <w:lang w:eastAsia="ru-RU"/>
        </w:rPr>
        <w:t xml:space="preserve"> ради</w:t>
      </w:r>
    </w:p>
    <w:p w:rsidR="00253019" w:rsidRPr="00253019" w:rsidRDefault="00253019" w:rsidP="00253019">
      <w:pPr>
        <w:spacing w:after="0" w:line="240" w:lineRule="auto"/>
        <w:jc w:val="center"/>
        <w:rPr>
          <w:rFonts w:ascii="Times New Roman" w:eastAsia="Times New Roman" w:hAnsi="Times New Roman" w:cs="Times New Roman"/>
          <w:b/>
          <w:sz w:val="28"/>
          <w:szCs w:val="24"/>
          <w:lang w:val="uk-UA" w:eastAsia="ru-RU"/>
        </w:rPr>
      </w:pPr>
      <w:r w:rsidRPr="00253019">
        <w:rPr>
          <w:rFonts w:ascii="Times New Roman" w:eastAsia="Times New Roman" w:hAnsi="Times New Roman" w:cs="Times New Roman"/>
          <w:b/>
          <w:sz w:val="28"/>
          <w:szCs w:val="24"/>
          <w:lang w:val="uk-UA" w:eastAsia="ru-RU"/>
        </w:rPr>
        <w:t xml:space="preserve">39 сесії </w:t>
      </w:r>
      <w:r w:rsidRPr="00253019">
        <w:rPr>
          <w:rFonts w:ascii="Times New Roman" w:eastAsia="Times New Roman" w:hAnsi="Times New Roman" w:cs="Times New Roman"/>
          <w:b/>
          <w:sz w:val="28"/>
          <w:szCs w:val="24"/>
          <w:lang w:val="en-US" w:eastAsia="ru-RU"/>
        </w:rPr>
        <w:t>VII</w:t>
      </w:r>
      <w:r w:rsidRPr="00253019">
        <w:rPr>
          <w:rFonts w:ascii="Times New Roman" w:eastAsia="Times New Roman" w:hAnsi="Times New Roman" w:cs="Times New Roman"/>
          <w:b/>
          <w:sz w:val="28"/>
          <w:szCs w:val="24"/>
          <w:lang w:val="uk-UA" w:eastAsia="ru-RU"/>
        </w:rPr>
        <w:t xml:space="preserve"> скликання </w:t>
      </w:r>
    </w:p>
    <w:p w:rsidR="00253019" w:rsidRPr="00253019" w:rsidRDefault="00253019" w:rsidP="00253019">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253019" w:rsidRPr="00253019" w:rsidTr="00253019">
        <w:trPr>
          <w:jc w:val="center"/>
        </w:trPr>
        <w:tc>
          <w:tcPr>
            <w:tcW w:w="3386" w:type="dxa"/>
          </w:tcPr>
          <w:p w:rsidR="00253019" w:rsidRPr="00253019" w:rsidRDefault="00253019" w:rsidP="00253019">
            <w:pPr>
              <w:spacing w:after="0" w:line="360" w:lineRule="auto"/>
              <w:jc w:val="center"/>
              <w:rPr>
                <w:rFonts w:ascii="Times New Roman" w:eastAsia="Times New Roman" w:hAnsi="Times New Roman" w:cs="Times New Roman"/>
                <w:b/>
                <w:sz w:val="28"/>
                <w:szCs w:val="28"/>
                <w:lang w:val="uk-UA" w:eastAsia="ru-RU"/>
              </w:rPr>
            </w:pPr>
            <w:r w:rsidRPr="00253019">
              <w:rPr>
                <w:rFonts w:ascii="Times New Roman" w:eastAsia="Times New Roman" w:hAnsi="Times New Roman" w:cs="Times New Roman"/>
                <w:b/>
                <w:sz w:val="28"/>
                <w:szCs w:val="28"/>
                <w:lang w:val="uk-UA" w:eastAsia="ru-RU"/>
              </w:rPr>
              <w:t>20 грудня   2017 року</w:t>
            </w:r>
          </w:p>
        </w:tc>
        <w:tc>
          <w:tcPr>
            <w:tcW w:w="3096" w:type="dxa"/>
          </w:tcPr>
          <w:p w:rsidR="00253019" w:rsidRPr="00253019" w:rsidRDefault="00253019" w:rsidP="00253019">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253019" w:rsidRPr="00253019" w:rsidRDefault="00253019" w:rsidP="00253019">
            <w:pPr>
              <w:spacing w:after="0" w:line="360" w:lineRule="auto"/>
              <w:rPr>
                <w:rFonts w:ascii="Times New Roman" w:eastAsia="Times New Roman" w:hAnsi="Times New Roman" w:cs="Times New Roman"/>
                <w:b/>
                <w:sz w:val="28"/>
                <w:szCs w:val="28"/>
                <w:lang w:eastAsia="ru-RU"/>
              </w:rPr>
            </w:pPr>
            <w:r w:rsidRPr="00253019">
              <w:rPr>
                <w:rFonts w:ascii="Times New Roman" w:eastAsia="Times New Roman" w:hAnsi="Times New Roman" w:cs="Times New Roman"/>
                <w:b/>
                <w:sz w:val="28"/>
                <w:szCs w:val="28"/>
                <w:lang w:val="uk-UA" w:eastAsia="ru-RU"/>
              </w:rPr>
              <w:t xml:space="preserve">       </w:t>
            </w:r>
            <w:r w:rsidRPr="00253019">
              <w:rPr>
                <w:rFonts w:ascii="Times New Roman" w:eastAsia="Times New Roman" w:hAnsi="Times New Roman" w:cs="Times New Roman"/>
                <w:b/>
                <w:sz w:val="28"/>
                <w:szCs w:val="28"/>
                <w:lang w:eastAsia="ru-RU"/>
              </w:rPr>
              <w:t>№</w:t>
            </w:r>
            <w:r w:rsidRPr="00253019">
              <w:rPr>
                <w:rFonts w:ascii="Times New Roman" w:eastAsia="Times New Roman" w:hAnsi="Times New Roman" w:cs="Times New Roman"/>
                <w:b/>
                <w:sz w:val="28"/>
                <w:szCs w:val="28"/>
                <w:lang w:val="uk-UA" w:eastAsia="ru-RU"/>
              </w:rPr>
              <w:t xml:space="preserve"> 620</w:t>
            </w:r>
          </w:p>
        </w:tc>
      </w:tr>
    </w:tbl>
    <w:p w:rsidR="00253019" w:rsidRPr="00253019" w:rsidRDefault="00253019" w:rsidP="00253019">
      <w:pPr>
        <w:spacing w:after="0" w:line="240" w:lineRule="auto"/>
        <w:ind w:right="175"/>
        <w:rPr>
          <w:rFonts w:ascii="Times New Roman" w:eastAsia="Times New Roman" w:hAnsi="Times New Roman" w:cs="Times New Roman"/>
          <w:b/>
          <w:i/>
          <w:sz w:val="28"/>
          <w:szCs w:val="28"/>
          <w:lang w:val="uk-UA" w:eastAsia="ru-RU"/>
        </w:rPr>
      </w:pPr>
      <w:r w:rsidRPr="00253019">
        <w:rPr>
          <w:rFonts w:ascii="Times New Roman" w:eastAsia="Times New Roman" w:hAnsi="Times New Roman" w:cs="Times New Roman"/>
          <w:b/>
          <w:i/>
          <w:sz w:val="28"/>
          <w:szCs w:val="28"/>
          <w:lang w:val="uk-UA" w:eastAsia="ru-RU"/>
        </w:rPr>
        <w:t xml:space="preserve">Про звіт міського голови про роботу </w:t>
      </w:r>
    </w:p>
    <w:p w:rsidR="00253019" w:rsidRPr="00253019" w:rsidRDefault="00253019" w:rsidP="00253019">
      <w:pPr>
        <w:spacing w:after="0" w:line="240" w:lineRule="auto"/>
        <w:ind w:right="175"/>
        <w:rPr>
          <w:rFonts w:ascii="Times New Roman" w:eastAsia="Times New Roman" w:hAnsi="Times New Roman" w:cs="Times New Roman"/>
          <w:b/>
          <w:i/>
          <w:sz w:val="28"/>
          <w:szCs w:val="28"/>
          <w:lang w:val="uk-UA" w:eastAsia="ru-RU"/>
        </w:rPr>
      </w:pPr>
      <w:r w:rsidRPr="00253019">
        <w:rPr>
          <w:rFonts w:ascii="Times New Roman" w:eastAsia="Times New Roman" w:hAnsi="Times New Roman" w:cs="Times New Roman"/>
          <w:b/>
          <w:i/>
          <w:sz w:val="28"/>
          <w:szCs w:val="28"/>
          <w:lang w:val="uk-UA" w:eastAsia="ru-RU"/>
        </w:rPr>
        <w:t xml:space="preserve">виконавчого комітету Зеленодольської міської ради </w:t>
      </w:r>
    </w:p>
    <w:p w:rsidR="00253019" w:rsidRPr="00253019" w:rsidRDefault="00253019" w:rsidP="00253019">
      <w:pPr>
        <w:spacing w:after="0" w:line="240" w:lineRule="auto"/>
        <w:ind w:right="175"/>
        <w:jc w:val="both"/>
        <w:rPr>
          <w:rFonts w:ascii="Times New Roman" w:eastAsia="Times New Roman" w:hAnsi="Times New Roman" w:cs="Times New Roman"/>
          <w:sz w:val="28"/>
          <w:szCs w:val="28"/>
          <w:lang w:val="uk-UA" w:eastAsia="ru-RU"/>
        </w:rPr>
      </w:pPr>
      <w:r w:rsidRPr="00253019">
        <w:rPr>
          <w:rFonts w:ascii="Times New Roman" w:eastAsia="Times New Roman" w:hAnsi="Times New Roman" w:cs="Times New Roman"/>
          <w:sz w:val="28"/>
          <w:szCs w:val="28"/>
          <w:lang w:val="uk-UA" w:eastAsia="ru-RU"/>
        </w:rPr>
        <w:tab/>
        <w:t xml:space="preserve">Заслухавши звіт Зеленодольського міського голови  Савченка А.В. про роботу виконкому Зеленодольської міської ради, керуючись ст.26 Закону України «Про місцеве самоврядування в Україні», Зеленодольська міська рада </w:t>
      </w:r>
    </w:p>
    <w:p w:rsidR="00253019" w:rsidRPr="00253019" w:rsidRDefault="00253019" w:rsidP="00253019">
      <w:pPr>
        <w:spacing w:after="0" w:line="240" w:lineRule="auto"/>
        <w:ind w:right="175"/>
        <w:jc w:val="center"/>
        <w:rPr>
          <w:rFonts w:ascii="Times New Roman" w:eastAsia="Times New Roman" w:hAnsi="Times New Roman" w:cs="Times New Roman"/>
          <w:sz w:val="28"/>
          <w:szCs w:val="28"/>
          <w:lang w:val="uk-UA" w:eastAsia="ru-RU"/>
        </w:rPr>
      </w:pPr>
      <w:r w:rsidRPr="00253019">
        <w:rPr>
          <w:rFonts w:ascii="Times New Roman" w:eastAsia="Times New Roman" w:hAnsi="Times New Roman" w:cs="Times New Roman"/>
          <w:b/>
          <w:sz w:val="28"/>
          <w:szCs w:val="28"/>
          <w:lang w:val="uk-UA" w:eastAsia="ru-RU"/>
        </w:rPr>
        <w:t>ВИРІШИЛА:</w:t>
      </w:r>
    </w:p>
    <w:p w:rsidR="00253019" w:rsidRPr="00253019" w:rsidRDefault="00253019" w:rsidP="00253019">
      <w:pPr>
        <w:spacing w:after="0" w:line="240" w:lineRule="auto"/>
        <w:ind w:right="175" w:firstLine="708"/>
        <w:jc w:val="both"/>
        <w:rPr>
          <w:rFonts w:ascii="Times New Roman" w:eastAsia="Times New Roman" w:hAnsi="Times New Roman" w:cs="Times New Roman"/>
          <w:b/>
          <w:sz w:val="28"/>
          <w:szCs w:val="28"/>
          <w:lang w:val="uk-UA" w:eastAsia="ru-RU"/>
        </w:rPr>
      </w:pPr>
      <w:r w:rsidRPr="00253019">
        <w:rPr>
          <w:rFonts w:ascii="Times New Roman" w:eastAsia="Times New Roman" w:hAnsi="Times New Roman" w:cs="Times New Roman"/>
          <w:sz w:val="28"/>
          <w:szCs w:val="28"/>
          <w:lang w:val="uk-UA" w:eastAsia="ru-RU"/>
        </w:rPr>
        <w:lastRenderedPageBreak/>
        <w:t>Звіт міського голови про роботу виконавчого комітету Зеленодольської міської ради за період з жовтня 2016 року по листопад  2017 року прийняти до відома (додається).</w:t>
      </w:r>
    </w:p>
    <w:p w:rsidR="00253019" w:rsidRDefault="00253019" w:rsidP="00253019">
      <w:pPr>
        <w:spacing w:after="0" w:line="240" w:lineRule="auto"/>
        <w:jc w:val="center"/>
        <w:rPr>
          <w:rFonts w:ascii="Times New Roman" w:eastAsia="Times New Roman" w:hAnsi="Times New Roman" w:cs="Times New Roman"/>
          <w:b/>
          <w:sz w:val="28"/>
          <w:szCs w:val="28"/>
          <w:lang w:val="uk-UA" w:eastAsia="ru-RU"/>
        </w:rPr>
      </w:pPr>
      <w:r w:rsidRPr="00253019">
        <w:rPr>
          <w:rFonts w:ascii="Times New Roman" w:eastAsia="Times New Roman" w:hAnsi="Times New Roman" w:cs="Times New Roman"/>
          <w:b/>
          <w:sz w:val="28"/>
          <w:szCs w:val="28"/>
          <w:lang w:val="uk-UA" w:eastAsia="ru-RU"/>
        </w:rPr>
        <w:t>Міський голова                                      А. В. Савченко</w:t>
      </w:r>
    </w:p>
    <w:p w:rsidR="004F0D37" w:rsidRDefault="004F0D37" w:rsidP="00253019">
      <w:pPr>
        <w:spacing w:after="0" w:line="240" w:lineRule="auto"/>
        <w:jc w:val="center"/>
        <w:rPr>
          <w:rFonts w:ascii="Times New Roman" w:eastAsia="Times New Roman" w:hAnsi="Times New Roman" w:cs="Times New Roman"/>
          <w:b/>
          <w:sz w:val="28"/>
          <w:szCs w:val="28"/>
          <w:lang w:val="uk-UA" w:eastAsia="ru-RU"/>
        </w:rPr>
      </w:pPr>
    </w:p>
    <w:p w:rsidR="004F0D37" w:rsidRPr="004F0D37" w:rsidRDefault="004F0D37" w:rsidP="00253019">
      <w:pPr>
        <w:spacing w:after="0" w:line="240" w:lineRule="auto"/>
        <w:jc w:val="center"/>
        <w:rPr>
          <w:rFonts w:ascii="Times New Roman" w:eastAsia="Times New Roman" w:hAnsi="Times New Roman" w:cs="Times New Roman"/>
          <w:b/>
          <w:sz w:val="28"/>
          <w:szCs w:val="28"/>
          <w:lang w:eastAsia="ru-RU"/>
        </w:rPr>
      </w:pPr>
    </w:p>
    <w:p w:rsidR="004F0D37" w:rsidRPr="004F0D37" w:rsidRDefault="004F0D37" w:rsidP="004F0D37">
      <w:pPr>
        <w:spacing w:after="0" w:line="240" w:lineRule="auto"/>
        <w:jc w:val="center"/>
        <w:rPr>
          <w:rFonts w:ascii="Times New Roman" w:hAnsi="Times New Roman" w:cs="Times New Roman"/>
          <w:b/>
          <w:sz w:val="28"/>
          <w:szCs w:val="28"/>
          <w:lang w:val="uk-UA" w:eastAsia="ru-RU"/>
        </w:rPr>
      </w:pPr>
      <w:r w:rsidRPr="004F0D37">
        <w:rPr>
          <w:rFonts w:ascii="Times New Roman" w:hAnsi="Times New Roman" w:cs="Times New Roman"/>
          <w:b/>
          <w:sz w:val="28"/>
          <w:szCs w:val="28"/>
          <w:lang w:val="uk-UA" w:eastAsia="ru-RU"/>
        </w:rPr>
        <w:t>ЗВІТ</w:t>
      </w:r>
    </w:p>
    <w:p w:rsidR="004F0D37" w:rsidRPr="004F0D37" w:rsidRDefault="004F0D37" w:rsidP="004F0D37">
      <w:pPr>
        <w:spacing w:after="0" w:line="240" w:lineRule="auto"/>
        <w:jc w:val="center"/>
        <w:rPr>
          <w:rFonts w:ascii="Times New Roman" w:hAnsi="Times New Roman" w:cs="Times New Roman"/>
          <w:b/>
          <w:sz w:val="28"/>
          <w:szCs w:val="28"/>
          <w:lang w:val="uk-UA" w:eastAsia="ru-RU"/>
        </w:rPr>
      </w:pPr>
      <w:r w:rsidRPr="004F0D37">
        <w:rPr>
          <w:rFonts w:ascii="Times New Roman" w:hAnsi="Times New Roman" w:cs="Times New Roman"/>
          <w:b/>
          <w:sz w:val="28"/>
          <w:szCs w:val="28"/>
          <w:lang w:val="uk-UA" w:eastAsia="ru-RU"/>
        </w:rPr>
        <w:t>міського голови про роботу</w:t>
      </w:r>
    </w:p>
    <w:p w:rsidR="004F0D37" w:rsidRPr="004F0D37" w:rsidRDefault="004F0D37" w:rsidP="004F0D37">
      <w:pPr>
        <w:spacing w:after="0" w:line="240" w:lineRule="auto"/>
        <w:jc w:val="center"/>
        <w:rPr>
          <w:rFonts w:ascii="Times New Roman" w:hAnsi="Times New Roman" w:cs="Times New Roman"/>
          <w:b/>
          <w:sz w:val="28"/>
          <w:szCs w:val="28"/>
          <w:lang w:val="uk-UA" w:eastAsia="ru-RU"/>
        </w:rPr>
      </w:pPr>
      <w:r w:rsidRPr="004F0D37">
        <w:rPr>
          <w:rFonts w:ascii="Times New Roman" w:hAnsi="Times New Roman" w:cs="Times New Roman"/>
          <w:b/>
          <w:sz w:val="28"/>
          <w:szCs w:val="28"/>
          <w:lang w:val="uk-UA" w:eastAsia="ru-RU"/>
        </w:rPr>
        <w:t xml:space="preserve"> виконавчого комітету Зеленодольської міської ради </w:t>
      </w:r>
    </w:p>
    <w:p w:rsidR="004F0D37" w:rsidRPr="004F0D37" w:rsidRDefault="004F0D37" w:rsidP="004F0D37">
      <w:pPr>
        <w:spacing w:after="0" w:line="240" w:lineRule="auto"/>
        <w:jc w:val="center"/>
        <w:rPr>
          <w:rFonts w:ascii="Times New Roman" w:hAnsi="Times New Roman" w:cs="Times New Roman"/>
          <w:b/>
          <w:sz w:val="28"/>
          <w:szCs w:val="28"/>
          <w:lang w:val="uk-UA" w:eastAsia="ru-RU"/>
        </w:rPr>
      </w:pPr>
      <w:r w:rsidRPr="004F0D37">
        <w:rPr>
          <w:rFonts w:ascii="Times New Roman" w:hAnsi="Times New Roman" w:cs="Times New Roman"/>
          <w:b/>
          <w:sz w:val="28"/>
          <w:szCs w:val="28"/>
          <w:lang w:val="uk-UA" w:eastAsia="ru-RU"/>
        </w:rPr>
        <w:t>за період роботи з листопада 2016 року по жовтень 2017 року</w:t>
      </w:r>
    </w:p>
    <w:p w:rsidR="004F0D37" w:rsidRPr="004F0D37" w:rsidRDefault="004F0D37" w:rsidP="004F0D37">
      <w:pPr>
        <w:spacing w:after="0" w:line="240" w:lineRule="auto"/>
        <w:rPr>
          <w:rFonts w:ascii="Times New Roman" w:hAnsi="Times New Roman" w:cs="Times New Roman"/>
          <w:sz w:val="20"/>
          <w:szCs w:val="20"/>
          <w:lang w:val="uk-UA" w:eastAsia="ru-RU"/>
        </w:rPr>
      </w:pPr>
    </w:p>
    <w:p w:rsidR="004F0D37" w:rsidRPr="004F0D37" w:rsidRDefault="004F0D37" w:rsidP="004F0D37">
      <w:pPr>
        <w:spacing w:after="0" w:line="240" w:lineRule="auto"/>
        <w:ind w:left="-360" w:right="76" w:firstLine="708"/>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Сьогодні я, як міський голова, звітую перед Вами про роботу очолюваного  мною виконавчого комітету Зеленодольської міської ради за період з листопада 2016 по жовтень 2017 року. Головними задачами своєї діяльності  я вважаю розвиток благоустрою території та житлово-комунального господарства Зеленодольської міської об’єднаної територіальної громади в цілому, формування та виконання бюджету міської ради, залучення додаткових фінансових ресурсів до міського бюджету, забезпечення мешканців об’єднаної територіальної громади  комунальними послугами, забезпечення стабільності у роботі дошкільних та загальноосвітніх навчальних закладів, закладів позашкільної освіти, міських, сільських бібліотек, клубних закладів, будинків культури, рятувального посту та підтримки комунальних підприємств об’єднаної територіальної громади.</w:t>
      </w:r>
    </w:p>
    <w:p w:rsidR="004F0D37" w:rsidRPr="004F0D37" w:rsidRDefault="004F0D37" w:rsidP="004F0D37">
      <w:pPr>
        <w:spacing w:after="0" w:line="240" w:lineRule="auto"/>
        <w:ind w:left="-360" w:right="76" w:firstLine="708"/>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 xml:space="preserve">Всього за звітний період організовано та проведено 17 засідань виконкому, на яких розглянуто  та прийнято 225 рішень. </w:t>
      </w:r>
    </w:p>
    <w:p w:rsidR="004F0D37" w:rsidRPr="004F0D37" w:rsidRDefault="004F0D37" w:rsidP="004F0D37">
      <w:pPr>
        <w:spacing w:after="0" w:line="240" w:lineRule="auto"/>
        <w:ind w:left="-360" w:right="76" w:firstLine="708"/>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 xml:space="preserve">Організовано та ведеться прийом громадян з особистих питань посадовими особами апарату управління виконавчого комітету Зеленодольської міської ради на територіях м.Зеленодольська, с.Велика Костромка та с.Мар'янське. Звернення громадян своєчасно розглядалися, аналізувалися та приймалися необхідні міри реагування. Так, за звітний період до виконавчого комітету Зеленодольської міської ради всього надійшло </w:t>
      </w:r>
      <w:r w:rsidRPr="004F0D37">
        <w:rPr>
          <w:rFonts w:ascii="Times New Roman" w:eastAsia="Times New Roman" w:hAnsi="Times New Roman" w:cs="Times New Roman"/>
          <w:sz w:val="28"/>
          <w:szCs w:val="28"/>
          <w:lang w:eastAsia="ru-RU"/>
        </w:rPr>
        <w:t>1532</w:t>
      </w:r>
      <w:r w:rsidRPr="004F0D37">
        <w:rPr>
          <w:rFonts w:ascii="Times New Roman" w:eastAsia="Times New Roman" w:hAnsi="Times New Roman" w:cs="Times New Roman"/>
          <w:sz w:val="28"/>
          <w:szCs w:val="28"/>
          <w:lang w:val="uk-UA" w:eastAsia="ru-RU"/>
        </w:rPr>
        <w:t xml:space="preserve"> звернення громадян (з них в м.Зеленодольську 9</w:t>
      </w:r>
      <w:r w:rsidRPr="004F0D37">
        <w:rPr>
          <w:rFonts w:ascii="Times New Roman" w:eastAsia="Times New Roman" w:hAnsi="Times New Roman" w:cs="Times New Roman"/>
          <w:sz w:val="28"/>
          <w:szCs w:val="28"/>
          <w:lang w:eastAsia="ru-RU"/>
        </w:rPr>
        <w:t>79</w:t>
      </w:r>
      <w:r w:rsidRPr="004F0D37">
        <w:rPr>
          <w:rFonts w:ascii="Times New Roman" w:eastAsia="Times New Roman" w:hAnsi="Times New Roman" w:cs="Times New Roman"/>
          <w:sz w:val="28"/>
          <w:szCs w:val="28"/>
          <w:lang w:val="uk-UA" w:eastAsia="ru-RU"/>
        </w:rPr>
        <w:t xml:space="preserve"> звернень, в с. Велика Костромка 375 звернень, в с. Мар’янське 178 звернень). </w:t>
      </w:r>
    </w:p>
    <w:p w:rsidR="004F0D37" w:rsidRPr="004F0D37" w:rsidRDefault="004F0D37" w:rsidP="004F0D37">
      <w:pPr>
        <w:spacing w:after="0" w:line="240" w:lineRule="auto"/>
        <w:ind w:left="-360" w:right="76"/>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 xml:space="preserve">      За звітний період зареєстровано всього по виконкому </w:t>
      </w:r>
      <w:r w:rsidRPr="004F0D37">
        <w:rPr>
          <w:rFonts w:ascii="Times New Roman" w:eastAsia="Times New Roman" w:hAnsi="Times New Roman" w:cs="Times New Roman"/>
          <w:sz w:val="28"/>
          <w:szCs w:val="28"/>
          <w:lang w:eastAsia="ru-RU"/>
        </w:rPr>
        <w:t>38</w:t>
      </w:r>
      <w:r w:rsidRPr="004F0D37">
        <w:rPr>
          <w:rFonts w:ascii="Times New Roman" w:eastAsia="Times New Roman" w:hAnsi="Times New Roman" w:cs="Times New Roman"/>
          <w:sz w:val="28"/>
          <w:szCs w:val="28"/>
          <w:lang w:val="uk-UA" w:eastAsia="ru-RU"/>
        </w:rPr>
        <w:t xml:space="preserve"> інформаційних запитів (м.Зеленодольськ – </w:t>
      </w:r>
      <w:r w:rsidRPr="004F0D37">
        <w:rPr>
          <w:rFonts w:ascii="Times New Roman" w:eastAsia="Times New Roman" w:hAnsi="Times New Roman" w:cs="Times New Roman"/>
          <w:sz w:val="28"/>
          <w:szCs w:val="28"/>
          <w:lang w:eastAsia="ru-RU"/>
        </w:rPr>
        <w:t>38</w:t>
      </w:r>
      <w:r w:rsidRPr="004F0D37">
        <w:rPr>
          <w:rFonts w:ascii="Times New Roman" w:eastAsia="Times New Roman" w:hAnsi="Times New Roman" w:cs="Times New Roman"/>
          <w:sz w:val="28"/>
          <w:szCs w:val="28"/>
          <w:lang w:val="uk-UA" w:eastAsia="ru-RU"/>
        </w:rPr>
        <w:t xml:space="preserve">, с. В.Костромка – 0, с.Мар’янське - </w:t>
      </w:r>
      <w:r w:rsidRPr="004F0D37">
        <w:rPr>
          <w:rFonts w:ascii="Times New Roman" w:eastAsia="Times New Roman" w:hAnsi="Times New Roman" w:cs="Times New Roman"/>
          <w:sz w:val="28"/>
          <w:szCs w:val="28"/>
          <w:lang w:eastAsia="ru-RU"/>
        </w:rPr>
        <w:t>0</w:t>
      </w:r>
      <w:r w:rsidRPr="004F0D37">
        <w:rPr>
          <w:rFonts w:ascii="Times New Roman" w:eastAsia="Times New Roman" w:hAnsi="Times New Roman" w:cs="Times New Roman"/>
          <w:sz w:val="28"/>
          <w:szCs w:val="28"/>
          <w:lang w:val="uk-UA" w:eastAsia="ru-RU"/>
        </w:rPr>
        <w:t>) відповідно до Закону України "Про доступ до публічної інформації". Всі запити на публічну інформацію розглядалися, аналізувалися та своєчасно надавалися відповіді та роз’яснення.</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 xml:space="preserve">За період з листопада 2016 по жовтень 2017 року виконкомом Зеленодольської міської ради здійснювалось утримання бюджетних установ міської ради: шести дошкільних та семи загальноосвітніх навчальних закладів освіти, двох закладів позашкільної освіти, чотирьох бібліотек, чотирьох клубних закладів, рятувального посту, а також фінансування заходів в галузі житлово-комунального господарства населених пунктів Зеленодольської об’єднаної територіальної громади, заходів у сфері соціального захисту мешканців міста та сіл. </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lastRenderedPageBreak/>
        <w:t xml:space="preserve">В листопаді - грудні 2016 року здійснено реалізацію  заходів розвитку інфраструктури об’єднаної громади : </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реконструкція ринку по пров. Молодіжний, в м.Зеленодольськ</w:t>
      </w:r>
      <w:r w:rsidRPr="004F0D37">
        <w:rPr>
          <w:rFonts w:ascii="Times New Roman" w:eastAsia="Times New Roman" w:hAnsi="Times New Roman" w:cs="Times New Roman"/>
          <w:sz w:val="28"/>
          <w:szCs w:val="28"/>
          <w:lang w:val="uk-UA" w:eastAsia="ru-RU"/>
        </w:rPr>
        <w:t xml:space="preserve"> на суму </w:t>
      </w:r>
      <w:r w:rsidRPr="004F0D37">
        <w:rPr>
          <w:rFonts w:ascii="Times New Roman" w:eastAsia="Times New Roman" w:hAnsi="Times New Roman" w:cs="Times New Roman"/>
          <w:sz w:val="28"/>
          <w:szCs w:val="28"/>
          <w:lang w:eastAsia="ru-RU"/>
        </w:rPr>
        <w:t>4120880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xml:space="preserve">- будівництво скейт-парку в парковій зоні м.Зеленодольська на суму </w:t>
      </w:r>
      <w:r w:rsidRPr="004F0D37">
        <w:rPr>
          <w:rFonts w:ascii="Times New Roman" w:eastAsia="Times New Roman" w:hAnsi="Times New Roman" w:cs="Times New Roman"/>
          <w:sz w:val="28"/>
          <w:szCs w:val="28"/>
          <w:lang w:val="uk-UA" w:eastAsia="ru-RU"/>
        </w:rPr>
        <w:t xml:space="preserve"> </w:t>
      </w:r>
      <w:r w:rsidRPr="004F0D37">
        <w:rPr>
          <w:rFonts w:ascii="Times New Roman" w:eastAsia="Times New Roman" w:hAnsi="Times New Roman" w:cs="Times New Roman"/>
          <w:sz w:val="28"/>
          <w:szCs w:val="28"/>
          <w:lang w:eastAsia="ru-RU"/>
        </w:rPr>
        <w:t>946137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капітальний ремонт покрівлі та відновлення фасаду будівлі загальноосвітної школи№2 м.Зеленодольська Апостолівського району Дніпропетровської області</w:t>
      </w:r>
      <w:r w:rsidRPr="004F0D37">
        <w:rPr>
          <w:rFonts w:ascii="Times New Roman" w:eastAsia="Times New Roman" w:hAnsi="Times New Roman" w:cs="Times New Roman"/>
          <w:sz w:val="28"/>
          <w:szCs w:val="28"/>
          <w:lang w:val="uk-UA" w:eastAsia="ru-RU"/>
        </w:rPr>
        <w:t xml:space="preserve"> на суму </w:t>
      </w:r>
      <w:r w:rsidRPr="004F0D37">
        <w:rPr>
          <w:rFonts w:ascii="Times New Roman" w:eastAsia="Times New Roman" w:hAnsi="Times New Roman" w:cs="Times New Roman"/>
          <w:sz w:val="28"/>
          <w:szCs w:val="28"/>
          <w:lang w:eastAsia="ru-RU"/>
        </w:rPr>
        <w:t>401415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капітальний ремонт по заміні вікон та встановлення топочної в загальноосвітній школі по вул.Кооперативна,55 в с.Велика Костромка на суму 461648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реконструкція частини мереж вуличного освітлення в с.Мар'янське на суму 705360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xml:space="preserve">- реконструкція частини мереж вуличного освітлення в с.В.Костромка на суму </w:t>
      </w:r>
      <w:r w:rsidRPr="004F0D37">
        <w:rPr>
          <w:rFonts w:ascii="Times New Roman" w:eastAsia="Times New Roman" w:hAnsi="Times New Roman" w:cs="Times New Roman"/>
          <w:sz w:val="28"/>
          <w:szCs w:val="28"/>
          <w:lang w:val="uk-UA" w:eastAsia="ru-RU"/>
        </w:rPr>
        <w:t xml:space="preserve"> </w:t>
      </w:r>
      <w:r w:rsidRPr="004F0D37">
        <w:rPr>
          <w:rFonts w:ascii="Times New Roman" w:eastAsia="Times New Roman" w:hAnsi="Times New Roman" w:cs="Times New Roman"/>
          <w:sz w:val="28"/>
          <w:szCs w:val="28"/>
          <w:lang w:eastAsia="ru-RU"/>
        </w:rPr>
        <w:t>614736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придбання обладнання  дитячих та спортивних майданчиків на суму 152423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xml:space="preserve">- капітальний ремонт будівель та інженерних мереж в ДНЗ «Росинка» на суму 127385 грн., </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реконструкція біологічних очисних споруд на суму 1862562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капітальний ремонт будинку культури в с. Мар'янське – 684705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капітальний ремонт Палацу культури «Ювілейний» - 129716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реконструкція систем водопостачання в закладах освіти 858138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придбання столу більярдного для  будинку культури в с. Мар'янське – 29000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xml:space="preserve">- підсипка автодороги  в с.Мар'янське – 225718 грн., </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ремонт прибудинкових територій в м.Зеленодольськ 95198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реконструкція адмінбудівлі (ЦНАП) – 462247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підсипання доріг в с.Велика Костромка  – 848000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вивіз сміття зі стихійного сміттєзвалища с.Мар'янське – 40936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придбання пральної машини для ДНЗ «Журавка» - 16000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xml:space="preserve">- придбання пилососу для Великокостромської школи – 10000,00 грн., </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придбання баяну для БК «Жовтень» с. Велика Костромка – 24062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будівництво міні-футбольного поля в м.Зеленодольськ – 1252700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встановлення дорожних знаків с.Мар'янське та с. Велика Костромка – 44009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придбання апаратури для Зеленодольського ЦПР – 70850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реконструкція бібліотеки в с.Мар'янське – 128125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придбання комп'ютерів для загальноосвітніх шкіл – 721046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eastAsia="ru-RU"/>
        </w:rPr>
        <w:t>- придбання та встановлення огорожі нежитлової будівлі по вул. Енергетична,10 – 186959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eastAsia="ru-RU"/>
        </w:rPr>
        <w:t>у</w:t>
      </w:r>
      <w:r w:rsidRPr="004F0D37">
        <w:rPr>
          <w:rFonts w:ascii="Times New Roman" w:eastAsia="Times New Roman" w:hAnsi="Times New Roman" w:cs="Times New Roman"/>
          <w:sz w:val="28"/>
          <w:szCs w:val="28"/>
          <w:lang w:val="uk-UA" w:eastAsia="ru-RU"/>
        </w:rPr>
        <w:t xml:space="preserve"> 2017 році здійснювалось виконання затверджених Зеленодольською міською радою 37 міських програм, за якими здійснено наступні заходи.</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 xml:space="preserve">Програма розвитку освіти в Зеленодольській об’єднаній територіальній громаді на 2016 – 2021 роки : виплата одноразових премій обдарованим дітям </w:t>
      </w:r>
      <w:r w:rsidRPr="004F0D37">
        <w:rPr>
          <w:rFonts w:ascii="Times New Roman" w:eastAsia="Times New Roman" w:hAnsi="Times New Roman" w:cs="Times New Roman"/>
          <w:sz w:val="28"/>
          <w:szCs w:val="28"/>
          <w:lang w:val="uk-UA" w:eastAsia="ru-RU"/>
        </w:rPr>
        <w:lastRenderedPageBreak/>
        <w:t>38 учням на 19000 грн., забезпечення шкільною формою 33 дітей  на суму 82500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bCs/>
          <w:sz w:val="28"/>
          <w:szCs w:val="28"/>
          <w:lang w:val="uk-UA" w:eastAsia="ru-RU"/>
        </w:rPr>
        <w:t>Програма забезпечення профілактики ВІЛ - інфекцій, піклування, догляду та підтримки ВІЛ-інфікованих і хворих на СНІД</w:t>
      </w:r>
      <w:r w:rsidRPr="004F0D37">
        <w:rPr>
          <w:rFonts w:ascii="Times New Roman" w:eastAsia="Times New Roman" w:hAnsi="Times New Roman" w:cs="Times New Roman"/>
          <w:sz w:val="28"/>
          <w:szCs w:val="28"/>
          <w:lang w:val="uk-UA" w:eastAsia="ru-RU"/>
        </w:rPr>
        <w:t xml:space="preserve"> : Забезпечення харчування 1 віл-інфікованої дитини 8400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Програма забезпечення інвалідів і дітей-інвалідів технічними та іншими засобами 47400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Програма надання фінансової підтримки хворим нефрологічного профілю 36200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Програма матеріальної допомоги  населенню Зеленодольської об’єднаної територіальної громади : отримали 595 осіб  на суму 617000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bCs/>
          <w:sz w:val="28"/>
          <w:szCs w:val="28"/>
          <w:lang w:val="uk-UA" w:eastAsia="ru-RU"/>
        </w:rPr>
        <w:t xml:space="preserve">Програма оздоровлення і відпочинку дітей </w:t>
      </w:r>
      <w:r w:rsidRPr="004F0D37">
        <w:rPr>
          <w:rFonts w:ascii="Times New Roman" w:eastAsia="Times New Roman" w:hAnsi="Times New Roman" w:cs="Times New Roman"/>
          <w:sz w:val="28"/>
          <w:szCs w:val="28"/>
          <w:lang w:val="uk-UA" w:eastAsia="ru-RU"/>
        </w:rPr>
        <w:t>: придбання 27 путівок до оздоровчих таборів на суму 112375,83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фінансової підтримки Зеленодольської громадської організації пенсіонерів "Ветеран" на суму 46700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фінансової підтримки Зеленодольської громадської організації "Побратими воїнів АТО Зеленодольської об'єднаної територіальної громади" на суму 17000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святкування Дня міста та сільських населених пунктів: м.Зеленодольськ 115694 грн., с.Мар’янське 30000 грн., с.Велика Костромка 50000 грн., разом 195694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відзначення 73-ї річниці визволення с.Велика Костромка від нацистських окупантів 1200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святкування Міжнародного жіночого дня 90000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святкування Дня пам'яті та примирення і 72 річниці перемоги над нацизмом у Другій світовій війні 6280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проведення молодіжного фестивалю «Грін Сіті Фест» 180000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безкоштовного харчування дітей в навчальних закладах Зеленодольської об’єднаної територіальної громади на суму 471962,18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розвитку житлово - комунального господарства та благоустрою Зеленодольської об’єднаної територіальної громади: виконано заходи:</w:t>
      </w:r>
    </w:p>
    <w:tbl>
      <w:tblPr>
        <w:tblW w:w="9012" w:type="dxa"/>
        <w:tblInd w:w="96" w:type="dxa"/>
        <w:tblLook w:val="04A0" w:firstRow="1" w:lastRow="0" w:firstColumn="1" w:lastColumn="0" w:noHBand="0" w:noVBand="1"/>
      </w:tblPr>
      <w:tblGrid>
        <w:gridCol w:w="960"/>
        <w:gridCol w:w="6432"/>
        <w:gridCol w:w="1620"/>
      </w:tblGrid>
      <w:tr w:rsidR="004F0D37" w:rsidRPr="004F0D37" w:rsidTr="004F0D3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 з/п</w:t>
            </w:r>
          </w:p>
        </w:tc>
        <w:tc>
          <w:tcPr>
            <w:tcW w:w="6432" w:type="dxa"/>
            <w:tcBorders>
              <w:top w:val="single" w:sz="4" w:space="0" w:color="auto"/>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 </w:t>
            </w:r>
            <w:r w:rsidRPr="004F0D37">
              <w:rPr>
                <w:rFonts w:ascii="Times New Roman" w:hAnsi="Times New Roman" w:cs="Times New Roman"/>
                <w:color w:val="000000"/>
                <w:sz w:val="20"/>
                <w:szCs w:val="20"/>
                <w:lang w:val="uk-UA" w:eastAsia="ru-RU"/>
              </w:rPr>
              <w:t>найменування</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 </w:t>
            </w:r>
            <w:r w:rsidRPr="004F0D37">
              <w:rPr>
                <w:rFonts w:ascii="Times New Roman" w:hAnsi="Times New Roman" w:cs="Times New Roman"/>
                <w:color w:val="000000"/>
                <w:sz w:val="20"/>
                <w:szCs w:val="20"/>
                <w:lang w:val="uk-UA" w:eastAsia="ru-RU"/>
              </w:rPr>
              <w:t>сума</w:t>
            </w:r>
          </w:p>
        </w:tc>
      </w:tr>
      <w:tr w:rsidR="004F0D37" w:rsidRPr="004F0D37" w:rsidTr="004F0D37">
        <w:trPr>
          <w:trHeight w:val="495"/>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1</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Поточний ремонт та технобслуговування об'єктів зовнішнього освітлення  </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128464,67</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2</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Обслуговування кладовища</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51111,46</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3</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Послуги з охорони об’єктів благоустрою</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124186,92</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4</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Водопостачання на пляжі (водопостачання)</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8316,00</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5</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Утримання пам’ятника (оплата газу)</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875,63</w:t>
            </w:r>
          </w:p>
        </w:tc>
      </w:tr>
      <w:tr w:rsidR="004F0D37" w:rsidRPr="004F0D37" w:rsidTr="004F0D37">
        <w:trPr>
          <w:trHeight w:val="459"/>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6</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Оплата податків і зборів, пені, збитків від інфляції, пов’язаних з утриманням об’єктів благоустрою</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824,24</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7</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Придбання матеріалів для поточного ремонту об'єктів зовнішнього освітлення </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2840,00</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8</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Вуличне освітлення (оплата електроенергії)</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368554,43</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9</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Захоронення невпізнаних, безрідних осіб</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7051,19</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1</w:t>
            </w:r>
            <w:r w:rsidRPr="004F0D37">
              <w:rPr>
                <w:rFonts w:ascii="Times New Roman" w:hAnsi="Times New Roman" w:cs="Times New Roman"/>
                <w:color w:val="000000"/>
                <w:sz w:val="20"/>
                <w:szCs w:val="20"/>
                <w:lang w:val="uk-UA" w:eastAsia="ru-RU"/>
              </w:rPr>
              <w:t>0</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Послуги з підключення мереж вуличного світлення с.Мар'янське та с.В.Костромка </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23032,32</w:t>
            </w:r>
          </w:p>
        </w:tc>
      </w:tr>
      <w:tr w:rsidR="004F0D37" w:rsidRPr="004F0D37" w:rsidTr="004F0D37">
        <w:trPr>
          <w:trHeight w:val="465"/>
        </w:trPr>
        <w:tc>
          <w:tcPr>
            <w:tcW w:w="960" w:type="dxa"/>
            <w:tcBorders>
              <w:top w:val="single" w:sz="4" w:space="0" w:color="auto"/>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1</w:t>
            </w:r>
            <w:r w:rsidRPr="004F0D37">
              <w:rPr>
                <w:rFonts w:ascii="Times New Roman" w:hAnsi="Times New Roman" w:cs="Times New Roman"/>
                <w:color w:val="000000"/>
                <w:sz w:val="20"/>
                <w:szCs w:val="20"/>
                <w:lang w:val="uk-UA" w:eastAsia="ru-RU"/>
              </w:rPr>
              <w:t>1</w:t>
            </w:r>
          </w:p>
        </w:tc>
        <w:tc>
          <w:tcPr>
            <w:tcW w:w="6432" w:type="dxa"/>
            <w:tcBorders>
              <w:top w:val="single" w:sz="4" w:space="0" w:color="auto"/>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Поточний ремонт малих архітектурних форм дит майд, парк та пляжн зони</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15247,01</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lastRenderedPageBreak/>
              <w:t>13</w:t>
            </w:r>
          </w:p>
        </w:tc>
        <w:tc>
          <w:tcPr>
            <w:tcW w:w="6432" w:type="dxa"/>
            <w:tcBorders>
              <w:top w:val="nil"/>
              <w:left w:val="nil"/>
              <w:bottom w:val="single" w:sz="4" w:space="0" w:color="auto"/>
              <w:right w:val="single" w:sz="4" w:space="0" w:color="auto"/>
            </w:tcBorders>
            <w:shd w:val="clear" w:color="auto" w:fill="auto"/>
            <w:vAlign w:val="bottom"/>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Утилізація  відходів с.Мар’янське</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100000,00</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14</w:t>
            </w:r>
          </w:p>
        </w:tc>
        <w:tc>
          <w:tcPr>
            <w:tcW w:w="6432" w:type="dxa"/>
            <w:tcBorders>
              <w:top w:val="nil"/>
              <w:left w:val="nil"/>
              <w:bottom w:val="single" w:sz="4" w:space="0" w:color="auto"/>
              <w:right w:val="single" w:sz="4" w:space="0" w:color="auto"/>
            </w:tcBorders>
            <w:shd w:val="clear" w:color="auto" w:fill="auto"/>
            <w:vAlign w:val="bottom"/>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Поточний ремонт фонтану</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2579,12</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16</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Послуги з обстеження міського пляжу</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7962,04</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17</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Поточний ремонт пам загибл воїнів Вкостромка</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703,25</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18</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Поточний ремонт пам загибл воїнів Зеленод</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2556,86</w:t>
            </w:r>
          </w:p>
        </w:tc>
      </w:tr>
      <w:tr w:rsidR="004F0D37" w:rsidRPr="004F0D37" w:rsidTr="004F0D37">
        <w:trPr>
          <w:trHeight w:val="555"/>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19</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матеріалів для ремонту обєктів благоустрою с.Мар’янське</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3490,00</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2</w:t>
            </w:r>
            <w:r w:rsidRPr="004F0D37">
              <w:rPr>
                <w:rFonts w:ascii="Times New Roman" w:hAnsi="Times New Roman" w:cs="Times New Roman"/>
                <w:color w:val="000000"/>
                <w:sz w:val="20"/>
                <w:szCs w:val="20"/>
                <w:lang w:val="uk-UA" w:eastAsia="ru-RU"/>
              </w:rPr>
              <w:t>0</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Технічне обслуговування мережі зливової каналізації</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2522,40</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2</w:t>
            </w:r>
            <w:r w:rsidRPr="004F0D37">
              <w:rPr>
                <w:rFonts w:ascii="Times New Roman" w:hAnsi="Times New Roman" w:cs="Times New Roman"/>
                <w:color w:val="000000"/>
                <w:sz w:val="20"/>
                <w:szCs w:val="20"/>
                <w:lang w:val="uk-UA" w:eastAsia="ru-RU"/>
              </w:rPr>
              <w:t>1</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Ремонт обладнання зупинок с. В,Костромка</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16260,35</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2</w:t>
            </w:r>
            <w:r w:rsidRPr="004F0D37">
              <w:rPr>
                <w:rFonts w:ascii="Times New Roman" w:hAnsi="Times New Roman" w:cs="Times New Roman"/>
                <w:color w:val="000000"/>
                <w:sz w:val="20"/>
                <w:szCs w:val="20"/>
                <w:lang w:val="uk-UA" w:eastAsia="ru-RU"/>
              </w:rPr>
              <w:t>2</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запчастин для бензокос</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13110,00</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2</w:t>
            </w:r>
            <w:r w:rsidRPr="004F0D37">
              <w:rPr>
                <w:rFonts w:ascii="Times New Roman" w:hAnsi="Times New Roman" w:cs="Times New Roman"/>
                <w:color w:val="000000"/>
                <w:sz w:val="20"/>
                <w:szCs w:val="20"/>
                <w:lang w:val="uk-UA" w:eastAsia="ru-RU"/>
              </w:rPr>
              <w:t>3</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Поточний ремонт паркових алей</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14023,49</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2</w:t>
            </w:r>
            <w:r w:rsidRPr="004F0D37">
              <w:rPr>
                <w:rFonts w:ascii="Times New Roman" w:hAnsi="Times New Roman" w:cs="Times New Roman"/>
                <w:color w:val="000000"/>
                <w:sz w:val="20"/>
                <w:szCs w:val="20"/>
                <w:lang w:val="uk-UA" w:eastAsia="ru-RU"/>
              </w:rPr>
              <w:t>4</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обладнан</w:t>
            </w:r>
            <w:r w:rsidRPr="004F0D37">
              <w:rPr>
                <w:rFonts w:ascii="Times New Roman" w:hAnsi="Times New Roman" w:cs="Times New Roman"/>
                <w:color w:val="000000"/>
                <w:sz w:val="20"/>
                <w:szCs w:val="20"/>
                <w:lang w:val="uk-UA" w:eastAsia="ru-RU"/>
              </w:rPr>
              <w:t>ня</w:t>
            </w:r>
            <w:r w:rsidRPr="004F0D37">
              <w:rPr>
                <w:rFonts w:ascii="Times New Roman" w:hAnsi="Times New Roman" w:cs="Times New Roman"/>
                <w:color w:val="000000"/>
                <w:sz w:val="20"/>
                <w:szCs w:val="20"/>
                <w:lang w:eastAsia="ru-RU"/>
              </w:rPr>
              <w:t xml:space="preserve"> для ремонту та освітл</w:t>
            </w:r>
            <w:r w:rsidRPr="004F0D37">
              <w:rPr>
                <w:rFonts w:ascii="Times New Roman" w:hAnsi="Times New Roman" w:cs="Times New Roman"/>
                <w:color w:val="000000"/>
                <w:sz w:val="20"/>
                <w:szCs w:val="20"/>
                <w:lang w:val="uk-UA" w:eastAsia="ru-RU"/>
              </w:rPr>
              <w:t xml:space="preserve">ення </w:t>
            </w:r>
            <w:r w:rsidRPr="004F0D37">
              <w:rPr>
                <w:rFonts w:ascii="Times New Roman" w:hAnsi="Times New Roman" w:cs="Times New Roman"/>
                <w:color w:val="000000"/>
                <w:sz w:val="20"/>
                <w:szCs w:val="20"/>
                <w:lang w:eastAsia="ru-RU"/>
              </w:rPr>
              <w:t xml:space="preserve"> дворових територ</w:t>
            </w:r>
            <w:r w:rsidRPr="004F0D37">
              <w:rPr>
                <w:rFonts w:ascii="Times New Roman" w:hAnsi="Times New Roman" w:cs="Times New Roman"/>
                <w:color w:val="000000"/>
                <w:sz w:val="20"/>
                <w:szCs w:val="20"/>
                <w:lang w:val="uk-UA" w:eastAsia="ru-RU"/>
              </w:rPr>
              <w:t>ий</w:t>
            </w:r>
            <w:r w:rsidRPr="004F0D37">
              <w:rPr>
                <w:rFonts w:ascii="Times New Roman" w:hAnsi="Times New Roman" w:cs="Times New Roman"/>
                <w:color w:val="000000"/>
                <w:sz w:val="20"/>
                <w:szCs w:val="20"/>
                <w:lang w:eastAsia="ru-RU"/>
              </w:rPr>
              <w:t xml:space="preserve"> м.Зеленодольськ</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19200,00</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2</w:t>
            </w:r>
            <w:r w:rsidRPr="004F0D37">
              <w:rPr>
                <w:rFonts w:ascii="Times New Roman" w:hAnsi="Times New Roman" w:cs="Times New Roman"/>
                <w:color w:val="000000"/>
                <w:sz w:val="20"/>
                <w:szCs w:val="20"/>
                <w:lang w:val="uk-UA" w:eastAsia="ru-RU"/>
              </w:rPr>
              <w:t>5</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піску річкового</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1710,00</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2</w:t>
            </w:r>
            <w:r w:rsidRPr="004F0D37">
              <w:rPr>
                <w:rFonts w:ascii="Times New Roman" w:hAnsi="Times New Roman" w:cs="Times New Roman"/>
                <w:color w:val="000000"/>
                <w:sz w:val="20"/>
                <w:szCs w:val="20"/>
                <w:lang w:val="uk-UA" w:eastAsia="ru-RU"/>
              </w:rPr>
              <w:t>6</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громадських вбиралень</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10248,96</w:t>
            </w:r>
          </w:p>
        </w:tc>
      </w:tr>
      <w:tr w:rsidR="004F0D37" w:rsidRPr="004F0D37" w:rsidTr="004F0D37">
        <w:trPr>
          <w:trHeight w:val="30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27</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матеріалів для будівництва майданчика з воркауту</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22536,46</w:t>
            </w:r>
          </w:p>
        </w:tc>
      </w:tr>
      <w:tr w:rsidR="004F0D37" w:rsidRPr="004F0D37" w:rsidTr="004F0D37">
        <w:trPr>
          <w:trHeight w:val="585"/>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28</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обладнання дитячого майданчику прибункової території по вул Святкова1,3,5 Зеленодольськ</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14535,00</w:t>
            </w:r>
          </w:p>
        </w:tc>
      </w:tr>
      <w:tr w:rsidR="004F0D37" w:rsidRPr="004F0D37" w:rsidTr="004F0D37">
        <w:trPr>
          <w:trHeight w:val="615"/>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29</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обладнання дитячого майданчику придункової території по вул Святкова11,13,15,17 Зеленодольськ</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9923,00</w:t>
            </w:r>
          </w:p>
        </w:tc>
      </w:tr>
      <w:tr w:rsidR="004F0D37" w:rsidRPr="004F0D37" w:rsidTr="004F0D37">
        <w:trPr>
          <w:trHeight w:val="720"/>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3</w:t>
            </w:r>
            <w:r w:rsidRPr="004F0D37">
              <w:rPr>
                <w:rFonts w:ascii="Times New Roman" w:hAnsi="Times New Roman" w:cs="Times New Roman"/>
                <w:color w:val="000000"/>
                <w:sz w:val="20"/>
                <w:szCs w:val="20"/>
                <w:lang w:val="uk-UA" w:eastAsia="ru-RU"/>
              </w:rPr>
              <w:t>0</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обладнання дитячого майданчику прибункової території по вул Рибалко 1,3,5, Зеленодольськ</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26800,94</w:t>
            </w:r>
          </w:p>
        </w:tc>
      </w:tr>
      <w:tr w:rsidR="004F0D37" w:rsidRPr="004F0D37" w:rsidTr="004F0D37">
        <w:trPr>
          <w:trHeight w:val="555"/>
        </w:trPr>
        <w:tc>
          <w:tcPr>
            <w:tcW w:w="9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3</w:t>
            </w:r>
            <w:r w:rsidRPr="004F0D37">
              <w:rPr>
                <w:rFonts w:ascii="Times New Roman" w:hAnsi="Times New Roman" w:cs="Times New Roman"/>
                <w:color w:val="000000"/>
                <w:sz w:val="20"/>
                <w:szCs w:val="20"/>
                <w:lang w:val="uk-UA" w:eastAsia="ru-RU"/>
              </w:rPr>
              <w:t>1</w:t>
            </w:r>
          </w:p>
        </w:tc>
        <w:tc>
          <w:tcPr>
            <w:tcW w:w="64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обладнання дитячого майданчику прибункової території по вул Рибалко 1,3,5, Зеленодольськ</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3900,00</w:t>
            </w:r>
          </w:p>
        </w:tc>
      </w:tr>
      <w:tr w:rsidR="004F0D37" w:rsidRPr="004F0D37" w:rsidTr="004F0D3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w:t>
            </w:r>
          </w:p>
        </w:tc>
        <w:tc>
          <w:tcPr>
            <w:tcW w:w="6432"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Разом</w:t>
            </w:r>
          </w:p>
        </w:tc>
        <w:tc>
          <w:tcPr>
            <w:tcW w:w="162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1002565,74</w:t>
            </w:r>
          </w:p>
        </w:tc>
      </w:tr>
    </w:tbl>
    <w:p w:rsidR="004F0D37" w:rsidRPr="004F0D37" w:rsidRDefault="004F0D37" w:rsidP="004F0D37">
      <w:pPr>
        <w:spacing w:after="0" w:line="240" w:lineRule="auto"/>
        <w:ind w:right="76"/>
        <w:jc w:val="both"/>
        <w:rPr>
          <w:rFonts w:ascii="Times New Roman" w:eastAsia="Times New Roman" w:hAnsi="Times New Roman" w:cs="Times New Roman"/>
          <w:bCs/>
          <w:sz w:val="28"/>
          <w:szCs w:val="28"/>
          <w:lang w:eastAsia="ru-RU"/>
        </w:rPr>
      </w:pPr>
      <w:r w:rsidRPr="004F0D37">
        <w:rPr>
          <w:rFonts w:ascii="Times New Roman" w:eastAsia="Times New Roman" w:hAnsi="Times New Roman" w:cs="Times New Roman"/>
          <w:bCs/>
          <w:sz w:val="28"/>
          <w:szCs w:val="28"/>
          <w:lang w:val="uk-UA" w:eastAsia="ru-RU"/>
        </w:rPr>
        <w:t>Програма  економічного і соціального розвитку Зеленодольської об</w:t>
      </w:r>
      <w:r w:rsidRPr="004F0D37">
        <w:rPr>
          <w:rFonts w:ascii="Times New Roman" w:eastAsia="Times New Roman" w:hAnsi="Times New Roman" w:cs="Times New Roman"/>
          <w:bCs/>
          <w:sz w:val="28"/>
          <w:szCs w:val="28"/>
          <w:lang w:eastAsia="ru-RU"/>
        </w:rPr>
        <w:t>'</w:t>
      </w:r>
      <w:r w:rsidRPr="004F0D37">
        <w:rPr>
          <w:rFonts w:ascii="Times New Roman" w:eastAsia="Times New Roman" w:hAnsi="Times New Roman" w:cs="Times New Roman"/>
          <w:bCs/>
          <w:sz w:val="28"/>
          <w:szCs w:val="28"/>
          <w:lang w:val="uk-UA" w:eastAsia="ru-RU"/>
        </w:rPr>
        <w:t>єднаної</w:t>
      </w:r>
      <w:r w:rsidRPr="004F0D37">
        <w:rPr>
          <w:rFonts w:ascii="Times New Roman" w:eastAsia="Times New Roman" w:hAnsi="Times New Roman" w:cs="Times New Roman"/>
          <w:bCs/>
          <w:sz w:val="28"/>
          <w:szCs w:val="28"/>
          <w:lang w:eastAsia="ru-RU"/>
        </w:rPr>
        <w:t xml:space="preserve"> </w:t>
      </w:r>
      <w:r w:rsidRPr="004F0D37">
        <w:rPr>
          <w:rFonts w:ascii="Times New Roman" w:eastAsia="Times New Roman" w:hAnsi="Times New Roman" w:cs="Times New Roman"/>
          <w:bCs/>
          <w:sz w:val="28"/>
          <w:szCs w:val="28"/>
          <w:lang w:val="uk-UA" w:eastAsia="ru-RU"/>
        </w:rPr>
        <w:t>територіальної громади: виконано заходи:</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4"/>
          <w:szCs w:val="24"/>
          <w:lang w:eastAsia="ru-RU"/>
        </w:rPr>
      </w:pPr>
    </w:p>
    <w:tbl>
      <w:tblPr>
        <w:tblW w:w="9049" w:type="dxa"/>
        <w:tblInd w:w="96" w:type="dxa"/>
        <w:tblLook w:val="04A0" w:firstRow="1" w:lastRow="0" w:firstColumn="1" w:lastColumn="0" w:noHBand="0" w:noVBand="1"/>
      </w:tblPr>
      <w:tblGrid>
        <w:gridCol w:w="660"/>
        <w:gridCol w:w="6732"/>
        <w:gridCol w:w="1657"/>
      </w:tblGrid>
      <w:tr w:rsidR="004F0D37" w:rsidRPr="004F0D37" w:rsidTr="004F0D37">
        <w:trPr>
          <w:trHeight w:val="360"/>
        </w:trPr>
        <w:tc>
          <w:tcPr>
            <w:tcW w:w="660" w:type="dxa"/>
            <w:tcBorders>
              <w:top w:val="single" w:sz="8" w:space="0" w:color="000000"/>
              <w:left w:val="single" w:sz="8" w:space="0" w:color="000000"/>
              <w:bottom w:val="single" w:sz="4" w:space="0" w:color="auto"/>
              <w:right w:val="single" w:sz="8"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b/>
                <w:bCs/>
                <w:color w:val="000000"/>
                <w:sz w:val="20"/>
                <w:szCs w:val="20"/>
                <w:lang w:eastAsia="ru-RU"/>
              </w:rPr>
            </w:pPr>
            <w:r w:rsidRPr="004F0D37">
              <w:rPr>
                <w:rFonts w:ascii="Times New Roman" w:hAnsi="Times New Roman" w:cs="Times New Roman"/>
                <w:b/>
                <w:bCs/>
                <w:color w:val="000000"/>
                <w:sz w:val="20"/>
                <w:szCs w:val="20"/>
                <w:lang w:eastAsia="ru-RU"/>
              </w:rPr>
              <w:t>№ з/п</w:t>
            </w:r>
          </w:p>
        </w:tc>
        <w:tc>
          <w:tcPr>
            <w:tcW w:w="6732" w:type="dxa"/>
            <w:tcBorders>
              <w:top w:val="single" w:sz="8" w:space="0" w:color="000000"/>
              <w:left w:val="nil"/>
              <w:bottom w:val="single" w:sz="4" w:space="0" w:color="auto"/>
              <w:right w:val="single" w:sz="8" w:space="0" w:color="000000"/>
            </w:tcBorders>
            <w:shd w:val="clear" w:color="auto" w:fill="auto"/>
          </w:tcPr>
          <w:p w:rsidR="004F0D37" w:rsidRPr="004F0D37" w:rsidRDefault="004F0D37" w:rsidP="004F0D37">
            <w:pPr>
              <w:spacing w:after="0" w:line="240" w:lineRule="auto"/>
              <w:jc w:val="center"/>
              <w:rPr>
                <w:rFonts w:ascii="Times New Roman" w:hAnsi="Times New Roman" w:cs="Times New Roman"/>
                <w:b/>
                <w:bCs/>
                <w:color w:val="000000"/>
                <w:sz w:val="20"/>
                <w:szCs w:val="20"/>
                <w:lang w:eastAsia="ru-RU"/>
              </w:rPr>
            </w:pPr>
            <w:r w:rsidRPr="004F0D37">
              <w:rPr>
                <w:rFonts w:ascii="Times New Roman" w:hAnsi="Times New Roman" w:cs="Times New Roman"/>
                <w:b/>
                <w:bCs/>
                <w:color w:val="000000"/>
                <w:sz w:val="20"/>
                <w:szCs w:val="20"/>
                <w:lang w:eastAsia="ru-RU"/>
              </w:rPr>
              <w:t>Найменування</w:t>
            </w:r>
          </w:p>
        </w:tc>
        <w:tc>
          <w:tcPr>
            <w:tcW w:w="1657" w:type="dxa"/>
            <w:tcBorders>
              <w:top w:val="single" w:sz="4" w:space="0" w:color="auto"/>
              <w:left w:val="nil"/>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b/>
                <w:bCs/>
                <w:color w:val="000000"/>
                <w:sz w:val="20"/>
                <w:szCs w:val="20"/>
                <w:lang w:eastAsia="ru-RU"/>
              </w:rPr>
            </w:pPr>
            <w:r w:rsidRPr="004F0D37">
              <w:rPr>
                <w:rFonts w:ascii="Times New Roman" w:hAnsi="Times New Roman" w:cs="Times New Roman"/>
                <w:b/>
                <w:bCs/>
                <w:color w:val="000000"/>
                <w:sz w:val="20"/>
                <w:szCs w:val="20"/>
                <w:lang w:eastAsia="ru-RU"/>
              </w:rPr>
              <w:t>ВИКОНАНО</w:t>
            </w:r>
          </w:p>
        </w:tc>
      </w:tr>
      <w:tr w:rsidR="004F0D37" w:rsidRPr="004F0D37" w:rsidTr="004F0D37">
        <w:trPr>
          <w:trHeight w:val="504"/>
        </w:trPr>
        <w:tc>
          <w:tcPr>
            <w:tcW w:w="660" w:type="dxa"/>
            <w:tcBorders>
              <w:top w:val="single" w:sz="4" w:space="0" w:color="auto"/>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w:t>
            </w:r>
          </w:p>
        </w:tc>
        <w:tc>
          <w:tcPr>
            <w:tcW w:w="6732" w:type="dxa"/>
            <w:tcBorders>
              <w:top w:val="single" w:sz="4" w:space="0" w:color="auto"/>
              <w:left w:val="nil"/>
              <w:bottom w:val="single" w:sz="4" w:space="0" w:color="auto"/>
              <w:right w:val="single" w:sz="4" w:space="0" w:color="auto"/>
            </w:tcBorders>
            <w:shd w:val="clear" w:color="auto" w:fill="auto"/>
            <w:vAlign w:val="bottom"/>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комп'ютерних комплексів  9 шт</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98040,00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w:t>
            </w:r>
          </w:p>
        </w:tc>
        <w:tc>
          <w:tcPr>
            <w:tcW w:w="6732" w:type="dxa"/>
            <w:tcBorders>
              <w:top w:val="nil"/>
              <w:left w:val="nil"/>
              <w:bottom w:val="single" w:sz="4" w:space="0" w:color="auto"/>
              <w:right w:val="single" w:sz="4" w:space="0" w:color="auto"/>
            </w:tcBorders>
            <w:shd w:val="clear" w:color="auto" w:fill="auto"/>
            <w:vAlign w:val="bottom"/>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автомобіля для виконавчого комітету</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492684,00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4</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стоматологічної установки Зеленодольський ЦПМСД</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140000,00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5</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Реконструкція нежитлової будівлі Центру позашкільної роботи по вул.Енергетична,10  </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285310,61</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Капітальний ремонт будинку культури "Ювілейний" по вул. Спортивна,6 м. Зеленодольськ</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512140,22</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8</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Капітальний ремонт по заміні вікон ЗОШ №1 по вул. Спортивна,3 м. Зеленодольськ</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177323,21</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9</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Реконструкція ринку по пров. Молодіжний, в м. Зеленодольськ, Апостолівського району, Дніпропетровської області.</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3452,00</w:t>
            </w:r>
          </w:p>
        </w:tc>
      </w:tr>
      <w:tr w:rsidR="004F0D37" w:rsidRPr="004F0D37" w:rsidTr="004F0D37">
        <w:trPr>
          <w:trHeight w:val="870"/>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12</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Проектні роботи по об’єкту «Реконструкція амбулаторного приміщення під стаціонарне відділення по догляду за літніми людьми вул Спортивна,2»</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172500,00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14</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електросковороди ДНЗ "Попелюшка"</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40000,00</w:t>
            </w:r>
          </w:p>
        </w:tc>
      </w:tr>
      <w:tr w:rsidR="004F0D37" w:rsidRPr="004F0D37" w:rsidTr="004F0D37">
        <w:trPr>
          <w:trHeight w:val="900"/>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lastRenderedPageBreak/>
              <w:t>15</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Проектні роботи з реконструкції будинку культури "Жовтень" з встановленням електроопалювальної системи, який роташовано за адресою: вул.Кооперативна,53 с.В.Костромка</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26442,00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16</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житла</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301416,00</w:t>
            </w:r>
          </w:p>
        </w:tc>
      </w:tr>
      <w:tr w:rsidR="004F0D37" w:rsidRPr="004F0D37" w:rsidTr="004F0D3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27</w:t>
            </w:r>
          </w:p>
        </w:tc>
        <w:tc>
          <w:tcPr>
            <w:tcW w:w="6732" w:type="dxa"/>
            <w:tcBorders>
              <w:top w:val="nil"/>
              <w:left w:val="nil"/>
              <w:bottom w:val="single" w:sz="4" w:space="0" w:color="auto"/>
              <w:right w:val="single" w:sz="4" w:space="0" w:color="auto"/>
            </w:tcBorders>
            <w:shd w:val="clear" w:color="auto" w:fill="auto"/>
            <w:vAlign w:val="bottom"/>
          </w:tcPr>
          <w:p w:rsidR="004F0D37" w:rsidRPr="004F0D37" w:rsidRDefault="004F0D37" w:rsidP="004F0D37">
            <w:pPr>
              <w:spacing w:after="0" w:line="240" w:lineRule="auto"/>
              <w:rPr>
                <w:rFonts w:ascii="Times New Roman" w:hAnsi="Times New Roman" w:cs="Times New Roman"/>
                <w:sz w:val="20"/>
                <w:szCs w:val="20"/>
                <w:lang w:eastAsia="ru-RU"/>
              </w:rPr>
            </w:pPr>
            <w:r w:rsidRPr="004F0D37">
              <w:rPr>
                <w:rFonts w:ascii="Times New Roman" w:hAnsi="Times New Roman" w:cs="Times New Roman"/>
                <w:sz w:val="20"/>
                <w:szCs w:val="20"/>
                <w:lang w:eastAsia="ru-RU"/>
              </w:rPr>
              <w:t>Капітальний ремонт  буд ЗМР вул Енергетична,15</w:t>
            </w:r>
          </w:p>
        </w:tc>
        <w:tc>
          <w:tcPr>
            <w:tcW w:w="1657"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27577</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28</w:t>
            </w:r>
          </w:p>
        </w:tc>
        <w:tc>
          <w:tcPr>
            <w:tcW w:w="6732" w:type="dxa"/>
            <w:tcBorders>
              <w:top w:val="nil"/>
              <w:left w:val="nil"/>
              <w:bottom w:val="single" w:sz="4" w:space="0" w:color="auto"/>
              <w:right w:val="single" w:sz="4" w:space="0" w:color="auto"/>
            </w:tcBorders>
            <w:shd w:val="clear" w:color="auto" w:fill="auto"/>
            <w:vAlign w:val="bottom"/>
          </w:tcPr>
          <w:p w:rsidR="004F0D37" w:rsidRPr="004F0D37" w:rsidRDefault="004F0D37" w:rsidP="004F0D37">
            <w:pPr>
              <w:spacing w:after="0" w:line="240" w:lineRule="auto"/>
              <w:rPr>
                <w:rFonts w:ascii="Times New Roman" w:hAnsi="Times New Roman" w:cs="Times New Roman"/>
                <w:sz w:val="20"/>
                <w:szCs w:val="20"/>
                <w:lang w:eastAsia="ru-RU"/>
              </w:rPr>
            </w:pPr>
            <w:r w:rsidRPr="004F0D37">
              <w:rPr>
                <w:rFonts w:ascii="Times New Roman" w:hAnsi="Times New Roman" w:cs="Times New Roman"/>
                <w:sz w:val="20"/>
                <w:szCs w:val="20"/>
                <w:lang w:eastAsia="ru-RU"/>
              </w:rPr>
              <w:t>Проектні роботи по об’єкту "Капітальний ремонт покрівлі ДНЗ "Дзвіночок" вул Тернівка,46 с. Мар’янське</w:t>
            </w:r>
          </w:p>
        </w:tc>
        <w:tc>
          <w:tcPr>
            <w:tcW w:w="1657"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14991,89</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30</w:t>
            </w:r>
          </w:p>
        </w:tc>
        <w:tc>
          <w:tcPr>
            <w:tcW w:w="6732" w:type="dxa"/>
            <w:tcBorders>
              <w:top w:val="nil"/>
              <w:left w:val="nil"/>
              <w:bottom w:val="single" w:sz="4" w:space="0" w:color="auto"/>
              <w:right w:val="single" w:sz="4" w:space="0" w:color="auto"/>
            </w:tcBorders>
            <w:shd w:val="clear" w:color="auto" w:fill="auto"/>
            <w:vAlign w:val="bottom"/>
          </w:tcPr>
          <w:p w:rsidR="004F0D37" w:rsidRPr="004F0D37" w:rsidRDefault="004F0D37" w:rsidP="004F0D37">
            <w:pPr>
              <w:spacing w:after="0" w:line="240" w:lineRule="auto"/>
              <w:rPr>
                <w:rFonts w:ascii="Times New Roman" w:hAnsi="Times New Roman" w:cs="Times New Roman"/>
                <w:sz w:val="20"/>
                <w:szCs w:val="20"/>
                <w:lang w:eastAsia="ru-RU"/>
              </w:rPr>
            </w:pPr>
            <w:r w:rsidRPr="004F0D37">
              <w:rPr>
                <w:rFonts w:ascii="Times New Roman" w:hAnsi="Times New Roman" w:cs="Times New Roman"/>
                <w:sz w:val="20"/>
                <w:szCs w:val="20"/>
                <w:lang w:eastAsia="ru-RU"/>
              </w:rPr>
              <w:t>Придбання бібліотечних фондів (періодичних видань) АРЛІ</w:t>
            </w:r>
          </w:p>
        </w:tc>
        <w:tc>
          <w:tcPr>
            <w:tcW w:w="1657"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848,52</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31</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бібліотечних фондів (книг та періодики) для Зеленодольської бібліотеки для дорослих</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5515,44</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32</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бібліотечних фондів (книг та періодики) для Зеленодольської бібліотеки для дітей</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12938,91</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33</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бібліотечних фондів (книг та періодики) для  Мар’янської бібліотеки</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2993,96</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34</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апаратури для школи мистецтв (акустична система 2 шт 28000,00, підсилювач звуку 14000,00 )</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40000,00</w:t>
            </w:r>
          </w:p>
        </w:tc>
      </w:tr>
      <w:tr w:rsidR="004F0D37" w:rsidRPr="004F0D37" w:rsidTr="004F0D37">
        <w:trPr>
          <w:trHeight w:val="375"/>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35</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Придбання ноутбуку для школи мистецтв </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8000,00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37</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Внески до статутного капіталу КП "Ринок" для придбання холодильного обладнання</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70000,00</w:t>
            </w:r>
          </w:p>
        </w:tc>
      </w:tr>
      <w:tr w:rsidR="004F0D37" w:rsidRPr="004F0D37" w:rsidTr="004F0D37">
        <w:trPr>
          <w:trHeight w:val="705"/>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38</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Субвенція з місцевого бюджету на виконання програм  со-економ розвитку (придбання комп'ютерів для Апостолівського від Кривор південної ОДПІ)</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26000,00</w:t>
            </w:r>
          </w:p>
        </w:tc>
      </w:tr>
      <w:tr w:rsidR="004F0D37" w:rsidRPr="004F0D37" w:rsidTr="004F0D37">
        <w:trPr>
          <w:trHeight w:val="555"/>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39</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Внески до статутного капіталу КП "Ринок" для приєднання до ел мереж 15000,0 грн,для придбання вивіски 6500 грн</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21500,00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40</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Придбання бібліотечних фондів (книг та періодики) для  бібліотеки с. В.Костромка </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2650,04</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43</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 xml:space="preserve">коригування робочого проекту по об'єкту "Капітальний ремонт </w:t>
            </w:r>
            <w:r w:rsidRPr="004F0D37">
              <w:rPr>
                <w:rFonts w:ascii="Times New Roman" w:hAnsi="Times New Roman" w:cs="Times New Roman"/>
                <w:color w:val="000000"/>
                <w:sz w:val="20"/>
                <w:szCs w:val="20"/>
                <w:lang w:val="uk-UA" w:eastAsia="ru-RU"/>
              </w:rPr>
              <w:t>сільської лікарської амбулаторії</w:t>
            </w:r>
            <w:r w:rsidRPr="004F0D37">
              <w:rPr>
                <w:rFonts w:ascii="Times New Roman" w:hAnsi="Times New Roman" w:cs="Times New Roman"/>
                <w:color w:val="000000"/>
                <w:sz w:val="20"/>
                <w:szCs w:val="20"/>
                <w:lang w:eastAsia="ru-RU"/>
              </w:rPr>
              <w:t xml:space="preserve">  вул Лікарняна с В Костромка</w:t>
            </w:r>
            <w:r w:rsidRPr="004F0D37">
              <w:rPr>
                <w:rFonts w:ascii="Times New Roman" w:hAnsi="Times New Roman" w:cs="Times New Roman"/>
                <w:color w:val="000000"/>
                <w:sz w:val="20"/>
                <w:szCs w:val="20"/>
                <w:lang w:val="uk-UA" w:eastAsia="ru-RU"/>
              </w:rPr>
              <w:t>»</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5092,00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46</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Внески до статутного капіталу КП "Мар’янське" на придбання хлораторної установки 17000, шин для трактора 20000,0</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37000,00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47</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"Інтелект України" в Зеленодольській ЗОШ №2 ( ноутбук 6740, інтерактивна дошка 23095, проектор 8513)</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38348,00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50</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Проектні роботи з кап ремонту прміщення роздягальні ПК Ювілейний</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44593,68</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51</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обладнання для спортивного майданчика (трибуни та навіс)</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187200,00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52</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бібліотечних фондів (книг та періодики) для Зеленодольської ЗОШ №2</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1978,35</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53</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кліматичного комплексу для архівної кімнати виконкому</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9990,00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59</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духової шафи Мар'янської ЗН №2</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8000,00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60</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Виготовлення ПКД - капітальний ремонт по заміні вікон Мар'янської ЗОШ №2</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52560,20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61</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Виготовлення ПКД - капітальний ремонт по заміні вікон Зеленодольської ЗОШ №2</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57979,20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62</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Виготовлення ПКД - капітальний ремонт по заміні вікон Зеленодольської ЗОШ №1</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56827,20</w:t>
            </w:r>
          </w:p>
        </w:tc>
      </w:tr>
      <w:tr w:rsidR="004F0D37" w:rsidRPr="004F0D37" w:rsidTr="004F0D37">
        <w:trPr>
          <w:trHeight w:val="345"/>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63</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капітальний ремонт по заміні вікон Мар'янської ЗОШ №2</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459372,49</w:t>
            </w:r>
          </w:p>
        </w:tc>
      </w:tr>
      <w:tr w:rsidR="004F0D37" w:rsidRPr="004F0D37" w:rsidTr="004F0D37">
        <w:trPr>
          <w:trHeight w:val="300"/>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64</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 капітальний ремонт по заміні вікон Зеленодольської ЗОШ №2</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643076,67</w:t>
            </w:r>
          </w:p>
        </w:tc>
      </w:tr>
      <w:tr w:rsidR="004F0D37" w:rsidRPr="004F0D37" w:rsidTr="004F0D37">
        <w:trPr>
          <w:trHeight w:val="345"/>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65</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 капітальний ремонт по заміні вікон Зеленодольської ЗОШ №1</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683482,55</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66</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ігрового комплексу "Веселий паровозик з вагончиком" для ДНЗ Дзвіночок В Костромка</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30000,00</w:t>
            </w:r>
          </w:p>
        </w:tc>
      </w:tr>
      <w:tr w:rsidR="004F0D37" w:rsidRPr="004F0D37" w:rsidTr="004F0D37">
        <w:trPr>
          <w:trHeight w:val="315"/>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lastRenderedPageBreak/>
              <w:t>67</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качалки "Дельфін"для ДНЗ Дзвіночок В Костромка</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9500,00</w:t>
            </w:r>
          </w:p>
        </w:tc>
      </w:tr>
      <w:tr w:rsidR="004F0D37" w:rsidRPr="004F0D37" w:rsidTr="004F0D37">
        <w:trPr>
          <w:trHeight w:val="495"/>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68</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обладнання спортивного мвйданчика вуличних тренажерів для Великокостромської ЗОШ</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46000,00</w:t>
            </w:r>
          </w:p>
        </w:tc>
      </w:tr>
      <w:tr w:rsidR="004F0D37" w:rsidRPr="004F0D37" w:rsidTr="004F0D37">
        <w:trPr>
          <w:trHeight w:val="255"/>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69</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мультимедійного проектору для Мар'янської ЗОШ 1</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14000,00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70</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спортивно-ігрового комплексу дитячого майданчика прибудинкової території по вул Святкова1,3,5 Зеленодольськ</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35462,00</w:t>
            </w:r>
          </w:p>
        </w:tc>
      </w:tr>
      <w:tr w:rsidR="004F0D37" w:rsidRPr="004F0D37" w:rsidTr="004F0D37">
        <w:trPr>
          <w:trHeight w:val="300"/>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71</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проектору для Зеленодольської ЗОШ 1</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13000,00</w:t>
            </w:r>
          </w:p>
        </w:tc>
      </w:tr>
      <w:tr w:rsidR="004F0D37" w:rsidRPr="004F0D37" w:rsidTr="004F0D37">
        <w:trPr>
          <w:trHeight w:val="255"/>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72</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цифрового фотоапарату для Зеленодольської ЗОШ 1</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12000,00</w:t>
            </w:r>
          </w:p>
        </w:tc>
      </w:tr>
      <w:tr w:rsidR="004F0D37" w:rsidRPr="004F0D37" w:rsidTr="004F0D37">
        <w:trPr>
          <w:trHeight w:val="270"/>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73</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ноутбуку для Зеленодольської ЗОШ 1</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10000,00</w:t>
            </w:r>
          </w:p>
        </w:tc>
      </w:tr>
      <w:tr w:rsidR="004F0D37" w:rsidRPr="004F0D37" w:rsidTr="004F0D37">
        <w:trPr>
          <w:trHeight w:val="330"/>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74</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набору " EVA-блоки великі" для Зеленодольської ЗОШ 2</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16170,00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75</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спортивно-ігрового комплексу "Лабіринт"для дитячого майданчика прибудинкової території по вул Садова11,13,15,17 Зеленодольськ</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32199,00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76</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спортивно-ігрового комплексу "Мерлін"для дитячого майданчика прибудинкової території по вул Садова11,13,15,17 Зеленодольськ</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7293,00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78</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спортивних комплектів обладнання для  прибудинкової території по вул Рибалко1,3,5 Зеленодольськ</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19193,97</w:t>
            </w:r>
          </w:p>
        </w:tc>
      </w:tr>
      <w:tr w:rsidR="004F0D37" w:rsidRPr="004F0D37" w:rsidTr="004F0D37">
        <w:trPr>
          <w:trHeight w:val="405"/>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79</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Капітальний ремонт </w:t>
            </w:r>
            <w:r w:rsidRPr="004F0D37">
              <w:rPr>
                <w:rFonts w:ascii="Times New Roman" w:hAnsi="Times New Roman" w:cs="Times New Roman"/>
                <w:color w:val="000000"/>
                <w:sz w:val="20"/>
                <w:szCs w:val="20"/>
                <w:lang w:val="uk-UA" w:eastAsia="ru-RU"/>
              </w:rPr>
              <w:t xml:space="preserve">сільської лікарської амбулаторії </w:t>
            </w:r>
            <w:r w:rsidRPr="004F0D37">
              <w:rPr>
                <w:rFonts w:ascii="Times New Roman" w:hAnsi="Times New Roman" w:cs="Times New Roman"/>
                <w:color w:val="000000"/>
                <w:sz w:val="20"/>
                <w:szCs w:val="20"/>
                <w:lang w:eastAsia="ru-RU"/>
              </w:rPr>
              <w:t xml:space="preserve"> по вул Лікарняна в с В Костромка</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447352,50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80</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Реконструкція системи опалення БК "Жовтень" вул Кооперативна,53 с  В Костромка</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77474,20</w:t>
            </w:r>
          </w:p>
        </w:tc>
      </w:tr>
      <w:tr w:rsidR="004F0D37" w:rsidRPr="004F0D37" w:rsidTr="004F0D37">
        <w:trPr>
          <w:trHeight w:val="555"/>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81</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Капітальний ремонт покрівлі ДНЗ"Дзвіночок" вул Тернівка,46 с Мар'янське</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151324,54</w:t>
            </w:r>
          </w:p>
        </w:tc>
      </w:tr>
      <w:tr w:rsidR="004F0D37" w:rsidRPr="004F0D37" w:rsidTr="004F0D37">
        <w:trPr>
          <w:trHeight w:val="345"/>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83</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електричної сковороди для ДНЗ Журавка</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30000,00</w:t>
            </w:r>
          </w:p>
        </w:tc>
      </w:tr>
      <w:tr w:rsidR="004F0D37" w:rsidRPr="004F0D37" w:rsidTr="004F0D37">
        <w:trPr>
          <w:trHeight w:val="240"/>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84</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електричного котла для ДНЗ Журавка</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30000,00</w:t>
            </w:r>
          </w:p>
        </w:tc>
      </w:tr>
      <w:tr w:rsidR="004F0D37" w:rsidRPr="004F0D37" w:rsidTr="004F0D37">
        <w:trPr>
          <w:trHeight w:val="345"/>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85</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ноутбуку для ЗОШ с В Костромка</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7000,00</w:t>
            </w:r>
          </w:p>
        </w:tc>
      </w:tr>
      <w:tr w:rsidR="004F0D37" w:rsidRPr="004F0D37" w:rsidTr="004F0D37">
        <w:trPr>
          <w:trHeight w:val="504"/>
        </w:trPr>
        <w:tc>
          <w:tcPr>
            <w:tcW w:w="66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86</w:t>
            </w:r>
          </w:p>
        </w:tc>
        <w:tc>
          <w:tcPr>
            <w:tcW w:w="6732"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ноутбуків  для ПК "Ювілейний"</w:t>
            </w:r>
          </w:p>
        </w:tc>
        <w:tc>
          <w:tcPr>
            <w:tcW w:w="1657"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37970,00</w:t>
            </w:r>
          </w:p>
        </w:tc>
      </w:tr>
      <w:tr w:rsidR="004F0D37" w:rsidRPr="004F0D37" w:rsidTr="004F0D37">
        <w:trPr>
          <w:trHeight w:val="288"/>
        </w:trPr>
        <w:tc>
          <w:tcPr>
            <w:tcW w:w="660" w:type="dxa"/>
            <w:tcBorders>
              <w:top w:val="nil"/>
              <w:left w:val="single" w:sz="4" w:space="0" w:color="auto"/>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w:t>
            </w:r>
          </w:p>
        </w:tc>
        <w:tc>
          <w:tcPr>
            <w:tcW w:w="6732" w:type="dxa"/>
            <w:tcBorders>
              <w:top w:val="nil"/>
              <w:left w:val="nil"/>
              <w:bottom w:val="single" w:sz="4" w:space="0" w:color="auto"/>
              <w:right w:val="single" w:sz="4" w:space="0" w:color="auto"/>
            </w:tcBorders>
            <w:shd w:val="clear" w:color="auto" w:fill="auto"/>
            <w:vAlign w:val="bottom"/>
          </w:tcPr>
          <w:p w:rsidR="004F0D37" w:rsidRPr="004F0D37" w:rsidRDefault="004F0D37" w:rsidP="004F0D37">
            <w:pPr>
              <w:spacing w:after="0" w:line="240" w:lineRule="auto"/>
              <w:rPr>
                <w:rFonts w:ascii="Times New Roman" w:hAnsi="Times New Roman" w:cs="Times New Roman"/>
                <w:b/>
                <w:bCs/>
                <w:sz w:val="20"/>
                <w:szCs w:val="20"/>
                <w:lang w:eastAsia="ru-RU"/>
              </w:rPr>
            </w:pPr>
            <w:r w:rsidRPr="004F0D37">
              <w:rPr>
                <w:rFonts w:ascii="Times New Roman" w:hAnsi="Times New Roman" w:cs="Times New Roman"/>
                <w:b/>
                <w:bCs/>
                <w:sz w:val="20"/>
                <w:szCs w:val="20"/>
                <w:lang w:eastAsia="ru-RU"/>
              </w:rPr>
              <w:t>ВСЬОГО</w:t>
            </w:r>
          </w:p>
        </w:tc>
        <w:tc>
          <w:tcPr>
            <w:tcW w:w="1657"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b/>
                <w:bCs/>
                <w:color w:val="000000"/>
                <w:sz w:val="20"/>
                <w:szCs w:val="20"/>
                <w:lang w:val="uk-UA" w:eastAsia="ru-RU"/>
              </w:rPr>
            </w:pPr>
            <w:r w:rsidRPr="004F0D37">
              <w:rPr>
                <w:rFonts w:ascii="Times New Roman" w:hAnsi="Times New Roman" w:cs="Times New Roman"/>
                <w:b/>
                <w:bCs/>
                <w:color w:val="000000"/>
                <w:sz w:val="20"/>
                <w:szCs w:val="20"/>
                <w:lang w:val="uk-UA" w:eastAsia="ru-RU"/>
              </w:rPr>
              <w:t>5793763,35</w:t>
            </w:r>
          </w:p>
        </w:tc>
      </w:tr>
    </w:tbl>
    <w:p w:rsidR="004F0D37" w:rsidRPr="004F0D37" w:rsidRDefault="004F0D37" w:rsidP="004F0D37">
      <w:pPr>
        <w:spacing w:after="0" w:line="240" w:lineRule="auto"/>
        <w:ind w:left="-360" w:right="76" w:firstLine="360"/>
        <w:jc w:val="both"/>
        <w:rPr>
          <w:rFonts w:ascii="Times New Roman" w:eastAsia="Times New Roman" w:hAnsi="Times New Roman" w:cs="Times New Roman"/>
          <w:b/>
          <w:bCs/>
          <w:sz w:val="24"/>
          <w:szCs w:val="24"/>
          <w:lang w:val="uk-UA" w:eastAsia="ru-RU"/>
        </w:rPr>
      </w:pPr>
    </w:p>
    <w:p w:rsidR="004F0D37" w:rsidRPr="004F0D37" w:rsidRDefault="004F0D37" w:rsidP="004F0D37">
      <w:pPr>
        <w:spacing w:after="0" w:line="240" w:lineRule="auto"/>
        <w:ind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з розвитку фізичної культури і спорту : утримання ДЮСШ на суму  680608,48 грн.</w:t>
      </w:r>
    </w:p>
    <w:p w:rsidR="004F0D37" w:rsidRPr="004F0D37" w:rsidRDefault="004F0D37" w:rsidP="004F0D37">
      <w:pPr>
        <w:spacing w:after="0" w:line="240" w:lineRule="auto"/>
        <w:ind w:right="76"/>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щодо видатків на проведення робіт, пов'язаних із ремонтом та утриманням доріг  Зеленодольської об'єднаної територіальної громади.</w:t>
      </w:r>
    </w:p>
    <w:p w:rsidR="004F0D37" w:rsidRPr="004F0D37" w:rsidRDefault="004F0D37" w:rsidP="004F0D37">
      <w:pPr>
        <w:spacing w:after="0" w:line="240" w:lineRule="auto"/>
        <w:ind w:right="76"/>
        <w:jc w:val="both"/>
        <w:rPr>
          <w:rFonts w:ascii="Times New Roman" w:eastAsia="Times New Roman" w:hAnsi="Times New Roman" w:cs="Times New Roman"/>
          <w:bCs/>
          <w:sz w:val="24"/>
          <w:szCs w:val="28"/>
          <w:lang w:val="uk-UA" w:eastAsia="ru-RU"/>
        </w:rPr>
      </w:pPr>
    </w:p>
    <w:tbl>
      <w:tblPr>
        <w:tblW w:w="9040" w:type="dxa"/>
        <w:tblInd w:w="96" w:type="dxa"/>
        <w:tblLook w:val="04A0" w:firstRow="1" w:lastRow="0" w:firstColumn="1" w:lastColumn="0" w:noHBand="0" w:noVBand="1"/>
      </w:tblPr>
      <w:tblGrid>
        <w:gridCol w:w="1120"/>
        <w:gridCol w:w="6580"/>
        <w:gridCol w:w="1340"/>
      </w:tblGrid>
      <w:tr w:rsidR="004F0D37" w:rsidRPr="004F0D37" w:rsidTr="004F0D37">
        <w:trPr>
          <w:trHeight w:val="660"/>
        </w:trPr>
        <w:tc>
          <w:tcPr>
            <w:tcW w:w="1120" w:type="dxa"/>
            <w:tcBorders>
              <w:top w:val="single" w:sz="4" w:space="0" w:color="auto"/>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 з/п</w:t>
            </w:r>
          </w:p>
        </w:tc>
        <w:tc>
          <w:tcPr>
            <w:tcW w:w="6580" w:type="dxa"/>
            <w:tcBorders>
              <w:top w:val="single" w:sz="4" w:space="0" w:color="auto"/>
              <w:left w:val="nil"/>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b/>
                <w:bCs/>
                <w:color w:val="000000"/>
                <w:sz w:val="20"/>
                <w:szCs w:val="20"/>
                <w:lang w:val="uk-UA" w:eastAsia="ru-RU"/>
              </w:rPr>
            </w:pPr>
            <w:r w:rsidRPr="004F0D37">
              <w:rPr>
                <w:rFonts w:ascii="Times New Roman" w:hAnsi="Times New Roman" w:cs="Times New Roman"/>
                <w:b/>
                <w:bCs/>
                <w:color w:val="000000"/>
                <w:sz w:val="20"/>
                <w:szCs w:val="20"/>
                <w:lang w:val="uk-UA" w:eastAsia="ru-RU"/>
              </w:rPr>
              <w:t>найменування</w:t>
            </w:r>
          </w:p>
        </w:tc>
        <w:tc>
          <w:tcPr>
            <w:tcW w:w="1340" w:type="dxa"/>
            <w:tcBorders>
              <w:top w:val="single" w:sz="4" w:space="0" w:color="auto"/>
              <w:left w:val="nil"/>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виконано</w:t>
            </w:r>
          </w:p>
        </w:tc>
      </w:tr>
      <w:tr w:rsidR="004F0D37" w:rsidRPr="004F0D37" w:rsidTr="004F0D37">
        <w:trPr>
          <w:trHeight w:val="330"/>
        </w:trPr>
        <w:tc>
          <w:tcPr>
            <w:tcW w:w="112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1</w:t>
            </w:r>
          </w:p>
        </w:tc>
        <w:tc>
          <w:tcPr>
            <w:tcW w:w="6580"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Послуги з обслуговування доріг м.Зеленодольськ та с.М.Костромка</w:t>
            </w:r>
          </w:p>
        </w:tc>
        <w:tc>
          <w:tcPr>
            <w:tcW w:w="134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79778,62</w:t>
            </w:r>
          </w:p>
        </w:tc>
      </w:tr>
      <w:tr w:rsidR="004F0D37" w:rsidRPr="004F0D37" w:rsidTr="004F0D37">
        <w:trPr>
          <w:trHeight w:val="324"/>
        </w:trPr>
        <w:tc>
          <w:tcPr>
            <w:tcW w:w="112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2</w:t>
            </w:r>
          </w:p>
        </w:tc>
        <w:tc>
          <w:tcPr>
            <w:tcW w:w="6580"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Підсипання дороги на кладовище м. Зеленодольськ</w:t>
            </w:r>
          </w:p>
        </w:tc>
        <w:tc>
          <w:tcPr>
            <w:tcW w:w="134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83538,49</w:t>
            </w:r>
          </w:p>
        </w:tc>
      </w:tr>
      <w:tr w:rsidR="004F0D37" w:rsidRPr="004F0D37" w:rsidTr="004F0D37">
        <w:trPr>
          <w:trHeight w:val="300"/>
        </w:trPr>
        <w:tc>
          <w:tcPr>
            <w:tcW w:w="112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3</w:t>
            </w:r>
          </w:p>
        </w:tc>
        <w:tc>
          <w:tcPr>
            <w:tcW w:w="6580"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Послуги з зняття асфальтного покриття на дорогах</w:t>
            </w:r>
          </w:p>
        </w:tc>
        <w:tc>
          <w:tcPr>
            <w:tcW w:w="134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278298</w:t>
            </w:r>
          </w:p>
        </w:tc>
      </w:tr>
      <w:tr w:rsidR="004F0D37" w:rsidRPr="004F0D37" w:rsidTr="004F0D37">
        <w:trPr>
          <w:trHeight w:val="324"/>
        </w:trPr>
        <w:tc>
          <w:tcPr>
            <w:tcW w:w="112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4</w:t>
            </w:r>
          </w:p>
        </w:tc>
        <w:tc>
          <w:tcPr>
            <w:tcW w:w="6580"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Поточний ремонт вул Святкова м. Зеленодольськ</w:t>
            </w:r>
          </w:p>
        </w:tc>
        <w:tc>
          <w:tcPr>
            <w:tcW w:w="134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2674,7</w:t>
            </w:r>
          </w:p>
        </w:tc>
      </w:tr>
      <w:tr w:rsidR="004F0D37" w:rsidRPr="004F0D37" w:rsidTr="004F0D37">
        <w:trPr>
          <w:trHeight w:val="300"/>
        </w:trPr>
        <w:tc>
          <w:tcPr>
            <w:tcW w:w="112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5</w:t>
            </w:r>
          </w:p>
        </w:tc>
        <w:tc>
          <w:tcPr>
            <w:tcW w:w="6580"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Підсипка доріг с Мар'янське, вул Громова, вул Трикутника</w:t>
            </w:r>
          </w:p>
        </w:tc>
        <w:tc>
          <w:tcPr>
            <w:tcW w:w="134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213810,00</w:t>
            </w:r>
          </w:p>
        </w:tc>
      </w:tr>
      <w:tr w:rsidR="004F0D37" w:rsidRPr="004F0D37" w:rsidTr="004F0D37">
        <w:trPr>
          <w:trHeight w:val="324"/>
        </w:trPr>
        <w:tc>
          <w:tcPr>
            <w:tcW w:w="112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6</w:t>
            </w:r>
          </w:p>
        </w:tc>
        <w:tc>
          <w:tcPr>
            <w:tcW w:w="6580"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підсипка дороги вул Вишнева, с Мар'янське </w:t>
            </w:r>
          </w:p>
        </w:tc>
        <w:tc>
          <w:tcPr>
            <w:tcW w:w="134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27850,00</w:t>
            </w:r>
          </w:p>
        </w:tc>
      </w:tr>
      <w:tr w:rsidR="004F0D37" w:rsidRPr="004F0D37" w:rsidTr="004F0D37">
        <w:trPr>
          <w:trHeight w:val="345"/>
        </w:trPr>
        <w:tc>
          <w:tcPr>
            <w:tcW w:w="112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7</w:t>
            </w:r>
          </w:p>
        </w:tc>
        <w:tc>
          <w:tcPr>
            <w:tcW w:w="6580"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підсипка дороги вул Д Черевка, с Мар'янське </w:t>
            </w:r>
          </w:p>
        </w:tc>
        <w:tc>
          <w:tcPr>
            <w:tcW w:w="134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62150,00</w:t>
            </w:r>
          </w:p>
        </w:tc>
      </w:tr>
      <w:tr w:rsidR="004F0D37" w:rsidRPr="004F0D37" w:rsidTr="004F0D37">
        <w:trPr>
          <w:trHeight w:val="324"/>
        </w:trPr>
        <w:tc>
          <w:tcPr>
            <w:tcW w:w="112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8</w:t>
            </w:r>
          </w:p>
        </w:tc>
        <w:tc>
          <w:tcPr>
            <w:tcW w:w="6580"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підсипка дороги вул Зеленій, с Мар'янське </w:t>
            </w:r>
          </w:p>
        </w:tc>
        <w:tc>
          <w:tcPr>
            <w:tcW w:w="134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126750,00</w:t>
            </w:r>
          </w:p>
        </w:tc>
      </w:tr>
      <w:tr w:rsidR="004F0D37" w:rsidRPr="004F0D37" w:rsidTr="004F0D37">
        <w:trPr>
          <w:trHeight w:val="324"/>
        </w:trPr>
        <w:tc>
          <w:tcPr>
            <w:tcW w:w="112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9</w:t>
            </w:r>
          </w:p>
        </w:tc>
        <w:tc>
          <w:tcPr>
            <w:tcW w:w="6580"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Капітальний ремонт дороги по вул Центральна с В Костромка</w:t>
            </w:r>
          </w:p>
        </w:tc>
        <w:tc>
          <w:tcPr>
            <w:tcW w:w="134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380435,11</w:t>
            </w:r>
          </w:p>
        </w:tc>
      </w:tr>
      <w:tr w:rsidR="004F0D37" w:rsidRPr="004F0D37" w:rsidTr="004F0D37">
        <w:trPr>
          <w:trHeight w:val="330"/>
        </w:trPr>
        <w:tc>
          <w:tcPr>
            <w:tcW w:w="112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10</w:t>
            </w:r>
          </w:p>
        </w:tc>
        <w:tc>
          <w:tcPr>
            <w:tcW w:w="6580"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Капітальний ремонт дороги по вул Шкільна с Мар'янське</w:t>
            </w:r>
          </w:p>
        </w:tc>
        <w:tc>
          <w:tcPr>
            <w:tcW w:w="134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470449,50</w:t>
            </w:r>
          </w:p>
        </w:tc>
      </w:tr>
      <w:tr w:rsidR="004F0D37" w:rsidRPr="004F0D37" w:rsidTr="004F0D37">
        <w:trPr>
          <w:trHeight w:val="324"/>
        </w:trPr>
        <w:tc>
          <w:tcPr>
            <w:tcW w:w="112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11</w:t>
            </w:r>
          </w:p>
        </w:tc>
        <w:tc>
          <w:tcPr>
            <w:tcW w:w="6580"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Поточний ремонт вул Святкова  та вул Енергетична м. Зеленодольськ</w:t>
            </w:r>
          </w:p>
        </w:tc>
        <w:tc>
          <w:tcPr>
            <w:tcW w:w="134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50000,00</w:t>
            </w:r>
          </w:p>
        </w:tc>
      </w:tr>
      <w:tr w:rsidR="004F0D37" w:rsidRPr="004F0D37" w:rsidTr="004F0D37">
        <w:trPr>
          <w:trHeight w:val="324"/>
        </w:trPr>
        <w:tc>
          <w:tcPr>
            <w:tcW w:w="112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12</w:t>
            </w:r>
          </w:p>
        </w:tc>
        <w:tc>
          <w:tcPr>
            <w:tcW w:w="6580"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Підсипка доріг вул Рози, с В Костромка</w:t>
            </w:r>
          </w:p>
        </w:tc>
        <w:tc>
          <w:tcPr>
            <w:tcW w:w="134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199850</w:t>
            </w:r>
          </w:p>
        </w:tc>
      </w:tr>
      <w:tr w:rsidR="004F0D37" w:rsidRPr="004F0D37" w:rsidTr="004F0D37">
        <w:trPr>
          <w:trHeight w:val="324"/>
        </w:trPr>
        <w:tc>
          <w:tcPr>
            <w:tcW w:w="1120"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lastRenderedPageBreak/>
              <w:t>13</w:t>
            </w:r>
          </w:p>
        </w:tc>
        <w:tc>
          <w:tcPr>
            <w:tcW w:w="6580"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Підсипка доріг вул Кооперативна, с Мар'янське </w:t>
            </w:r>
          </w:p>
        </w:tc>
        <w:tc>
          <w:tcPr>
            <w:tcW w:w="134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62150</w:t>
            </w:r>
          </w:p>
        </w:tc>
      </w:tr>
      <w:tr w:rsidR="004F0D37" w:rsidRPr="004F0D37" w:rsidTr="004F0D37">
        <w:trPr>
          <w:trHeight w:val="288"/>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w:t>
            </w:r>
          </w:p>
        </w:tc>
        <w:tc>
          <w:tcPr>
            <w:tcW w:w="658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РАЗОМ</w:t>
            </w:r>
            <w:r w:rsidRPr="004F0D37">
              <w:rPr>
                <w:rFonts w:ascii="Times New Roman" w:hAnsi="Times New Roman" w:cs="Times New Roman"/>
                <w:color w:val="000000"/>
                <w:sz w:val="20"/>
                <w:szCs w:val="20"/>
                <w:lang w:val="uk-UA" w:eastAsia="ru-RU"/>
              </w:rPr>
              <w:t>:</w:t>
            </w:r>
          </w:p>
        </w:tc>
        <w:tc>
          <w:tcPr>
            <w:tcW w:w="1340"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2037734,42</w:t>
            </w:r>
          </w:p>
        </w:tc>
      </w:tr>
    </w:tbl>
    <w:p w:rsidR="004F0D37" w:rsidRPr="004F0D37" w:rsidRDefault="004F0D37" w:rsidP="004F0D37">
      <w:pPr>
        <w:spacing w:after="0" w:line="240" w:lineRule="auto"/>
        <w:ind w:right="76"/>
        <w:jc w:val="both"/>
        <w:rPr>
          <w:rFonts w:ascii="Times New Roman" w:eastAsia="Times New Roman" w:hAnsi="Times New Roman" w:cs="Times New Roman"/>
          <w:b/>
          <w:bCs/>
          <w:sz w:val="24"/>
          <w:szCs w:val="24"/>
          <w:lang w:val="uk-UA" w:eastAsia="ru-RU"/>
        </w:rPr>
      </w:pP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 xml:space="preserve">Програма енергозбереження в Зеленодольській міській об'єднаній територіальній громаді на 2017-2020 роки : придбання та встановлення теплових лічильників для житлового фонду 600000 грн. </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 xml:space="preserve"> Програма здійснення внесків до статутного капіталу комунального підприємства "Зеленодольський міський водоканал"  : ремонт прибудинкових територій та об’єктів житлового фонду та ін. -439413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здійснення внесків до статутного капіталу комунального підприємства "Ринок" на придбання та ремонт обладнання 139500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 xml:space="preserve">Програма здійснення внесків до статутного капіталу комунального підприємства "Мар'янське-1" придбання </w:t>
      </w:r>
      <w:r w:rsidRPr="004F0D37">
        <w:rPr>
          <w:rFonts w:ascii="Times New Roman" w:eastAsia="Times New Roman" w:hAnsi="Times New Roman" w:cs="Times New Roman"/>
          <w:sz w:val="28"/>
          <w:szCs w:val="28"/>
          <w:lang w:val="uk-UA" w:eastAsia="ru-RU"/>
        </w:rPr>
        <w:t xml:space="preserve"> хлораторної установки, шин для трактору  на загальну суму</w:t>
      </w:r>
      <w:r w:rsidRPr="004F0D37">
        <w:rPr>
          <w:rFonts w:ascii="Times New Roman" w:eastAsia="Times New Roman" w:hAnsi="Times New Roman" w:cs="Times New Roman"/>
          <w:bCs/>
          <w:sz w:val="28"/>
          <w:szCs w:val="28"/>
          <w:lang w:val="uk-UA" w:eastAsia="ru-RU"/>
        </w:rPr>
        <w:t xml:space="preserve"> 37000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 xml:space="preserve">  Програма заходів з організації рятування на водах : утримання рятувального посту в м.Зеленодольськ  252609,96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розвитку системи забезпечення захисту населення Зеленодольської міської об'єднаної територіальної громади від злочинних та протиправних проявів : забезпечення функціонування поліцейської станції в м.Зеленодольськ 718967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 xml:space="preserve">Програма безоплатної правової допомоги населенню Зеленодольської міської об'єднаної територіальної громади 30800 грн. </w:t>
      </w:r>
    </w:p>
    <w:p w:rsidR="004F0D37" w:rsidRPr="004F0D37" w:rsidRDefault="004F0D37" w:rsidP="004F0D37">
      <w:pPr>
        <w:spacing w:after="0" w:line="240" w:lineRule="auto"/>
        <w:ind w:left="-360" w:right="76" w:firstLine="360"/>
        <w:jc w:val="both"/>
        <w:rPr>
          <w:rFonts w:ascii="Times New Roman" w:eastAsia="Times New Roman" w:hAnsi="Times New Roman" w:cs="Times New Roman"/>
          <w:color w:val="000000"/>
          <w:sz w:val="28"/>
          <w:szCs w:val="28"/>
          <w:lang w:val="uk-UA" w:eastAsia="ru-RU"/>
        </w:rPr>
      </w:pPr>
      <w:r w:rsidRPr="004F0D37">
        <w:rPr>
          <w:rFonts w:ascii="Times New Roman" w:eastAsia="Times New Roman" w:hAnsi="Times New Roman" w:cs="Times New Roman"/>
          <w:bCs/>
          <w:sz w:val="28"/>
          <w:szCs w:val="28"/>
          <w:lang w:val="uk-UA" w:eastAsia="ru-RU"/>
        </w:rPr>
        <w:t>Екологічна програма використання коштів фонду охорони навколишнього природного середовища Зеленодольської міської ради</w:t>
      </w:r>
      <w:r w:rsidRPr="004F0D37">
        <w:rPr>
          <w:rFonts w:ascii="Times New Roman" w:eastAsia="Times New Roman" w:hAnsi="Times New Roman" w:cs="Times New Roman"/>
          <w:color w:val="000000"/>
          <w:sz w:val="28"/>
          <w:szCs w:val="28"/>
          <w:lang w:val="uk-UA" w:eastAsia="ru-RU"/>
        </w:rPr>
        <w:t xml:space="preserve"> : </w:t>
      </w:r>
    </w:p>
    <w:p w:rsidR="004F0D37" w:rsidRPr="004F0D37" w:rsidRDefault="004F0D37" w:rsidP="004F0D37">
      <w:pPr>
        <w:spacing w:after="0" w:line="240" w:lineRule="auto"/>
        <w:ind w:left="-360" w:right="76" w:firstLine="360"/>
        <w:jc w:val="both"/>
        <w:rPr>
          <w:rFonts w:ascii="Times New Roman" w:eastAsia="Times New Roman" w:hAnsi="Times New Roman" w:cs="Times New Roman"/>
          <w:color w:val="000000"/>
          <w:sz w:val="24"/>
          <w:szCs w:val="28"/>
          <w:lang w:val="uk-UA" w:eastAsia="ru-RU"/>
        </w:rPr>
      </w:pPr>
    </w:p>
    <w:tbl>
      <w:tblPr>
        <w:tblW w:w="9456" w:type="dxa"/>
        <w:tblInd w:w="-252" w:type="dxa"/>
        <w:tblLook w:val="04A0" w:firstRow="1" w:lastRow="0" w:firstColumn="1" w:lastColumn="0" w:noHBand="0" w:noVBand="1"/>
      </w:tblPr>
      <w:tblGrid>
        <w:gridCol w:w="579"/>
        <w:gridCol w:w="6981"/>
        <w:gridCol w:w="1896"/>
      </w:tblGrid>
      <w:tr w:rsidR="004F0D37" w:rsidRPr="004F0D37" w:rsidTr="004F0D37">
        <w:trPr>
          <w:trHeight w:val="578"/>
        </w:trPr>
        <w:tc>
          <w:tcPr>
            <w:tcW w:w="579" w:type="dxa"/>
            <w:tcBorders>
              <w:top w:val="single" w:sz="4" w:space="0" w:color="auto"/>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w:t>
            </w:r>
            <w:r w:rsidRPr="004F0D37">
              <w:rPr>
                <w:rFonts w:ascii="Times New Roman" w:hAnsi="Times New Roman" w:cs="Times New Roman"/>
                <w:color w:val="000000"/>
                <w:sz w:val="20"/>
                <w:szCs w:val="20"/>
                <w:lang w:val="uk-UA" w:eastAsia="ru-RU"/>
              </w:rPr>
              <w:t xml:space="preserve"> з/п</w:t>
            </w:r>
          </w:p>
        </w:tc>
        <w:tc>
          <w:tcPr>
            <w:tcW w:w="6981" w:type="dxa"/>
            <w:tcBorders>
              <w:top w:val="single" w:sz="4" w:space="0" w:color="auto"/>
              <w:left w:val="nil"/>
              <w:bottom w:val="single" w:sz="4" w:space="0" w:color="auto"/>
              <w:right w:val="single" w:sz="4" w:space="0" w:color="auto"/>
            </w:tcBorders>
            <w:shd w:val="clear" w:color="auto" w:fill="auto"/>
          </w:tcPr>
          <w:p w:rsidR="004F0D37" w:rsidRPr="004F0D37" w:rsidRDefault="004F0D37" w:rsidP="004F0D37">
            <w:pPr>
              <w:spacing w:after="0" w:line="240" w:lineRule="auto"/>
              <w:jc w:val="center"/>
              <w:rPr>
                <w:rFonts w:ascii="Times New Roman" w:hAnsi="Times New Roman" w:cs="Times New Roman"/>
                <w:bCs/>
                <w:color w:val="000000"/>
                <w:sz w:val="20"/>
                <w:szCs w:val="20"/>
                <w:lang w:val="uk-UA" w:eastAsia="ru-RU"/>
              </w:rPr>
            </w:pPr>
            <w:r w:rsidRPr="004F0D37">
              <w:rPr>
                <w:rFonts w:ascii="Times New Roman" w:hAnsi="Times New Roman" w:cs="Times New Roman"/>
                <w:bCs/>
                <w:color w:val="000000"/>
                <w:sz w:val="20"/>
                <w:szCs w:val="20"/>
                <w:lang w:val="uk-UA" w:eastAsia="ru-RU"/>
              </w:rPr>
              <w:t>Найменування</w:t>
            </w:r>
          </w:p>
        </w:tc>
        <w:tc>
          <w:tcPr>
            <w:tcW w:w="1896" w:type="dxa"/>
            <w:tcBorders>
              <w:top w:val="single" w:sz="4" w:space="0" w:color="auto"/>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Виконано</w:t>
            </w:r>
          </w:p>
        </w:tc>
      </w:tr>
      <w:tr w:rsidR="004F0D37" w:rsidRPr="004F0D37" w:rsidTr="004F0D37">
        <w:trPr>
          <w:trHeight w:val="804"/>
        </w:trPr>
        <w:tc>
          <w:tcPr>
            <w:tcW w:w="579"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w:t>
            </w:r>
          </w:p>
        </w:tc>
        <w:tc>
          <w:tcPr>
            <w:tcW w:w="6981" w:type="dxa"/>
            <w:tcBorders>
              <w:top w:val="nil"/>
              <w:left w:val="nil"/>
              <w:bottom w:val="single" w:sz="4" w:space="0" w:color="auto"/>
              <w:right w:val="single" w:sz="4" w:space="0" w:color="auto"/>
            </w:tcBorders>
            <w:shd w:val="clear" w:color="auto" w:fill="auto"/>
            <w:vAlign w:val="bottom"/>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Реконструкція біологічних очисних споруд (БОС) за адресою м.Зеленодольск Апостолівського району Дніпропетровської області ( у т.ч. проектні роботи)</w:t>
            </w:r>
          </w:p>
        </w:tc>
        <w:tc>
          <w:tcPr>
            <w:tcW w:w="1896"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ind w:firstLine="420"/>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11169775,00</w:t>
            </w:r>
          </w:p>
        </w:tc>
      </w:tr>
      <w:tr w:rsidR="004F0D37" w:rsidRPr="004F0D37" w:rsidTr="004F0D37">
        <w:trPr>
          <w:trHeight w:val="588"/>
        </w:trPr>
        <w:tc>
          <w:tcPr>
            <w:tcW w:w="579"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w:t>
            </w:r>
          </w:p>
        </w:tc>
        <w:tc>
          <w:tcPr>
            <w:tcW w:w="6981" w:type="dxa"/>
            <w:tcBorders>
              <w:top w:val="nil"/>
              <w:left w:val="nil"/>
              <w:bottom w:val="single" w:sz="4" w:space="0" w:color="auto"/>
              <w:right w:val="single" w:sz="4" w:space="0" w:color="auto"/>
            </w:tcBorders>
            <w:shd w:val="clear" w:color="auto" w:fill="auto"/>
            <w:vAlign w:val="bottom"/>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Послуги з озеленення м. Зеленодольськ, с.Велика Костромка, с.Мар’янське </w:t>
            </w:r>
          </w:p>
        </w:tc>
        <w:tc>
          <w:tcPr>
            <w:tcW w:w="1896"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2130445,00</w:t>
            </w:r>
          </w:p>
        </w:tc>
      </w:tr>
      <w:tr w:rsidR="004F0D37" w:rsidRPr="004F0D37" w:rsidTr="004F0D37">
        <w:trPr>
          <w:trHeight w:val="288"/>
        </w:trPr>
        <w:tc>
          <w:tcPr>
            <w:tcW w:w="579"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3</w:t>
            </w:r>
          </w:p>
        </w:tc>
        <w:tc>
          <w:tcPr>
            <w:tcW w:w="6981"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Придбання кущорізу та мотокос</w:t>
            </w:r>
          </w:p>
        </w:tc>
        <w:tc>
          <w:tcPr>
            <w:tcW w:w="1896"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76113,00</w:t>
            </w:r>
          </w:p>
        </w:tc>
      </w:tr>
      <w:tr w:rsidR="004F0D37" w:rsidRPr="004F0D37" w:rsidTr="004F0D37">
        <w:trPr>
          <w:trHeight w:val="912"/>
        </w:trPr>
        <w:tc>
          <w:tcPr>
            <w:tcW w:w="579"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4</w:t>
            </w:r>
          </w:p>
        </w:tc>
        <w:tc>
          <w:tcPr>
            <w:tcW w:w="6981" w:type="dxa"/>
            <w:tcBorders>
              <w:top w:val="nil"/>
              <w:left w:val="nil"/>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Реконструкція споруди КНС – 3, її електросилового та технологічного обладнання і вентиляційних систем в м.Зеленодольську</w:t>
            </w:r>
          </w:p>
        </w:tc>
        <w:tc>
          <w:tcPr>
            <w:tcW w:w="1896"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28925,05</w:t>
            </w:r>
          </w:p>
        </w:tc>
      </w:tr>
      <w:tr w:rsidR="004F0D37" w:rsidRPr="004F0D37" w:rsidTr="004F0D37">
        <w:trPr>
          <w:trHeight w:val="315"/>
        </w:trPr>
        <w:tc>
          <w:tcPr>
            <w:tcW w:w="579" w:type="dxa"/>
            <w:tcBorders>
              <w:top w:val="nil"/>
              <w:left w:val="single" w:sz="4" w:space="0" w:color="auto"/>
              <w:bottom w:val="single" w:sz="4" w:space="0" w:color="auto"/>
              <w:right w:val="nil"/>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5</w:t>
            </w:r>
          </w:p>
        </w:tc>
        <w:tc>
          <w:tcPr>
            <w:tcW w:w="6981" w:type="dxa"/>
            <w:tcBorders>
              <w:top w:val="nil"/>
              <w:left w:val="single" w:sz="4" w:space="0" w:color="auto"/>
              <w:bottom w:val="single" w:sz="4" w:space="0" w:color="auto"/>
              <w:right w:val="single" w:sz="4" w:space="0" w:color="auto"/>
            </w:tcBorders>
            <w:shd w:val="clear" w:color="auto" w:fill="auto"/>
          </w:tcPr>
          <w:p w:rsidR="004F0D37" w:rsidRPr="004F0D37" w:rsidRDefault="004F0D37" w:rsidP="004F0D37">
            <w:pPr>
              <w:spacing w:after="0" w:line="240" w:lineRule="auto"/>
              <w:jc w:val="both"/>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xml:space="preserve">придбання урн для сміття </w:t>
            </w:r>
          </w:p>
        </w:tc>
        <w:tc>
          <w:tcPr>
            <w:tcW w:w="1896"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4200,00</w:t>
            </w:r>
          </w:p>
        </w:tc>
      </w:tr>
      <w:tr w:rsidR="004F0D37" w:rsidRPr="004F0D37" w:rsidTr="004F0D37">
        <w:trPr>
          <w:trHeight w:val="288"/>
        </w:trPr>
        <w:tc>
          <w:tcPr>
            <w:tcW w:w="579" w:type="dxa"/>
            <w:tcBorders>
              <w:top w:val="nil"/>
              <w:left w:val="single" w:sz="4" w:space="0" w:color="auto"/>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 </w:t>
            </w:r>
          </w:p>
        </w:tc>
        <w:tc>
          <w:tcPr>
            <w:tcW w:w="6981"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eastAsia="ru-RU"/>
              </w:rPr>
              <w:t> </w:t>
            </w:r>
          </w:p>
          <w:p w:rsidR="004F0D37" w:rsidRPr="004F0D37" w:rsidRDefault="004F0D37" w:rsidP="004F0D37">
            <w:pPr>
              <w:spacing w:after="0" w:line="240" w:lineRule="auto"/>
              <w:rPr>
                <w:rFonts w:ascii="Times New Roman" w:hAnsi="Times New Roman" w:cs="Times New Roman"/>
                <w:color w:val="000000"/>
                <w:sz w:val="20"/>
                <w:szCs w:val="20"/>
                <w:lang w:val="uk-UA" w:eastAsia="ru-RU"/>
              </w:rPr>
            </w:pPr>
            <w:r w:rsidRPr="004F0D37">
              <w:rPr>
                <w:rFonts w:ascii="Times New Roman" w:hAnsi="Times New Roman" w:cs="Times New Roman"/>
                <w:color w:val="000000"/>
                <w:sz w:val="20"/>
                <w:szCs w:val="20"/>
                <w:lang w:val="uk-UA" w:eastAsia="ru-RU"/>
              </w:rPr>
              <w:t>РАЗОМ:</w:t>
            </w:r>
          </w:p>
        </w:tc>
        <w:tc>
          <w:tcPr>
            <w:tcW w:w="1896" w:type="dxa"/>
            <w:tcBorders>
              <w:top w:val="nil"/>
              <w:left w:val="nil"/>
              <w:bottom w:val="single" w:sz="4" w:space="0" w:color="auto"/>
              <w:right w:val="single" w:sz="4" w:space="0" w:color="auto"/>
            </w:tcBorders>
            <w:shd w:val="clear" w:color="auto" w:fill="auto"/>
            <w:noWrap/>
            <w:vAlign w:val="bottom"/>
          </w:tcPr>
          <w:p w:rsidR="004F0D37" w:rsidRPr="004F0D37" w:rsidRDefault="004F0D37" w:rsidP="004F0D37">
            <w:pPr>
              <w:spacing w:after="0" w:line="240" w:lineRule="auto"/>
              <w:jc w:val="right"/>
              <w:rPr>
                <w:rFonts w:ascii="Times New Roman" w:hAnsi="Times New Roman" w:cs="Times New Roman"/>
                <w:color w:val="000000"/>
                <w:sz w:val="20"/>
                <w:szCs w:val="20"/>
                <w:lang w:eastAsia="ru-RU"/>
              </w:rPr>
            </w:pPr>
            <w:r w:rsidRPr="004F0D37">
              <w:rPr>
                <w:rFonts w:ascii="Times New Roman" w:hAnsi="Times New Roman" w:cs="Times New Roman"/>
                <w:color w:val="000000"/>
                <w:sz w:val="20"/>
                <w:szCs w:val="20"/>
                <w:lang w:eastAsia="ru-RU"/>
              </w:rPr>
              <w:t>13409458,05</w:t>
            </w:r>
          </w:p>
        </w:tc>
      </w:tr>
    </w:tbl>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4"/>
          <w:szCs w:val="28"/>
          <w:lang w:val="uk-UA" w:eastAsia="ru-RU"/>
        </w:rPr>
      </w:pP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захисту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 на 2016-2020 роки (ППЧ – 20) 100000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t>Програма організації та участі у здійсненні заходів, пов’язаних з мобілізаційною підготовкою та цивільним захистом населення (військовий комісаріат) 115000 грн.</w:t>
      </w:r>
    </w:p>
    <w:p w:rsidR="004F0D37" w:rsidRPr="004F0D37" w:rsidRDefault="004F0D37" w:rsidP="004F0D37">
      <w:pPr>
        <w:spacing w:after="0" w:line="240" w:lineRule="auto"/>
        <w:ind w:left="-360" w:right="76" w:firstLine="360"/>
        <w:jc w:val="both"/>
        <w:rPr>
          <w:rFonts w:ascii="Times New Roman" w:eastAsia="Times New Roman" w:hAnsi="Times New Roman" w:cs="Times New Roman"/>
          <w:bCs/>
          <w:sz w:val="28"/>
          <w:szCs w:val="28"/>
          <w:lang w:val="uk-UA" w:eastAsia="ru-RU"/>
        </w:rPr>
      </w:pPr>
      <w:r w:rsidRPr="004F0D37">
        <w:rPr>
          <w:rFonts w:ascii="Times New Roman" w:eastAsia="Times New Roman" w:hAnsi="Times New Roman" w:cs="Times New Roman"/>
          <w:bCs/>
          <w:sz w:val="28"/>
          <w:szCs w:val="28"/>
          <w:lang w:val="uk-UA" w:eastAsia="ru-RU"/>
        </w:rPr>
        <w:lastRenderedPageBreak/>
        <w:t>Програма сприяння діяльності Державної фіскальної служби України: придбання комп’ютерної техніки 33000 грн.</w:t>
      </w:r>
    </w:p>
    <w:p w:rsidR="004F0D37" w:rsidRPr="004F0D37" w:rsidRDefault="004F0D37" w:rsidP="004F0D37">
      <w:pPr>
        <w:spacing w:after="0" w:line="240" w:lineRule="auto"/>
        <w:jc w:val="both"/>
        <w:rPr>
          <w:rFonts w:ascii="Times New Roman" w:hAnsi="Times New Roman" w:cs="Times New Roman"/>
          <w:sz w:val="28"/>
          <w:szCs w:val="28"/>
          <w:lang w:val="uk-UA" w:eastAsia="ru-RU"/>
        </w:rPr>
      </w:pPr>
      <w:r w:rsidRPr="004F0D37">
        <w:rPr>
          <w:rFonts w:ascii="Times New Roman" w:hAnsi="Times New Roman" w:cs="Times New Roman"/>
          <w:sz w:val="28"/>
          <w:szCs w:val="28"/>
          <w:lang w:val="uk-UA" w:eastAsia="ru-RU"/>
        </w:rPr>
        <w:t>Програма виплати компенсації компенсації фізичним особам, які надають соціальні послуги : 61200 грн.</w:t>
      </w:r>
    </w:p>
    <w:p w:rsidR="004F0D37" w:rsidRPr="004F0D37" w:rsidRDefault="004F0D37" w:rsidP="004F0D37">
      <w:pPr>
        <w:spacing w:after="0" w:line="240" w:lineRule="auto"/>
        <w:jc w:val="both"/>
        <w:rPr>
          <w:rFonts w:ascii="Times New Roman" w:hAnsi="Times New Roman" w:cs="Times New Roman"/>
          <w:sz w:val="28"/>
          <w:szCs w:val="28"/>
          <w:lang w:val="uk-UA" w:eastAsia="ru-RU"/>
        </w:rPr>
      </w:pPr>
      <w:r w:rsidRPr="004F0D37">
        <w:rPr>
          <w:rFonts w:ascii="Times New Roman" w:hAnsi="Times New Roman" w:cs="Times New Roman"/>
          <w:sz w:val="28"/>
          <w:szCs w:val="28"/>
          <w:lang w:val="uk-UA" w:eastAsia="ru-RU"/>
        </w:rPr>
        <w:t>Програма забезпечення пільгового перевезення громадян залізничним транспортом приміського сполучення 541878 грн.</w:t>
      </w:r>
    </w:p>
    <w:p w:rsidR="004F0D37" w:rsidRPr="004F0D37" w:rsidRDefault="004F0D37" w:rsidP="004F0D37">
      <w:pPr>
        <w:spacing w:after="0" w:line="240" w:lineRule="auto"/>
        <w:jc w:val="both"/>
        <w:rPr>
          <w:rFonts w:ascii="Times New Roman" w:hAnsi="Times New Roman" w:cs="Times New Roman"/>
          <w:sz w:val="28"/>
          <w:szCs w:val="28"/>
          <w:lang w:val="uk-UA" w:eastAsia="ru-RU"/>
        </w:rPr>
      </w:pPr>
      <w:r w:rsidRPr="004F0D37">
        <w:rPr>
          <w:rFonts w:ascii="Times New Roman" w:hAnsi="Times New Roman" w:cs="Times New Roman"/>
          <w:sz w:val="28"/>
          <w:szCs w:val="28"/>
          <w:lang w:val="uk-UA" w:eastAsia="ru-RU"/>
        </w:rPr>
        <w:t>Програма створення і використання матеріального резерву для запобігання і ліквідації надзвичайних ситуацій техногенного і природного характеру та їх наслідків 21000 грн.</w:t>
      </w:r>
    </w:p>
    <w:p w:rsidR="004F0D37" w:rsidRPr="004F0D37" w:rsidRDefault="004F0D37" w:rsidP="004F0D37">
      <w:pPr>
        <w:spacing w:after="0" w:line="240" w:lineRule="auto"/>
        <w:jc w:val="both"/>
        <w:rPr>
          <w:rFonts w:ascii="Times New Roman" w:hAnsi="Times New Roman" w:cs="Times New Roman"/>
          <w:sz w:val="28"/>
          <w:szCs w:val="28"/>
          <w:lang w:val="uk-UA" w:eastAsia="ru-RU"/>
        </w:rPr>
      </w:pPr>
      <w:r w:rsidRPr="004F0D37">
        <w:rPr>
          <w:rFonts w:ascii="Times New Roman" w:hAnsi="Times New Roman" w:cs="Times New Roman"/>
          <w:sz w:val="28"/>
          <w:szCs w:val="28"/>
          <w:lang w:val="uk-UA" w:eastAsia="ru-RU"/>
        </w:rPr>
        <w:t>З 1 червня 2017 року при виконавчому комітеті Зеленодольської міської ради розпочав свою роботу відділ (центр) надання адміністративних послуг. Станом на 01.01.2017 відділом (центром) надання адміністративних послуг</w:t>
      </w:r>
    </w:p>
    <w:p w:rsidR="004F0D37" w:rsidRPr="004F0D37" w:rsidRDefault="004F0D37" w:rsidP="004F0D37">
      <w:pPr>
        <w:spacing w:after="0" w:line="240" w:lineRule="auto"/>
        <w:ind w:left="-360"/>
        <w:rPr>
          <w:rFonts w:ascii="Times New Roman" w:hAnsi="Times New Roman" w:cs="Times New Roman"/>
          <w:sz w:val="28"/>
          <w:szCs w:val="28"/>
          <w:lang w:val="uk-UA" w:eastAsia="ru-RU"/>
        </w:rPr>
      </w:pPr>
      <w:r w:rsidRPr="004F0D37">
        <w:rPr>
          <w:rFonts w:ascii="Times New Roman" w:hAnsi="Times New Roman" w:cs="Times New Roman"/>
          <w:sz w:val="28"/>
          <w:szCs w:val="28"/>
          <w:lang w:eastAsia="ru-RU"/>
        </w:rPr>
        <w:t>надано   1898   послуг</w:t>
      </w:r>
      <w:r w:rsidRPr="004F0D37">
        <w:rPr>
          <w:rFonts w:ascii="Times New Roman" w:hAnsi="Times New Roman" w:cs="Times New Roman"/>
          <w:sz w:val="28"/>
          <w:szCs w:val="28"/>
          <w:lang w:val="uk-UA" w:eastAsia="ru-RU"/>
        </w:rPr>
        <w:t>, з них:</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видано довідок про склад сім’ї та з місця проживання у кількості: м.Зеленодольськ -  3794 шт., с.Мар’янське – 2143 шт., с.В.Костромка – 872 шт.;</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видано довідок про зареєстрованих осіб у житлових приміщеннях у кількості 2619шт. Складено 968 актів про фактичне місце проживання;</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 xml:space="preserve">зареєстровано місць проживання (прописано) 805 осіб, знято з реєстрації місця проживання 1075 осіб; </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проведено державну реєстрацію речових прав на нерухоме майно у кількості 764 шт., юридичних осіб та фізичних осіб-підприємців у кількості 407 осіб;</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за заявами фізичних та юридичних осіб було видано 123 архівних довідок про заробітну плату та підтвердження стажу роботи громадян;</w:t>
      </w:r>
    </w:p>
    <w:p w:rsidR="004F0D37" w:rsidRPr="004F0D37" w:rsidRDefault="004F0D37" w:rsidP="004F0D37">
      <w:pPr>
        <w:spacing w:after="0" w:line="240" w:lineRule="auto"/>
        <w:ind w:left="-360" w:right="76"/>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ab/>
        <w:t>за звітний період виконавчим комітетом міської ради проведено 536 державні реєстрації актів цивільного стану, з них:  88 реєстрацій шлюбу, 103 – народжень, 346 – смертей.</w:t>
      </w:r>
    </w:p>
    <w:p w:rsidR="004F0D37" w:rsidRPr="004F0D37" w:rsidRDefault="004F0D37" w:rsidP="004F0D37">
      <w:pPr>
        <w:spacing w:after="0" w:line="240" w:lineRule="auto"/>
        <w:ind w:left="-360" w:right="76"/>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 xml:space="preserve"> </w:t>
      </w:r>
      <w:r w:rsidRPr="004F0D37">
        <w:rPr>
          <w:rFonts w:ascii="Times New Roman" w:eastAsia="Times New Roman" w:hAnsi="Times New Roman" w:cs="Times New Roman"/>
          <w:sz w:val="28"/>
          <w:szCs w:val="28"/>
          <w:lang w:val="uk-UA" w:eastAsia="ru-RU"/>
        </w:rPr>
        <w:tab/>
        <w:t>Організовано облік військовозобов’язаних у кількості: м.Зеленодольськ -  1639 особи, с.Мар’янське – 772 осіб, с.В.Костромка – 396 особи.  За звітний період призвано у Збройні сили України з м.Зеленодольська -  16 особи, с.Мар’янське – 9 осіб, с.В.Костромка – 10 осіб та проходять службу на контрактній основі: м.Зеленодольськ -  10 осіб, с.Мар’янське – 7 осіб, с.В.Костромка – 2 особи.</w:t>
      </w:r>
    </w:p>
    <w:p w:rsidR="004F0D37" w:rsidRPr="004F0D37" w:rsidRDefault="004F0D37" w:rsidP="004F0D37">
      <w:pPr>
        <w:spacing w:after="0" w:line="240" w:lineRule="auto"/>
        <w:ind w:left="-360" w:right="76" w:firstLine="360"/>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За звітний період було рознесено  повісток військовозобов’язаним: м.Зеленодольськ – 1832 шт., с.Мар’янське -214 шт., с.В.Костромка – 80 шт.</w:t>
      </w:r>
    </w:p>
    <w:p w:rsidR="004F0D37" w:rsidRPr="004F0D37" w:rsidRDefault="004F0D37" w:rsidP="004F0D37">
      <w:pPr>
        <w:spacing w:after="0" w:line="240" w:lineRule="auto"/>
        <w:ind w:left="-360" w:right="76" w:firstLine="708"/>
        <w:jc w:val="both"/>
        <w:rPr>
          <w:rFonts w:ascii="Times New Roman" w:eastAsia="Times New Roman" w:hAnsi="Times New Roman" w:cs="Times New Roman"/>
          <w:sz w:val="28"/>
          <w:szCs w:val="28"/>
          <w:lang w:val="uk-UA" w:eastAsia="ru-RU"/>
        </w:rPr>
      </w:pPr>
      <w:r w:rsidRPr="004F0D37">
        <w:rPr>
          <w:rFonts w:ascii="Times New Roman" w:eastAsia="Times New Roman" w:hAnsi="Times New Roman" w:cs="Times New Roman"/>
          <w:sz w:val="28"/>
          <w:szCs w:val="28"/>
          <w:lang w:val="uk-UA" w:eastAsia="ru-RU"/>
        </w:rPr>
        <w:t xml:space="preserve">При виконкомі Зеленодольської міської ради створені та працюють опікунські ради, адміністративні комісії в м.Зеленодольську, с.Велика Костромка та с.Мар’янське і комісія з питань житла в м.Зеленодольську. </w:t>
      </w:r>
    </w:p>
    <w:p w:rsidR="004F0D37" w:rsidRPr="004F0D37" w:rsidRDefault="004F0D37" w:rsidP="004F0D37">
      <w:pPr>
        <w:spacing w:after="0" w:line="240" w:lineRule="auto"/>
        <w:ind w:left="-360" w:firstLine="708"/>
        <w:jc w:val="both"/>
        <w:rPr>
          <w:rFonts w:ascii="Times New Roman" w:hAnsi="Times New Roman" w:cs="Times New Roman"/>
          <w:sz w:val="28"/>
          <w:szCs w:val="28"/>
          <w:lang w:val="uk-UA" w:eastAsia="ru-RU"/>
        </w:rPr>
      </w:pPr>
      <w:r w:rsidRPr="004F0D37">
        <w:rPr>
          <w:rFonts w:ascii="Times New Roman" w:hAnsi="Times New Roman" w:cs="Times New Roman"/>
          <w:sz w:val="28"/>
          <w:szCs w:val="28"/>
          <w:lang w:val="uk-UA" w:eastAsia="ru-RU"/>
        </w:rPr>
        <w:t>За звітний період проведено  23</w:t>
      </w:r>
      <w:r w:rsidRPr="004F0D37">
        <w:rPr>
          <w:rFonts w:ascii="Times New Roman" w:hAnsi="Times New Roman" w:cs="Times New Roman"/>
          <w:b/>
          <w:sz w:val="28"/>
          <w:szCs w:val="28"/>
          <w:lang w:val="uk-UA" w:eastAsia="ru-RU"/>
        </w:rPr>
        <w:t xml:space="preserve"> </w:t>
      </w:r>
      <w:r w:rsidRPr="004F0D37">
        <w:rPr>
          <w:rFonts w:ascii="Times New Roman" w:hAnsi="Times New Roman" w:cs="Times New Roman"/>
          <w:sz w:val="28"/>
          <w:szCs w:val="28"/>
          <w:lang w:val="uk-UA" w:eastAsia="ru-RU"/>
        </w:rPr>
        <w:t>засідань опікунської ради, з них у м.Зеленодольську – 7; с.Велика Костромка – 10, Мар</w:t>
      </w:r>
      <w:r w:rsidRPr="004F0D37">
        <w:rPr>
          <w:rFonts w:ascii="Times New Roman" w:hAnsi="Times New Roman" w:cs="Times New Roman"/>
          <w:sz w:val="28"/>
          <w:szCs w:val="28"/>
          <w:lang w:eastAsia="ru-RU"/>
        </w:rPr>
        <w:t>’</w:t>
      </w:r>
      <w:r w:rsidRPr="004F0D37">
        <w:rPr>
          <w:rFonts w:ascii="Times New Roman" w:hAnsi="Times New Roman" w:cs="Times New Roman"/>
          <w:sz w:val="28"/>
          <w:szCs w:val="28"/>
          <w:lang w:val="uk-UA" w:eastAsia="ru-RU"/>
        </w:rPr>
        <w:t xml:space="preserve">янське - 6. </w:t>
      </w:r>
    </w:p>
    <w:p w:rsidR="004F0D37" w:rsidRPr="004F0D37" w:rsidRDefault="004F0D37" w:rsidP="004F0D37">
      <w:pPr>
        <w:spacing w:after="0" w:line="240" w:lineRule="auto"/>
        <w:ind w:left="-360" w:firstLine="708"/>
        <w:jc w:val="both"/>
        <w:rPr>
          <w:rFonts w:ascii="Times New Roman" w:hAnsi="Times New Roman" w:cs="Times New Roman"/>
          <w:sz w:val="28"/>
          <w:szCs w:val="28"/>
          <w:lang w:val="uk-UA" w:eastAsia="ru-RU"/>
        </w:rPr>
      </w:pPr>
      <w:r w:rsidRPr="004F0D37">
        <w:rPr>
          <w:rFonts w:ascii="Times New Roman" w:hAnsi="Times New Roman" w:cs="Times New Roman"/>
          <w:sz w:val="28"/>
          <w:szCs w:val="28"/>
          <w:lang w:val="uk-UA" w:eastAsia="ru-RU"/>
        </w:rPr>
        <w:t xml:space="preserve">Протягом звітного періоду опікунською радою проводилася профілактична робота   з  неблагополучними сім’ями, здійснювався контроль за умовами проживання дітей в цих сім’ях та дітей, які виховуються в сім’ях опікунів, здійснювався контроль за  житловими приміщеннями, в яких зареєстровані  діти, які знаходяться в прийомних сім’ях,  в інтернатних закладах та  під опікою.   Вивчалися питання та надавалися висновки про доцільність та </w:t>
      </w:r>
      <w:r w:rsidRPr="004F0D37">
        <w:rPr>
          <w:rFonts w:ascii="Times New Roman" w:hAnsi="Times New Roman" w:cs="Times New Roman"/>
          <w:sz w:val="28"/>
          <w:szCs w:val="28"/>
          <w:lang w:val="uk-UA" w:eastAsia="ru-RU"/>
        </w:rPr>
        <w:lastRenderedPageBreak/>
        <w:t>недоцільність позбавлення батьківських прав, здійснювався контроль за використанням аліментів, які сплачуються батьками на дітей.</w:t>
      </w:r>
    </w:p>
    <w:p w:rsidR="004F0D37" w:rsidRPr="004F0D37" w:rsidRDefault="004F0D37" w:rsidP="004F0D37">
      <w:pPr>
        <w:spacing w:after="0" w:line="240" w:lineRule="auto"/>
        <w:ind w:left="-360" w:firstLine="708"/>
        <w:jc w:val="both"/>
        <w:rPr>
          <w:rFonts w:ascii="Times New Roman" w:hAnsi="Times New Roman" w:cs="Times New Roman"/>
          <w:sz w:val="28"/>
          <w:szCs w:val="28"/>
          <w:lang w:val="uk-UA" w:eastAsia="ru-RU"/>
        </w:rPr>
      </w:pPr>
      <w:r w:rsidRPr="004F0D37">
        <w:rPr>
          <w:rFonts w:ascii="Times New Roman" w:hAnsi="Times New Roman" w:cs="Times New Roman"/>
          <w:sz w:val="28"/>
          <w:szCs w:val="28"/>
          <w:lang w:val="uk-UA" w:eastAsia="ru-RU"/>
        </w:rPr>
        <w:t>Складено  92  акти  умов проживання та утримання неповнолітніх дітей              з них у м.Зеленодольську – 43,  с.Велика Костромка – 15, с. Мар’янське – 34                 та 33 актів обстеження житлово - побутових умов проживання недієздатних громадян з них 16 – м.Зеленодольськ, 2 - с. Мар’янське,15- с.Велика Костромка.</w:t>
      </w:r>
    </w:p>
    <w:p w:rsidR="004F0D37" w:rsidRPr="004F0D37" w:rsidRDefault="004F0D37" w:rsidP="004F0D37">
      <w:pPr>
        <w:spacing w:after="0" w:line="240" w:lineRule="auto"/>
        <w:ind w:left="-360" w:firstLine="708"/>
        <w:jc w:val="both"/>
        <w:rPr>
          <w:rFonts w:ascii="Times New Roman" w:hAnsi="Times New Roman" w:cs="Times New Roman"/>
          <w:sz w:val="28"/>
          <w:szCs w:val="28"/>
          <w:lang w:val="uk-UA" w:eastAsia="ru-RU"/>
        </w:rPr>
      </w:pPr>
      <w:r w:rsidRPr="004F0D37">
        <w:rPr>
          <w:rFonts w:ascii="Times New Roman" w:hAnsi="Times New Roman" w:cs="Times New Roman"/>
          <w:sz w:val="28"/>
          <w:szCs w:val="28"/>
          <w:lang w:val="uk-UA" w:eastAsia="ru-RU"/>
        </w:rPr>
        <w:t>Станом на 01.11.2016</w:t>
      </w:r>
      <w:r w:rsidRPr="004F0D37">
        <w:rPr>
          <w:rFonts w:ascii="Times New Roman" w:hAnsi="Times New Roman" w:cs="Times New Roman"/>
          <w:b/>
          <w:sz w:val="28"/>
          <w:szCs w:val="28"/>
          <w:lang w:val="uk-UA" w:eastAsia="ru-RU"/>
        </w:rPr>
        <w:t xml:space="preserve"> </w:t>
      </w:r>
      <w:r w:rsidRPr="004F0D37">
        <w:rPr>
          <w:rFonts w:ascii="Times New Roman" w:hAnsi="Times New Roman" w:cs="Times New Roman"/>
          <w:sz w:val="28"/>
          <w:szCs w:val="28"/>
          <w:lang w:val="uk-UA" w:eastAsia="ru-RU"/>
        </w:rPr>
        <w:t>року на території Зеленодольської міської об’єднаної територіальної громади   проживає 10 дітей – сиріт, них у м.Зеленодольську – 4, с.Велика Костромка – 2, с. Мар’янське - 4  та  35  дітей позбавлених батьківського піклування, з них у м.Зеленодольську - 27, с.Велика Костромка – 4, с.Мар’янське – 4.</w:t>
      </w:r>
    </w:p>
    <w:p w:rsidR="004F0D37" w:rsidRPr="004F0D37" w:rsidRDefault="004F0D37" w:rsidP="004F0D37">
      <w:pPr>
        <w:tabs>
          <w:tab w:val="left" w:pos="720"/>
        </w:tabs>
        <w:spacing w:after="0" w:line="240" w:lineRule="auto"/>
        <w:ind w:left="-360" w:firstLine="708"/>
        <w:jc w:val="both"/>
        <w:rPr>
          <w:rFonts w:ascii="Times New Roman" w:hAnsi="Times New Roman" w:cs="Times New Roman"/>
          <w:sz w:val="28"/>
          <w:szCs w:val="28"/>
          <w:lang w:val="uk-UA" w:eastAsia="ru-RU"/>
        </w:rPr>
      </w:pPr>
      <w:r w:rsidRPr="004F0D37">
        <w:rPr>
          <w:rFonts w:ascii="Times New Roman" w:hAnsi="Times New Roman" w:cs="Times New Roman"/>
          <w:sz w:val="28"/>
          <w:szCs w:val="28"/>
          <w:lang w:val="uk-UA" w:eastAsia="ru-RU"/>
        </w:rPr>
        <w:t>Комісією з питань житла при виконкомі Зеленодольської міської ради</w:t>
      </w:r>
      <w:r w:rsidRPr="004F0D37">
        <w:rPr>
          <w:rFonts w:ascii="Times New Roman" w:hAnsi="Times New Roman" w:cs="Times New Roman"/>
          <w:b/>
          <w:sz w:val="28"/>
          <w:szCs w:val="28"/>
          <w:lang w:val="uk-UA" w:eastAsia="ru-RU"/>
        </w:rPr>
        <w:t xml:space="preserve">  </w:t>
      </w:r>
      <w:r w:rsidRPr="004F0D37">
        <w:rPr>
          <w:rFonts w:ascii="Times New Roman" w:hAnsi="Times New Roman" w:cs="Times New Roman"/>
          <w:sz w:val="28"/>
          <w:szCs w:val="28"/>
          <w:lang w:val="uk-UA" w:eastAsia="ru-RU"/>
        </w:rPr>
        <w:t xml:space="preserve">за листопад </w:t>
      </w:r>
      <w:r w:rsidRPr="004F0D37">
        <w:rPr>
          <w:rFonts w:ascii="Times New Roman" w:hAnsi="Times New Roman" w:cs="Times New Roman"/>
          <w:sz w:val="28"/>
          <w:szCs w:val="28"/>
          <w:u w:val="single"/>
          <w:lang w:val="uk-UA" w:eastAsia="ru-RU"/>
        </w:rPr>
        <w:t>2016 року – жовтень  2017</w:t>
      </w:r>
      <w:r w:rsidRPr="004F0D37">
        <w:rPr>
          <w:rFonts w:ascii="Times New Roman" w:hAnsi="Times New Roman" w:cs="Times New Roman"/>
          <w:sz w:val="28"/>
          <w:szCs w:val="28"/>
          <w:lang w:val="uk-UA" w:eastAsia="ru-RU"/>
        </w:rPr>
        <w:t xml:space="preserve"> року</w:t>
      </w:r>
      <w:r w:rsidRPr="004F0D37">
        <w:rPr>
          <w:rFonts w:ascii="Times New Roman" w:hAnsi="Times New Roman" w:cs="Times New Roman"/>
          <w:b/>
          <w:sz w:val="28"/>
          <w:szCs w:val="28"/>
          <w:lang w:val="uk-UA" w:eastAsia="ru-RU"/>
        </w:rPr>
        <w:t xml:space="preserve"> </w:t>
      </w:r>
      <w:r w:rsidRPr="004F0D37">
        <w:rPr>
          <w:rFonts w:ascii="Times New Roman" w:hAnsi="Times New Roman" w:cs="Times New Roman"/>
          <w:sz w:val="28"/>
          <w:szCs w:val="28"/>
          <w:lang w:val="uk-UA" w:eastAsia="ru-RU"/>
        </w:rPr>
        <w:t>проведено 9 засідань.</w:t>
      </w:r>
    </w:p>
    <w:p w:rsidR="004F0D37" w:rsidRPr="004F0D37" w:rsidRDefault="004F0D37" w:rsidP="004F0D37">
      <w:pPr>
        <w:spacing w:after="0" w:line="240" w:lineRule="auto"/>
        <w:ind w:left="-360" w:firstLine="708"/>
        <w:jc w:val="both"/>
        <w:rPr>
          <w:rFonts w:ascii="Times New Roman" w:hAnsi="Times New Roman" w:cs="Times New Roman"/>
          <w:sz w:val="28"/>
          <w:szCs w:val="28"/>
          <w:lang w:val="uk-UA" w:eastAsia="ru-RU"/>
        </w:rPr>
      </w:pPr>
      <w:r w:rsidRPr="004F0D37">
        <w:rPr>
          <w:rFonts w:ascii="Times New Roman" w:hAnsi="Times New Roman" w:cs="Times New Roman"/>
          <w:sz w:val="28"/>
          <w:szCs w:val="28"/>
          <w:lang w:val="uk-UA" w:eastAsia="ru-RU"/>
        </w:rPr>
        <w:t>У звітному періоді з квартирного обліку було знято з квартирного обліку: м.Зеленодольськ 50 чол. Взято на квартирний облік: м.Зеленодольськ -  21 сім’ї (36 громадян), с.В.Костромка – 3 сім’ї (3 громадян), с.Мар’янське – 3 сім’ї ( 9 громадян); надано житлових приміщень та видано ордерів -  7 шт.,   з них 7 кімнат готельного типу.</w:t>
      </w:r>
    </w:p>
    <w:p w:rsidR="004F0D37" w:rsidRPr="004F0D37" w:rsidRDefault="004F0D37" w:rsidP="004F0D37">
      <w:pPr>
        <w:numPr>
          <w:ilvl w:val="0"/>
          <w:numId w:val="41"/>
        </w:numPr>
        <w:spacing w:after="0" w:line="240" w:lineRule="auto"/>
        <w:ind w:left="-360" w:firstLine="708"/>
        <w:jc w:val="both"/>
        <w:rPr>
          <w:rFonts w:ascii="Times New Roman" w:hAnsi="Times New Roman" w:cs="Times New Roman"/>
          <w:sz w:val="28"/>
          <w:szCs w:val="28"/>
          <w:lang w:val="uk-UA" w:eastAsia="ru-RU"/>
        </w:rPr>
      </w:pPr>
      <w:r w:rsidRPr="004F0D37">
        <w:rPr>
          <w:rFonts w:ascii="Times New Roman" w:hAnsi="Times New Roman" w:cs="Times New Roman"/>
          <w:sz w:val="28"/>
          <w:szCs w:val="28"/>
          <w:lang w:val="uk-UA" w:eastAsia="ru-RU"/>
        </w:rPr>
        <w:t xml:space="preserve">Щороку в період з 1 жовтня по 31 грудня проводиться перереєстрація громадян, які перебувають на квартирному обліку. Станом на </w:t>
      </w:r>
      <w:r w:rsidRPr="004F0D37">
        <w:rPr>
          <w:rFonts w:ascii="Times New Roman" w:hAnsi="Times New Roman" w:cs="Times New Roman"/>
          <w:sz w:val="28"/>
          <w:szCs w:val="28"/>
          <w:u w:val="single"/>
          <w:lang w:val="uk-UA" w:eastAsia="ru-RU"/>
        </w:rPr>
        <w:t>01.11.2017</w:t>
      </w:r>
      <w:r w:rsidRPr="004F0D37">
        <w:rPr>
          <w:rFonts w:ascii="Times New Roman" w:hAnsi="Times New Roman" w:cs="Times New Roman"/>
          <w:sz w:val="28"/>
          <w:szCs w:val="28"/>
          <w:lang w:val="uk-UA" w:eastAsia="ru-RU"/>
        </w:rPr>
        <w:t xml:space="preserve"> в списку громадян позачергової черги перебуває: Зеленодольськ -  19 сімей, с.Мар’янське – 6 сімей, с.В.Костромка – 5 сім’ї; в списку громадян першочергової черги - 140 сімей по м.Зеленодольськ, с.В.Костромка-  1 сім’я та с.Мар’янське - 3 сім’ї. В списку громадян загальної черги: Зеленодольськ - 575 сім’ї, с.Мар’янське – 11 сімей та с.В.Костромка – 6 сім’ї. (у тому числі позачергова та першочергова черги). </w:t>
      </w:r>
    </w:p>
    <w:p w:rsidR="004F0D37" w:rsidRPr="004F0D37" w:rsidRDefault="004F0D37" w:rsidP="004F0D37">
      <w:pPr>
        <w:spacing w:after="0" w:line="240" w:lineRule="auto"/>
        <w:ind w:left="-360" w:firstLine="708"/>
        <w:jc w:val="both"/>
        <w:rPr>
          <w:rFonts w:ascii="Times New Roman" w:hAnsi="Times New Roman" w:cs="Times New Roman"/>
          <w:sz w:val="28"/>
          <w:szCs w:val="28"/>
          <w:lang w:val="uk-UA" w:eastAsia="ru-RU"/>
        </w:rPr>
      </w:pPr>
      <w:r w:rsidRPr="004F0D37">
        <w:rPr>
          <w:rFonts w:ascii="Times New Roman" w:hAnsi="Times New Roman" w:cs="Times New Roman"/>
          <w:sz w:val="28"/>
          <w:szCs w:val="28"/>
          <w:lang w:val="uk-UA" w:eastAsia="ru-RU"/>
        </w:rPr>
        <w:t>При виконавчому комітеті Зеленодольської м міської ради створено три адміністративні комісії: в м.Зеленодольську, в с.В.Костромка та с.Мар’янське.</w:t>
      </w:r>
    </w:p>
    <w:p w:rsidR="004F0D37" w:rsidRPr="004F0D37" w:rsidRDefault="004F0D37" w:rsidP="004F0D37">
      <w:pPr>
        <w:spacing w:after="0" w:line="240" w:lineRule="auto"/>
        <w:ind w:left="-360" w:firstLine="708"/>
        <w:jc w:val="both"/>
        <w:rPr>
          <w:rFonts w:ascii="Times New Roman" w:hAnsi="Times New Roman" w:cs="Times New Roman"/>
          <w:sz w:val="28"/>
          <w:szCs w:val="28"/>
          <w:lang w:val="uk-UA" w:eastAsia="ru-RU"/>
        </w:rPr>
      </w:pPr>
      <w:r w:rsidRPr="004F0D37">
        <w:rPr>
          <w:rFonts w:ascii="Times New Roman" w:hAnsi="Times New Roman" w:cs="Times New Roman"/>
          <w:sz w:val="28"/>
          <w:szCs w:val="28"/>
          <w:lang w:val="uk-UA" w:eastAsia="ru-RU"/>
        </w:rPr>
        <w:t>Адміністративними комісіями здійснюється розгляд справ про адміністративні правопорушення, накладення відповідних адміністративних стягнень, контроль за їх виконанням. За звітний період до виконкому Зеленодольської міської ради всього надійшло 54 протоколи про адміністративні правопорушення, накладено адміністративних штрафів на суму  2 567 грн., та видано 185 довідок - характеристик.</w:t>
      </w:r>
    </w:p>
    <w:p w:rsidR="004F0D37" w:rsidRPr="004F0D37" w:rsidRDefault="004F0D37" w:rsidP="004F0D37">
      <w:pPr>
        <w:spacing w:after="0" w:line="240" w:lineRule="auto"/>
        <w:ind w:left="-426" w:firstLine="708"/>
        <w:jc w:val="both"/>
        <w:rPr>
          <w:rFonts w:ascii="Times New Roman" w:hAnsi="Times New Roman" w:cs="Times New Roman"/>
          <w:sz w:val="28"/>
          <w:szCs w:val="28"/>
          <w:lang w:val="uk-UA" w:eastAsia="ru-RU"/>
        </w:rPr>
      </w:pPr>
      <w:r w:rsidRPr="004F0D37">
        <w:rPr>
          <w:rFonts w:ascii="Times New Roman" w:hAnsi="Times New Roman" w:cs="Times New Roman"/>
          <w:sz w:val="28"/>
          <w:szCs w:val="28"/>
          <w:lang w:val="uk-UA" w:eastAsia="ru-RU"/>
        </w:rPr>
        <w:t>Постійно ведеться погосподарський облік с.Мала Костромка, с.Велика Костромка та с.Мар’янське.</w:t>
      </w:r>
    </w:p>
    <w:p w:rsidR="004F0D37" w:rsidRPr="004F0D37" w:rsidRDefault="004F0D37" w:rsidP="004F0D37">
      <w:pPr>
        <w:spacing w:after="0" w:line="240" w:lineRule="auto"/>
        <w:rPr>
          <w:rFonts w:ascii="Times New Roman" w:hAnsi="Times New Roman" w:cs="Times New Roman"/>
          <w:sz w:val="28"/>
          <w:szCs w:val="28"/>
          <w:lang w:val="uk-UA" w:eastAsia="ru-RU"/>
        </w:rPr>
      </w:pPr>
    </w:p>
    <w:p w:rsidR="004F0D37" w:rsidRPr="004F0D37" w:rsidRDefault="004F0D37" w:rsidP="004F0D37">
      <w:pPr>
        <w:spacing w:after="0" w:line="240" w:lineRule="auto"/>
        <w:rPr>
          <w:rFonts w:ascii="Times New Roman" w:hAnsi="Times New Roman" w:cs="Times New Roman"/>
          <w:sz w:val="28"/>
          <w:szCs w:val="28"/>
          <w:lang w:val="uk-UA" w:eastAsia="ru-RU"/>
        </w:rPr>
      </w:pPr>
    </w:p>
    <w:p w:rsidR="002D0AC9" w:rsidRPr="004F0D37" w:rsidRDefault="002D0AC9" w:rsidP="00253019">
      <w:pPr>
        <w:spacing w:after="0" w:line="240" w:lineRule="auto"/>
        <w:jc w:val="center"/>
        <w:rPr>
          <w:rFonts w:ascii="Times New Roman" w:eastAsia="Times New Roman" w:hAnsi="Times New Roman" w:cs="Times New Roman"/>
          <w:b/>
          <w:sz w:val="28"/>
          <w:szCs w:val="28"/>
          <w:lang w:val="uk-UA" w:eastAsia="ru-RU"/>
        </w:rPr>
      </w:pPr>
    </w:p>
    <w:p w:rsidR="002D0AC9" w:rsidRPr="004F0D37" w:rsidRDefault="002D0AC9" w:rsidP="002D0AC9">
      <w:pPr>
        <w:spacing w:after="0" w:line="240" w:lineRule="auto"/>
        <w:ind w:firstLine="720"/>
        <w:rPr>
          <w:rFonts w:ascii="Times New Roman" w:eastAsia="Times New Roman" w:hAnsi="Times New Roman" w:cs="Times New Roman"/>
          <w:i/>
          <w:sz w:val="28"/>
          <w:szCs w:val="20"/>
          <w:lang w:eastAsia="ru-RU"/>
        </w:rPr>
      </w:pPr>
    </w:p>
    <w:p w:rsidR="002D0AC9" w:rsidRPr="002D0AC9" w:rsidRDefault="002D0AC9" w:rsidP="002D0AC9">
      <w:pPr>
        <w:spacing w:after="0" w:line="240" w:lineRule="auto"/>
        <w:ind w:firstLine="720"/>
        <w:rPr>
          <w:rFonts w:ascii="Times New Roman" w:eastAsia="Times New Roman" w:hAnsi="Times New Roman" w:cs="Times New Roman"/>
          <w:i/>
          <w:sz w:val="28"/>
          <w:szCs w:val="20"/>
          <w:lang w:val="uk-UA" w:eastAsia="ru-RU"/>
        </w:rPr>
      </w:pPr>
      <w:r>
        <w:rPr>
          <w:rFonts w:ascii="Times New Roman" w:eastAsia="Times New Roman" w:hAnsi="Times New Roman" w:cs="Times New Roman"/>
          <w:i/>
          <w:noProof/>
          <w:sz w:val="28"/>
          <w:szCs w:val="20"/>
          <w:lang w:eastAsia="ru-RU"/>
        </w:rPr>
        <w:drawing>
          <wp:anchor distT="0" distB="0" distL="114300" distR="114300" simplePos="0" relativeHeight="251673600" behindDoc="0" locked="0" layoutInCell="1" allowOverlap="1" wp14:anchorId="001724A2" wp14:editId="12E50929">
            <wp:simplePos x="0" y="0"/>
            <wp:positionH relativeFrom="column">
              <wp:posOffset>2670175</wp:posOffset>
            </wp:positionH>
            <wp:positionV relativeFrom="paragraph">
              <wp:posOffset>101600</wp:posOffset>
            </wp:positionV>
            <wp:extent cx="445770" cy="63246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0AC9" w:rsidRPr="002D0AC9" w:rsidRDefault="002D0AC9" w:rsidP="002D0AC9">
      <w:pPr>
        <w:spacing w:after="0" w:line="240" w:lineRule="auto"/>
        <w:ind w:firstLine="720"/>
        <w:rPr>
          <w:rFonts w:ascii="Times New Roman" w:eastAsia="Times New Roman" w:hAnsi="Times New Roman" w:cs="Times New Roman"/>
          <w:i/>
          <w:sz w:val="28"/>
          <w:szCs w:val="20"/>
          <w:lang w:val="uk-UA" w:eastAsia="ru-RU"/>
        </w:rPr>
      </w:pPr>
    </w:p>
    <w:p w:rsidR="002D0AC9" w:rsidRPr="002D0AC9" w:rsidRDefault="002D0AC9" w:rsidP="002D0AC9">
      <w:pPr>
        <w:spacing w:after="0" w:line="240" w:lineRule="auto"/>
        <w:jc w:val="center"/>
        <w:rPr>
          <w:rFonts w:ascii="Times New Roman" w:eastAsia="Times New Roman" w:hAnsi="Times New Roman" w:cs="Times New Roman"/>
          <w:sz w:val="24"/>
          <w:szCs w:val="20"/>
          <w:lang w:eastAsia="ru-RU"/>
        </w:rPr>
      </w:pPr>
      <w:r w:rsidRPr="002D0AC9">
        <w:rPr>
          <w:rFonts w:ascii="Times New Roman" w:eastAsia="Times New Roman" w:hAnsi="Times New Roman" w:cs="Times New Roman"/>
          <w:sz w:val="24"/>
          <w:szCs w:val="20"/>
          <w:lang w:eastAsia="ru-RU"/>
        </w:rPr>
        <w:lastRenderedPageBreak/>
        <w:t>У К Р А Ї Н А</w:t>
      </w:r>
    </w:p>
    <w:p w:rsidR="002D0AC9" w:rsidRPr="002D0AC9" w:rsidRDefault="002D0AC9" w:rsidP="002D0AC9">
      <w:pPr>
        <w:spacing w:after="0" w:line="240" w:lineRule="auto"/>
        <w:jc w:val="center"/>
        <w:rPr>
          <w:rFonts w:ascii="Times New Roman" w:eastAsia="Times New Roman" w:hAnsi="Times New Roman" w:cs="Times New Roman"/>
          <w:sz w:val="28"/>
          <w:szCs w:val="20"/>
          <w:lang w:val="uk-UA" w:eastAsia="ru-RU"/>
        </w:rPr>
      </w:pPr>
      <w:r w:rsidRPr="002D0AC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2D0AC9" w:rsidRPr="002D0AC9" w:rsidRDefault="002D0AC9" w:rsidP="002D0AC9">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2D0AC9">
        <w:rPr>
          <w:rFonts w:ascii="Times New Roman" w:eastAsia="Times New Roman" w:hAnsi="Times New Roman" w:cs="Times New Roman"/>
          <w:sz w:val="28"/>
          <w:szCs w:val="20"/>
          <w:lang w:eastAsia="ru-RU"/>
        </w:rPr>
        <w:t>Апостолівського району Дніпропетровської області</w:t>
      </w:r>
    </w:p>
    <w:p w:rsidR="002D0AC9" w:rsidRPr="002D0AC9" w:rsidRDefault="002D0AC9" w:rsidP="002D0AC9">
      <w:pPr>
        <w:spacing w:after="0" w:line="240" w:lineRule="auto"/>
        <w:jc w:val="center"/>
        <w:rPr>
          <w:rFonts w:ascii="Times New Roman" w:eastAsia="Times New Roman" w:hAnsi="Times New Roman" w:cs="Times New Roman"/>
          <w:sz w:val="28"/>
          <w:szCs w:val="20"/>
          <w:lang w:val="uk-UA" w:eastAsia="ru-RU"/>
        </w:rPr>
      </w:pPr>
      <w:r w:rsidRPr="002D0AC9">
        <w:rPr>
          <w:rFonts w:ascii="Times New Roman" w:eastAsia="Times New Roman" w:hAnsi="Times New Roman" w:cs="Times New Roman"/>
          <w:sz w:val="28"/>
          <w:szCs w:val="20"/>
          <w:lang w:val="uk-UA" w:eastAsia="ru-RU"/>
        </w:rPr>
        <w:t>Орган місцевого самоврядування</w:t>
      </w:r>
    </w:p>
    <w:p w:rsidR="002D0AC9" w:rsidRPr="002D0AC9" w:rsidRDefault="002D0AC9" w:rsidP="002D0AC9">
      <w:pPr>
        <w:spacing w:after="0" w:line="240" w:lineRule="auto"/>
        <w:jc w:val="center"/>
        <w:rPr>
          <w:rFonts w:ascii="Times New Roman" w:eastAsia="Times New Roman" w:hAnsi="Times New Roman" w:cs="Times New Roman"/>
          <w:sz w:val="28"/>
          <w:szCs w:val="20"/>
          <w:lang w:val="uk-UA" w:eastAsia="ru-RU"/>
        </w:rPr>
      </w:pPr>
    </w:p>
    <w:p w:rsidR="002D0AC9" w:rsidRPr="002D0AC9" w:rsidRDefault="002D0AC9" w:rsidP="002D0AC9">
      <w:pPr>
        <w:keepNext/>
        <w:spacing w:after="0" w:line="240" w:lineRule="auto"/>
        <w:jc w:val="both"/>
        <w:outlineLvl w:val="0"/>
        <w:rPr>
          <w:rFonts w:ascii="Times New Roman" w:eastAsia="Times New Roman" w:hAnsi="Times New Roman" w:cs="Times New Roman"/>
          <w:b/>
          <w:sz w:val="24"/>
          <w:szCs w:val="20"/>
          <w:lang w:eastAsia="ru-RU"/>
        </w:rPr>
      </w:pPr>
      <w:r w:rsidRPr="002D0AC9">
        <w:rPr>
          <w:rFonts w:ascii="Times New Roman" w:eastAsia="Times New Roman" w:hAnsi="Times New Roman" w:cs="Times New Roman"/>
          <w:b/>
          <w:sz w:val="24"/>
          <w:szCs w:val="20"/>
          <w:lang w:val="uk-UA" w:eastAsia="ru-RU"/>
        </w:rPr>
        <w:t xml:space="preserve">                                                              </w:t>
      </w:r>
      <w:r w:rsidRPr="002D0AC9">
        <w:rPr>
          <w:rFonts w:ascii="Times New Roman" w:eastAsia="Times New Roman" w:hAnsi="Times New Roman" w:cs="Times New Roman"/>
          <w:b/>
          <w:sz w:val="24"/>
          <w:szCs w:val="20"/>
          <w:lang w:eastAsia="ru-RU"/>
        </w:rPr>
        <w:t>Р І Ш Е Н Н Я</w:t>
      </w:r>
    </w:p>
    <w:p w:rsidR="002D0AC9" w:rsidRPr="002D0AC9" w:rsidRDefault="002D0AC9" w:rsidP="002D0AC9">
      <w:pPr>
        <w:spacing w:after="0" w:line="240" w:lineRule="auto"/>
        <w:rPr>
          <w:rFonts w:ascii="Times New Roman" w:eastAsia="Times New Roman" w:hAnsi="Times New Roman" w:cs="Times New Roman"/>
          <w:sz w:val="32"/>
          <w:szCs w:val="20"/>
          <w:lang w:val="uk-UA" w:eastAsia="ru-RU"/>
        </w:rPr>
      </w:pPr>
      <w:r w:rsidRPr="002D0AC9">
        <w:rPr>
          <w:rFonts w:ascii="Times New Roman" w:eastAsia="Times New Roman" w:hAnsi="Times New Roman" w:cs="Times New Roman"/>
          <w:sz w:val="32"/>
          <w:szCs w:val="20"/>
          <w:lang w:val="uk-UA" w:eastAsia="ru-RU"/>
        </w:rPr>
        <w:t xml:space="preserve">                                Зеленодольської міської ради </w:t>
      </w:r>
    </w:p>
    <w:p w:rsidR="002D0AC9" w:rsidRPr="002D0AC9" w:rsidRDefault="002D0AC9" w:rsidP="002D0AC9">
      <w:pPr>
        <w:spacing w:after="0" w:line="240" w:lineRule="auto"/>
        <w:jc w:val="center"/>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sz w:val="28"/>
          <w:szCs w:val="28"/>
          <w:lang w:val="uk-UA" w:eastAsia="ru-RU"/>
        </w:rPr>
        <w:t xml:space="preserve">___39__ сесія </w:t>
      </w:r>
      <w:r w:rsidRPr="002D0AC9">
        <w:rPr>
          <w:rFonts w:ascii="Times New Roman" w:eastAsia="Times New Roman" w:hAnsi="Times New Roman" w:cs="Times New Roman"/>
          <w:sz w:val="28"/>
          <w:szCs w:val="28"/>
          <w:lang w:val="en-US" w:eastAsia="ru-RU"/>
        </w:rPr>
        <w:t>VII</w:t>
      </w:r>
      <w:r w:rsidRPr="002D0AC9">
        <w:rPr>
          <w:rFonts w:ascii="Times New Roman" w:eastAsia="Times New Roman" w:hAnsi="Times New Roman" w:cs="Times New Roman"/>
          <w:sz w:val="28"/>
          <w:szCs w:val="28"/>
          <w:lang w:val="uk-UA" w:eastAsia="ru-RU"/>
        </w:rPr>
        <w:t xml:space="preserve"> скликання</w:t>
      </w:r>
    </w:p>
    <w:p w:rsidR="002D0AC9" w:rsidRPr="002D0AC9" w:rsidRDefault="002D0AC9" w:rsidP="002D0AC9">
      <w:pPr>
        <w:spacing w:after="0" w:line="240" w:lineRule="auto"/>
        <w:rPr>
          <w:rFonts w:ascii="Times New Roman" w:eastAsia="Times New Roman" w:hAnsi="Times New Roman" w:cs="Times New Roman"/>
          <w:sz w:val="20"/>
          <w:szCs w:val="20"/>
          <w:lang w:val="uk-UA" w:eastAsia="ru-RU"/>
        </w:rPr>
      </w:pPr>
    </w:p>
    <w:p w:rsidR="002D0AC9" w:rsidRPr="002D0AC9" w:rsidRDefault="002D0AC9" w:rsidP="002D0AC9">
      <w:pPr>
        <w:spacing w:after="0" w:line="240" w:lineRule="auto"/>
        <w:rPr>
          <w:rFonts w:ascii="Times New Roman" w:eastAsia="Times New Roman" w:hAnsi="Times New Roman" w:cs="Times New Roman"/>
          <w:sz w:val="20"/>
          <w:szCs w:val="20"/>
          <w:lang w:eastAsia="ru-RU"/>
        </w:rPr>
      </w:pPr>
      <w:r w:rsidRPr="002D0AC9">
        <w:rPr>
          <w:rFonts w:ascii="Times New Roman" w:eastAsia="Times New Roman" w:hAnsi="Times New Roman" w:cs="Times New Roman"/>
          <w:sz w:val="28"/>
          <w:szCs w:val="28"/>
          <w:lang w:val="uk-UA" w:eastAsia="ru-RU"/>
        </w:rPr>
        <w:t>20 грудня  2017 року                                                                     №      621</w:t>
      </w:r>
      <w:r w:rsidRPr="002D0AC9">
        <w:rPr>
          <w:rFonts w:ascii="Times New Roman" w:eastAsia="Times New Roman" w:hAnsi="Times New Roman" w:cs="Times New Roman"/>
          <w:sz w:val="20"/>
          <w:szCs w:val="20"/>
          <w:lang w:val="uk-UA" w:eastAsia="ru-RU"/>
        </w:rPr>
        <w:t xml:space="preserve">                                  </w:t>
      </w:r>
    </w:p>
    <w:p w:rsidR="002D0AC9" w:rsidRPr="002D0AC9" w:rsidRDefault="002D0AC9" w:rsidP="002D0AC9">
      <w:pPr>
        <w:spacing w:after="0" w:line="240" w:lineRule="auto"/>
        <w:rPr>
          <w:rFonts w:ascii="Times New Roman" w:eastAsia="Times New Roman" w:hAnsi="Times New Roman" w:cs="Times New Roman"/>
          <w:i/>
          <w:sz w:val="28"/>
          <w:szCs w:val="28"/>
          <w:lang w:val="uk-UA" w:eastAsia="ru-RU"/>
        </w:rPr>
      </w:pPr>
      <w:r w:rsidRPr="002D0AC9">
        <w:rPr>
          <w:rFonts w:ascii="Times New Roman" w:eastAsia="Times New Roman" w:hAnsi="Times New Roman" w:cs="Times New Roman"/>
          <w:i/>
          <w:sz w:val="28"/>
          <w:szCs w:val="28"/>
          <w:lang w:val="uk-UA" w:eastAsia="ru-RU"/>
        </w:rPr>
        <w:t xml:space="preserve">           </w:t>
      </w:r>
    </w:p>
    <w:p w:rsidR="002D0AC9" w:rsidRPr="002D0AC9" w:rsidRDefault="002D0AC9" w:rsidP="002D0AC9">
      <w:pPr>
        <w:spacing w:after="0" w:line="240" w:lineRule="auto"/>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b/>
          <w:i/>
          <w:sz w:val="28"/>
          <w:szCs w:val="28"/>
          <w:lang w:eastAsia="ru-RU"/>
        </w:rPr>
        <w:t>Про</w:t>
      </w:r>
      <w:r w:rsidRPr="002D0AC9">
        <w:rPr>
          <w:rFonts w:ascii="Times New Roman" w:eastAsia="Times New Roman" w:hAnsi="Times New Roman" w:cs="Times New Roman"/>
          <w:b/>
          <w:i/>
          <w:sz w:val="28"/>
          <w:szCs w:val="28"/>
          <w:lang w:val="uk-UA" w:eastAsia="ru-RU"/>
        </w:rPr>
        <w:t xml:space="preserve">  внесення змін до міських програм на 2017 рік </w:t>
      </w:r>
    </w:p>
    <w:p w:rsidR="002D0AC9" w:rsidRPr="002D0AC9" w:rsidRDefault="002D0AC9" w:rsidP="002D0AC9">
      <w:pPr>
        <w:spacing w:after="0" w:line="240" w:lineRule="auto"/>
        <w:ind w:firstLine="720"/>
        <w:jc w:val="both"/>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2D0AC9" w:rsidRPr="002D0AC9" w:rsidRDefault="002D0AC9" w:rsidP="002D0AC9">
      <w:pPr>
        <w:numPr>
          <w:ilvl w:val="0"/>
          <w:numId w:val="38"/>
        </w:numPr>
        <w:spacing w:after="0" w:line="240" w:lineRule="auto"/>
        <w:ind w:left="426"/>
        <w:jc w:val="both"/>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sz w:val="28"/>
          <w:szCs w:val="28"/>
          <w:lang w:val="uk-UA" w:eastAsia="ru-RU"/>
        </w:rPr>
        <w:t>Внести зміни до міських програм на 2017 рік, виклавши їх в редакції, яка додається :</w:t>
      </w:r>
    </w:p>
    <w:p w:rsidR="002D0AC9" w:rsidRPr="002D0AC9" w:rsidRDefault="002D0AC9" w:rsidP="002D0AC9">
      <w:pPr>
        <w:numPr>
          <w:ilvl w:val="0"/>
          <w:numId w:val="39"/>
        </w:numPr>
        <w:spacing w:after="0" w:line="240" w:lineRule="auto"/>
        <w:ind w:left="426"/>
        <w:jc w:val="both"/>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sz w:val="28"/>
          <w:szCs w:val="28"/>
          <w:lang w:val="uk-UA" w:eastAsia="ru-RU"/>
        </w:rPr>
        <w:t>програму збереження духовної спадщини Зеленодольської міської об’єднаної територіальної громади (додаток 1);</w:t>
      </w:r>
    </w:p>
    <w:p w:rsidR="002D0AC9" w:rsidRPr="002D0AC9" w:rsidRDefault="002D0AC9" w:rsidP="00F14EEC">
      <w:pPr>
        <w:numPr>
          <w:ilvl w:val="0"/>
          <w:numId w:val="39"/>
        </w:numPr>
        <w:tabs>
          <w:tab w:val="left" w:pos="426"/>
        </w:tabs>
        <w:spacing w:after="0" w:line="240" w:lineRule="auto"/>
        <w:ind w:left="142" w:firstLine="0"/>
        <w:rPr>
          <w:rFonts w:ascii="Times New Roman" w:eastAsia="Times New Roman" w:hAnsi="Times New Roman" w:cs="Times New Roman"/>
          <w:sz w:val="28"/>
          <w:szCs w:val="28"/>
          <w:lang w:eastAsia="ru-RU"/>
        </w:rPr>
      </w:pPr>
      <w:r w:rsidRPr="004F0D37">
        <w:rPr>
          <w:rFonts w:ascii="Times New Roman" w:eastAsia="Times New Roman" w:hAnsi="Times New Roman" w:cs="Times New Roman"/>
          <w:sz w:val="28"/>
          <w:szCs w:val="28"/>
          <w:lang w:val="uk-UA" w:eastAsia="ru-RU"/>
        </w:rPr>
        <w:t xml:space="preserve"> </w:t>
      </w:r>
      <w:r w:rsidRPr="002D0AC9">
        <w:rPr>
          <w:rFonts w:ascii="Times New Roman" w:eastAsia="Times New Roman" w:hAnsi="Times New Roman" w:cs="Times New Roman"/>
          <w:sz w:val="28"/>
          <w:szCs w:val="28"/>
          <w:lang w:val="uk-UA" w:eastAsia="ru-RU"/>
        </w:rPr>
        <w:t>програму заходів з організації рятування на водах (додаток 2) ;</w:t>
      </w:r>
      <w:r w:rsidRPr="002D0AC9">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                     </w:t>
      </w:r>
      <w:r w:rsidRPr="002D0AC9">
        <w:rPr>
          <w:rFonts w:ascii="Times New Roman" w:eastAsia="Times New Roman" w:hAnsi="Times New Roman" w:cs="Times New Roman"/>
          <w:sz w:val="28"/>
          <w:szCs w:val="28"/>
          <w:lang w:val="uk-UA" w:eastAsia="ru-RU"/>
        </w:rPr>
        <w:t xml:space="preserve">- </w:t>
      </w:r>
      <w:r w:rsidRPr="002D0AC9">
        <w:rPr>
          <w:rFonts w:ascii="Times New Roman" w:eastAsia="Times New Roman" w:hAnsi="Times New Roman" w:cs="Times New Roman"/>
          <w:sz w:val="28"/>
          <w:szCs w:val="28"/>
          <w:lang w:eastAsia="ru-RU"/>
        </w:rPr>
        <w:t xml:space="preserve"> </w:t>
      </w:r>
      <w:r w:rsidRPr="002D0AC9">
        <w:rPr>
          <w:rFonts w:ascii="Times New Roman" w:eastAsia="Times New Roman" w:hAnsi="Times New Roman" w:cs="Times New Roman"/>
          <w:sz w:val="28"/>
          <w:szCs w:val="28"/>
          <w:lang w:val="uk-UA" w:eastAsia="ru-RU"/>
        </w:rPr>
        <w:t>програму</w:t>
      </w:r>
      <w:r w:rsidRPr="002D0AC9">
        <w:rPr>
          <w:rFonts w:ascii="Times New Roman" w:eastAsia="Times New Roman" w:hAnsi="Times New Roman" w:cs="Times New Roman"/>
          <w:sz w:val="24"/>
          <w:szCs w:val="20"/>
          <w:lang w:val="uk-UA" w:eastAsia="ru-RU"/>
        </w:rPr>
        <w:t xml:space="preserve"> </w:t>
      </w:r>
      <w:r w:rsidRPr="002D0AC9">
        <w:rPr>
          <w:rFonts w:ascii="Times New Roman" w:eastAsia="Times New Roman" w:hAnsi="Times New Roman" w:cs="Times New Roman"/>
          <w:sz w:val="28"/>
          <w:szCs w:val="28"/>
          <w:lang w:eastAsia="ru-RU"/>
        </w:rPr>
        <w:t>розробки генерального плану с.Велика Костромка</w:t>
      </w:r>
      <w:r w:rsidRPr="002D0AC9">
        <w:rPr>
          <w:rFonts w:ascii="Times New Roman" w:eastAsia="Times New Roman" w:hAnsi="Times New Roman" w:cs="Times New Roman"/>
          <w:sz w:val="28"/>
          <w:szCs w:val="28"/>
          <w:lang w:val="uk-UA" w:eastAsia="ru-RU"/>
        </w:rPr>
        <w:t xml:space="preserve"> (додаток 3) ;</w:t>
      </w:r>
    </w:p>
    <w:p w:rsidR="002D0AC9" w:rsidRPr="002D0AC9" w:rsidRDefault="002D0AC9" w:rsidP="002D0AC9">
      <w:pPr>
        <w:numPr>
          <w:ilvl w:val="0"/>
          <w:numId w:val="39"/>
        </w:numPr>
        <w:spacing w:after="0" w:line="240" w:lineRule="auto"/>
        <w:ind w:left="426"/>
        <w:outlineLvl w:val="0"/>
        <w:rPr>
          <w:rFonts w:ascii="Times New Roman" w:eastAsia="Times New Roman" w:hAnsi="Times New Roman" w:cs="Times New Roman"/>
          <w:sz w:val="28"/>
          <w:szCs w:val="28"/>
          <w:lang w:eastAsia="ru-RU"/>
        </w:rPr>
      </w:pPr>
      <w:r w:rsidRPr="002D0AC9">
        <w:rPr>
          <w:rFonts w:ascii="Times New Roman" w:eastAsia="Times New Roman" w:hAnsi="Times New Roman" w:cs="Times New Roman"/>
          <w:sz w:val="28"/>
          <w:szCs w:val="28"/>
          <w:lang w:val="uk-UA" w:eastAsia="ru-RU"/>
        </w:rPr>
        <w:t>програму</w:t>
      </w:r>
      <w:r w:rsidRPr="002D0AC9">
        <w:rPr>
          <w:rFonts w:ascii="Times New Roman" w:eastAsia="Times New Roman" w:hAnsi="Times New Roman" w:cs="Times New Roman"/>
          <w:sz w:val="24"/>
          <w:szCs w:val="20"/>
          <w:lang w:val="uk-UA" w:eastAsia="ru-RU"/>
        </w:rPr>
        <w:t xml:space="preserve"> </w:t>
      </w:r>
      <w:r w:rsidRPr="002D0AC9">
        <w:rPr>
          <w:rFonts w:ascii="Times New Roman" w:eastAsia="Times New Roman" w:hAnsi="Times New Roman" w:cs="Times New Roman"/>
          <w:sz w:val="28"/>
          <w:szCs w:val="28"/>
          <w:lang w:eastAsia="ru-RU"/>
        </w:rPr>
        <w:t>здійснення внесків до статутного капіталу комунального підприємства «Ринок»</w:t>
      </w:r>
      <w:r w:rsidRPr="002D0AC9">
        <w:rPr>
          <w:rFonts w:ascii="Times New Roman" w:eastAsia="Times New Roman" w:hAnsi="Times New Roman" w:cs="Times New Roman"/>
          <w:sz w:val="28"/>
          <w:szCs w:val="28"/>
          <w:lang w:val="uk-UA" w:eastAsia="ru-RU"/>
        </w:rPr>
        <w:t xml:space="preserve"> (додаток 4) ;</w:t>
      </w:r>
    </w:p>
    <w:p w:rsidR="002D0AC9" w:rsidRPr="002D0AC9" w:rsidRDefault="002D0AC9" w:rsidP="002D0AC9">
      <w:pPr>
        <w:numPr>
          <w:ilvl w:val="0"/>
          <w:numId w:val="39"/>
        </w:numPr>
        <w:spacing w:after="0" w:line="240" w:lineRule="auto"/>
        <w:ind w:left="426"/>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sz w:val="28"/>
          <w:szCs w:val="28"/>
          <w:lang w:val="uk-UA" w:eastAsia="ru-RU"/>
        </w:rPr>
        <w:t>програму надання фінансової підтримки хворим нефрологічного профілю Зеленодольської міської об'єднаної територіальної громади (додаток 5);</w:t>
      </w:r>
    </w:p>
    <w:p w:rsidR="002D0AC9" w:rsidRPr="002D0AC9" w:rsidRDefault="002D0AC9" w:rsidP="002D0AC9">
      <w:pPr>
        <w:numPr>
          <w:ilvl w:val="0"/>
          <w:numId w:val="39"/>
        </w:numPr>
        <w:spacing w:after="0" w:line="240" w:lineRule="auto"/>
        <w:ind w:left="426"/>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sz w:val="28"/>
          <w:szCs w:val="28"/>
          <w:lang w:val="uk-UA" w:eastAsia="ru-RU"/>
        </w:rPr>
        <w:t>програму економічного і соціального розвитку Зеленодольської обєднаної територіальної громади (додаток 6);</w:t>
      </w:r>
      <w:r w:rsidRPr="002D0AC9">
        <w:rPr>
          <w:rFonts w:ascii="Times New Roman" w:eastAsia="Times New Roman" w:hAnsi="Times New Roman" w:cs="Times New Roman"/>
          <w:b/>
          <w:sz w:val="20"/>
          <w:szCs w:val="20"/>
          <w:lang w:eastAsia="ru-RU"/>
        </w:rPr>
        <w:t xml:space="preserve"> </w:t>
      </w:r>
    </w:p>
    <w:p w:rsidR="002D0AC9" w:rsidRPr="002D0AC9" w:rsidRDefault="002D0AC9" w:rsidP="002D0AC9">
      <w:pPr>
        <w:numPr>
          <w:ilvl w:val="0"/>
          <w:numId w:val="39"/>
        </w:numPr>
        <w:spacing w:after="0" w:line="240" w:lineRule="auto"/>
        <w:ind w:left="426"/>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sz w:val="28"/>
          <w:szCs w:val="28"/>
          <w:lang w:val="uk-UA" w:eastAsia="ru-RU"/>
        </w:rPr>
        <w:t>програму щодо видатків на проведення робіт, пов</w:t>
      </w:r>
      <w:r w:rsidRPr="002D0AC9">
        <w:rPr>
          <w:rFonts w:ascii="Times New Roman" w:eastAsia="Times New Roman" w:hAnsi="Times New Roman" w:cs="Times New Roman"/>
          <w:sz w:val="28"/>
          <w:szCs w:val="28"/>
          <w:lang w:eastAsia="ru-RU"/>
        </w:rPr>
        <w:t>’</w:t>
      </w:r>
      <w:r w:rsidRPr="002D0AC9">
        <w:rPr>
          <w:rFonts w:ascii="Times New Roman" w:eastAsia="Times New Roman" w:hAnsi="Times New Roman" w:cs="Times New Roman"/>
          <w:sz w:val="28"/>
          <w:szCs w:val="28"/>
          <w:lang w:val="uk-UA" w:eastAsia="ru-RU"/>
        </w:rPr>
        <w:t>язаних з ремонтом та утриманням доріг Зеленодольської об’єднаної територіальної громади</w:t>
      </w:r>
      <w:r w:rsidRPr="002D0AC9">
        <w:rPr>
          <w:rFonts w:ascii="Times New Roman" w:eastAsia="Times New Roman" w:hAnsi="Times New Roman" w:cs="Times New Roman"/>
          <w:b/>
          <w:sz w:val="24"/>
          <w:szCs w:val="24"/>
          <w:lang w:val="uk-UA" w:eastAsia="ru-RU"/>
        </w:rPr>
        <w:t xml:space="preserve"> </w:t>
      </w:r>
      <w:r w:rsidRPr="002D0AC9">
        <w:rPr>
          <w:rFonts w:ascii="Times New Roman" w:eastAsia="Times New Roman" w:hAnsi="Times New Roman" w:cs="Times New Roman"/>
          <w:sz w:val="28"/>
          <w:szCs w:val="28"/>
          <w:lang w:val="uk-UA" w:eastAsia="ru-RU"/>
        </w:rPr>
        <w:t>(додаток 7).</w:t>
      </w:r>
    </w:p>
    <w:p w:rsidR="002D0AC9" w:rsidRPr="002D0AC9" w:rsidRDefault="002D0AC9" w:rsidP="002D0AC9">
      <w:pPr>
        <w:numPr>
          <w:ilvl w:val="0"/>
          <w:numId w:val="38"/>
        </w:numPr>
        <w:spacing w:after="0" w:line="240" w:lineRule="auto"/>
        <w:ind w:left="142" w:firstLine="578"/>
        <w:jc w:val="both"/>
        <w:rPr>
          <w:rFonts w:ascii="Times New Roman" w:eastAsia="Times New Roman" w:hAnsi="Times New Roman" w:cs="Times New Roman"/>
          <w:sz w:val="24"/>
          <w:szCs w:val="24"/>
          <w:lang w:val="uk-UA" w:eastAsia="ru-RU"/>
        </w:rPr>
      </w:pPr>
      <w:r w:rsidRPr="002D0AC9">
        <w:rPr>
          <w:rFonts w:ascii="Times New Roman" w:eastAsia="Times New Roman" w:hAnsi="Times New Roman" w:cs="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2D0AC9" w:rsidRPr="00D53AB9" w:rsidRDefault="002D0AC9" w:rsidP="002D0AC9">
      <w:pPr>
        <w:keepNext/>
        <w:spacing w:after="0" w:line="240" w:lineRule="auto"/>
        <w:outlineLvl w:val="1"/>
        <w:rPr>
          <w:rFonts w:ascii="Times New Roman" w:eastAsia="Times New Roman" w:hAnsi="Times New Roman" w:cs="Times New Roman"/>
          <w:b/>
          <w:sz w:val="28"/>
          <w:szCs w:val="28"/>
          <w:lang w:val="en-US" w:eastAsia="ru-RU"/>
        </w:rPr>
      </w:pPr>
      <w:r w:rsidRPr="002D0AC9">
        <w:rPr>
          <w:rFonts w:ascii="Times New Roman" w:eastAsia="Times New Roman" w:hAnsi="Times New Roman" w:cs="Times New Roman"/>
          <w:sz w:val="24"/>
          <w:szCs w:val="24"/>
          <w:lang w:val="uk-UA" w:eastAsia="ru-RU"/>
        </w:rPr>
        <w:t xml:space="preserve">                           </w:t>
      </w:r>
      <w:r w:rsidRPr="002D0AC9">
        <w:rPr>
          <w:rFonts w:ascii="Times New Roman" w:eastAsia="Times New Roman" w:hAnsi="Times New Roman" w:cs="Times New Roman"/>
          <w:b/>
          <w:sz w:val="28"/>
          <w:szCs w:val="28"/>
          <w:lang w:val="uk-UA" w:eastAsia="ru-RU"/>
        </w:rPr>
        <w:t xml:space="preserve">Міський голова                                   А.В.Савченко </w:t>
      </w:r>
    </w:p>
    <w:p w:rsidR="002D0AC9" w:rsidRPr="002D0AC9" w:rsidRDefault="002D0AC9" w:rsidP="002D0AC9">
      <w:pPr>
        <w:spacing w:after="0" w:line="240" w:lineRule="auto"/>
        <w:rPr>
          <w:rFonts w:ascii="Times New Roman" w:eastAsia="Times New Roman" w:hAnsi="Times New Roman" w:cs="Times New Roman"/>
          <w:b/>
          <w:sz w:val="20"/>
          <w:szCs w:val="20"/>
          <w:lang w:val="uk-UA" w:eastAsia="ru-RU"/>
        </w:rPr>
      </w:pPr>
    </w:p>
    <w:p w:rsidR="00D53AB9" w:rsidRDefault="00D53AB9" w:rsidP="00F14EEC">
      <w:pPr>
        <w:spacing w:after="0" w:line="240" w:lineRule="auto"/>
        <w:rPr>
          <w:rFonts w:ascii="Times New Roman" w:eastAsia="Times New Roman" w:hAnsi="Times New Roman" w:cs="Times New Roman"/>
          <w:sz w:val="24"/>
          <w:szCs w:val="20"/>
          <w:lang w:val="uk-UA" w:eastAsia="ru-RU"/>
        </w:rPr>
        <w:sectPr w:rsidR="00D53AB9" w:rsidSect="00264E72">
          <w:pgSz w:w="11906" w:h="16838"/>
          <w:pgMar w:top="993" w:right="851" w:bottom="993" w:left="1701" w:header="709" w:footer="709" w:gutter="0"/>
          <w:cols w:space="708"/>
          <w:docGrid w:linePitch="360"/>
        </w:sectPr>
      </w:pPr>
    </w:p>
    <w:p w:rsidR="00F14EEC" w:rsidRPr="00F14EEC" w:rsidRDefault="00D53AB9" w:rsidP="00F14EEC">
      <w:pPr>
        <w:spacing w:after="0" w:line="240" w:lineRule="auto"/>
        <w:rPr>
          <w:rFonts w:ascii="Times New Roman" w:eastAsia="Times New Roman" w:hAnsi="Times New Roman" w:cs="Times New Roman"/>
          <w:sz w:val="24"/>
          <w:szCs w:val="20"/>
          <w:lang w:val="uk-UA" w:eastAsia="ru-RU"/>
        </w:rPr>
      </w:pPr>
      <w:r w:rsidRPr="00D53AB9">
        <w:rPr>
          <w:noProof/>
          <w:lang w:eastAsia="ru-RU"/>
        </w:rPr>
        <w:lastRenderedPageBreak/>
        <w:drawing>
          <wp:inline distT="0" distB="0" distL="0" distR="0" wp14:anchorId="32DEF060" wp14:editId="2DB87256">
            <wp:extent cx="9432290" cy="6247781"/>
            <wp:effectExtent l="0" t="0" r="0" b="63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32290" cy="6247781"/>
                    </a:xfrm>
                    <a:prstGeom prst="rect">
                      <a:avLst/>
                    </a:prstGeom>
                    <a:noFill/>
                    <a:ln>
                      <a:noFill/>
                    </a:ln>
                  </pic:spPr>
                </pic:pic>
              </a:graphicData>
            </a:graphic>
          </wp:inline>
        </w:drawing>
      </w:r>
    </w:p>
    <w:p w:rsidR="00D53AB9" w:rsidRDefault="00D53AB9" w:rsidP="00F14EEC">
      <w:pPr>
        <w:spacing w:after="0" w:line="240" w:lineRule="auto"/>
        <w:ind w:left="5103"/>
        <w:rPr>
          <w:rFonts w:ascii="Times New Roman" w:eastAsia="Times New Roman" w:hAnsi="Times New Roman" w:cs="Times New Roman"/>
          <w:sz w:val="24"/>
          <w:szCs w:val="20"/>
          <w:lang w:val="uk-UA" w:eastAsia="ru-RU"/>
        </w:rPr>
        <w:sectPr w:rsidR="00D53AB9" w:rsidSect="00D53AB9">
          <w:pgSz w:w="16838" w:h="11906" w:orient="landscape"/>
          <w:pgMar w:top="851" w:right="992" w:bottom="1701" w:left="992" w:header="709" w:footer="709" w:gutter="0"/>
          <w:cols w:space="708"/>
          <w:docGrid w:linePitch="360"/>
        </w:sectPr>
      </w:pPr>
    </w:p>
    <w:p w:rsidR="00F14EEC" w:rsidRPr="00F14EEC" w:rsidRDefault="00F14EEC" w:rsidP="00F14EEC">
      <w:pPr>
        <w:spacing w:after="0" w:line="240" w:lineRule="auto"/>
        <w:ind w:left="5103"/>
        <w:rPr>
          <w:rFonts w:ascii="Times New Roman" w:eastAsia="Times New Roman" w:hAnsi="Times New Roman" w:cs="Times New Roman"/>
          <w:sz w:val="24"/>
          <w:szCs w:val="20"/>
          <w:lang w:val="uk-UA" w:eastAsia="ru-RU"/>
        </w:rPr>
      </w:pPr>
      <w:r w:rsidRPr="00F14EEC">
        <w:rPr>
          <w:rFonts w:ascii="Times New Roman" w:eastAsia="Times New Roman" w:hAnsi="Times New Roman" w:cs="Times New Roman"/>
          <w:sz w:val="24"/>
          <w:szCs w:val="20"/>
          <w:lang w:eastAsia="ru-RU"/>
        </w:rPr>
        <w:lastRenderedPageBreak/>
        <w:t>Додаток</w:t>
      </w:r>
      <w:r w:rsidRPr="00F14EEC">
        <w:rPr>
          <w:rFonts w:ascii="Times New Roman" w:eastAsia="Times New Roman" w:hAnsi="Times New Roman" w:cs="Times New Roman"/>
          <w:sz w:val="24"/>
          <w:szCs w:val="20"/>
          <w:lang w:val="uk-UA" w:eastAsia="ru-RU"/>
        </w:rPr>
        <w:t xml:space="preserve">  </w:t>
      </w:r>
      <w:r w:rsidRPr="00F14EEC">
        <w:rPr>
          <w:rFonts w:ascii="Times New Roman" w:eastAsia="Times New Roman" w:hAnsi="Times New Roman" w:cs="Times New Roman"/>
          <w:sz w:val="24"/>
          <w:szCs w:val="20"/>
          <w:lang w:eastAsia="ru-RU"/>
        </w:rPr>
        <w:t xml:space="preserve"> </w:t>
      </w:r>
      <w:r w:rsidRPr="00F14EEC">
        <w:rPr>
          <w:rFonts w:ascii="Times New Roman" w:eastAsia="Times New Roman" w:hAnsi="Times New Roman" w:cs="Times New Roman"/>
          <w:sz w:val="24"/>
          <w:szCs w:val="20"/>
          <w:lang w:val="uk-UA" w:eastAsia="ru-RU"/>
        </w:rPr>
        <w:t xml:space="preserve">1 </w:t>
      </w:r>
    </w:p>
    <w:p w:rsidR="00F14EEC" w:rsidRPr="00F14EEC" w:rsidRDefault="00F14EEC" w:rsidP="00F14EEC">
      <w:pPr>
        <w:spacing w:after="0" w:line="240" w:lineRule="auto"/>
        <w:ind w:left="5103"/>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 xml:space="preserve">до рішення міської ради </w:t>
      </w:r>
    </w:p>
    <w:p w:rsidR="00F14EEC" w:rsidRPr="00F14EEC" w:rsidRDefault="00F14EEC" w:rsidP="00F14EEC">
      <w:pPr>
        <w:spacing w:after="0" w:line="240" w:lineRule="auto"/>
        <w:ind w:left="5103"/>
        <w:rPr>
          <w:rFonts w:ascii="Times New Roman" w:eastAsia="Times New Roman" w:hAnsi="Times New Roman" w:cs="Times New Roman"/>
          <w:sz w:val="24"/>
          <w:szCs w:val="20"/>
          <w:lang w:val="uk-UA" w:eastAsia="ru-RU"/>
        </w:rPr>
      </w:pPr>
      <w:r w:rsidRPr="00F14EEC">
        <w:rPr>
          <w:rFonts w:ascii="Times New Roman" w:eastAsia="Times New Roman" w:hAnsi="Times New Roman" w:cs="Times New Roman"/>
          <w:sz w:val="24"/>
          <w:szCs w:val="20"/>
          <w:lang w:val="uk-UA" w:eastAsia="ru-RU"/>
        </w:rPr>
        <w:t>від 20 грудня  2017 року № 621</w:t>
      </w:r>
    </w:p>
    <w:p w:rsidR="00F14EEC" w:rsidRPr="00F14EEC" w:rsidRDefault="00F14EEC" w:rsidP="00F14EEC">
      <w:pPr>
        <w:spacing w:after="0" w:line="240" w:lineRule="auto"/>
        <w:jc w:val="right"/>
        <w:rPr>
          <w:rFonts w:ascii="Times New Roman" w:eastAsia="Times New Roman" w:hAnsi="Times New Roman" w:cs="Times New Roman"/>
          <w:sz w:val="24"/>
          <w:szCs w:val="20"/>
          <w:lang w:eastAsia="ru-RU"/>
        </w:rPr>
      </w:pPr>
    </w:p>
    <w:p w:rsidR="00F14EEC" w:rsidRPr="00F14EEC" w:rsidRDefault="00F14EEC" w:rsidP="00F14EEC">
      <w:pPr>
        <w:spacing w:after="0" w:line="240" w:lineRule="auto"/>
        <w:jc w:val="center"/>
        <w:rPr>
          <w:rFonts w:ascii="Times New Roman" w:eastAsia="Times New Roman" w:hAnsi="Times New Roman" w:cs="Times New Roman"/>
          <w:b/>
          <w:sz w:val="24"/>
          <w:szCs w:val="20"/>
          <w:lang w:eastAsia="ru-RU"/>
        </w:rPr>
      </w:pPr>
      <w:r w:rsidRPr="00F14EEC">
        <w:rPr>
          <w:rFonts w:ascii="Times New Roman" w:eastAsia="Times New Roman" w:hAnsi="Times New Roman" w:cs="Times New Roman"/>
          <w:b/>
          <w:sz w:val="24"/>
          <w:szCs w:val="20"/>
          <w:lang w:eastAsia="ru-RU"/>
        </w:rPr>
        <w:t>ПРОГРАМА</w:t>
      </w:r>
    </w:p>
    <w:p w:rsidR="00F14EEC" w:rsidRPr="00F14EEC" w:rsidRDefault="00F14EEC" w:rsidP="00F14EEC">
      <w:pPr>
        <w:spacing w:after="0" w:line="240" w:lineRule="auto"/>
        <w:jc w:val="center"/>
        <w:rPr>
          <w:rFonts w:ascii="Times New Roman" w:eastAsia="Times New Roman" w:hAnsi="Times New Roman" w:cs="Times New Roman"/>
          <w:sz w:val="24"/>
          <w:szCs w:val="20"/>
          <w:lang w:val="uk-UA" w:eastAsia="ru-RU"/>
        </w:rPr>
      </w:pPr>
      <w:r w:rsidRPr="00F14EEC">
        <w:rPr>
          <w:rFonts w:ascii="Times New Roman" w:eastAsia="Times New Roman" w:hAnsi="Times New Roman" w:cs="Times New Roman"/>
          <w:b/>
          <w:sz w:val="24"/>
          <w:szCs w:val="20"/>
          <w:lang w:val="uk-UA" w:eastAsia="ru-RU"/>
        </w:rPr>
        <w:t xml:space="preserve">збереження </w:t>
      </w:r>
      <w:r w:rsidRPr="00F14EEC">
        <w:rPr>
          <w:rFonts w:ascii="Times New Roman" w:eastAsia="Times New Roman" w:hAnsi="Times New Roman" w:cs="Times New Roman"/>
          <w:b/>
          <w:color w:val="000000"/>
          <w:sz w:val="24"/>
          <w:szCs w:val="24"/>
          <w:shd w:val="clear" w:color="auto" w:fill="ECFFEB"/>
          <w:lang w:val="uk-UA" w:eastAsia="ru-RU"/>
        </w:rPr>
        <w:t xml:space="preserve"> </w:t>
      </w:r>
      <w:r w:rsidRPr="00F14EEC">
        <w:rPr>
          <w:rFonts w:ascii="Times New Roman" w:eastAsia="Times New Roman" w:hAnsi="Times New Roman" w:cs="Times New Roman"/>
          <w:b/>
          <w:color w:val="000000"/>
          <w:sz w:val="24"/>
          <w:szCs w:val="24"/>
          <w:lang w:val="uk-UA" w:eastAsia="ru-RU"/>
        </w:rPr>
        <w:t>духовної спадщини Зеленодольської міської об'єднаної територіальної громади на 2017 рік</w:t>
      </w:r>
      <w:r w:rsidRPr="00F14EEC">
        <w:rPr>
          <w:rFonts w:ascii="Times New Roman" w:eastAsia="Times New Roman" w:hAnsi="Times New Roman" w:cs="Times New Roman"/>
          <w:b/>
          <w:sz w:val="24"/>
          <w:szCs w:val="20"/>
          <w:lang w:val="uk-UA" w:eastAsia="ru-RU"/>
        </w:rPr>
        <w:t xml:space="preserve"> (зі змінами)</w:t>
      </w:r>
    </w:p>
    <w:p w:rsidR="00F14EEC" w:rsidRPr="00F14EEC" w:rsidRDefault="00F14EEC" w:rsidP="00F14EEC">
      <w:pPr>
        <w:spacing w:after="0" w:line="240" w:lineRule="auto"/>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val="uk-UA" w:eastAsia="ru-RU"/>
        </w:rPr>
        <w:t xml:space="preserve">                                                                     </w:t>
      </w:r>
      <w:r w:rsidRPr="00F14EEC">
        <w:rPr>
          <w:rFonts w:ascii="Times New Roman" w:eastAsia="Times New Roman" w:hAnsi="Times New Roman" w:cs="Times New Roman"/>
          <w:sz w:val="24"/>
          <w:szCs w:val="20"/>
          <w:lang w:eastAsia="ru-RU"/>
        </w:rPr>
        <w:t>Розділ І.</w:t>
      </w:r>
    </w:p>
    <w:p w:rsidR="00F14EEC" w:rsidRPr="00F14EEC" w:rsidRDefault="00F14EEC" w:rsidP="00F14EEC">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 xml:space="preserve">1.1. Назва програми: Програма </w:t>
      </w:r>
      <w:r w:rsidRPr="00F14EEC">
        <w:rPr>
          <w:rFonts w:ascii="Times New Roman" w:eastAsia="Times New Roman" w:hAnsi="Times New Roman" w:cs="Times New Roman"/>
          <w:sz w:val="24"/>
          <w:szCs w:val="20"/>
          <w:lang w:val="uk-UA" w:eastAsia="ru-RU"/>
        </w:rPr>
        <w:t>збереження духовної спадщини Зеленодольської міської об’єднаної територіальної громади  на 2017 рік</w:t>
      </w:r>
      <w:r w:rsidRPr="00F14EEC">
        <w:rPr>
          <w:rFonts w:ascii="Times New Roman" w:eastAsia="Times New Roman" w:hAnsi="Times New Roman" w:cs="Times New Roman"/>
          <w:sz w:val="24"/>
          <w:szCs w:val="20"/>
          <w:lang w:eastAsia="ru-RU"/>
        </w:rPr>
        <w:t xml:space="preserve">. </w:t>
      </w:r>
    </w:p>
    <w:p w:rsidR="00F14EEC" w:rsidRPr="00F14EEC" w:rsidRDefault="00F14EEC" w:rsidP="00F14EEC">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1.2. Зміст програми: культурно - освітній.</w:t>
      </w:r>
    </w:p>
    <w:p w:rsidR="00F14EEC" w:rsidRPr="00F14EEC" w:rsidRDefault="00F14EEC" w:rsidP="00F14EEC">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1.3. Підстава для розроблення програми: Закон України “Про місцеве самоврядування в Україні”, ст. 91 Бюджетного Кодексу України.</w:t>
      </w:r>
    </w:p>
    <w:p w:rsidR="00F14EEC" w:rsidRPr="00F14EEC" w:rsidRDefault="00F14EEC" w:rsidP="00F14EEC">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1.4. Актуальність та мета програми.</w:t>
      </w:r>
    </w:p>
    <w:p w:rsidR="00F14EEC" w:rsidRPr="00F14EEC" w:rsidRDefault="00F14EEC" w:rsidP="00F1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r w:rsidRPr="00F14EEC">
        <w:rPr>
          <w:rFonts w:ascii="Times New Roman" w:eastAsia="Times New Roman" w:hAnsi="Times New Roman" w:cs="Times New Roman"/>
          <w:color w:val="292B2C"/>
          <w:sz w:val="24"/>
          <w:szCs w:val="24"/>
          <w:lang w:val="uk-UA" w:eastAsia="ru-RU"/>
        </w:rPr>
        <w:tab/>
      </w:r>
      <w:bookmarkStart w:id="1" w:name="o13"/>
      <w:bookmarkEnd w:id="1"/>
      <w:r w:rsidRPr="00F14EEC">
        <w:rPr>
          <w:rFonts w:ascii="Times New Roman" w:eastAsia="Times New Roman" w:hAnsi="Times New Roman" w:cs="Times New Roman"/>
          <w:color w:val="292B2C"/>
          <w:sz w:val="24"/>
          <w:szCs w:val="24"/>
          <w:lang w:val="uk-UA" w:eastAsia="ru-RU"/>
        </w:rPr>
        <w:t xml:space="preserve">Для України питання дослідження,  збереження та популяризації фольклору мають особливого значення,  насамперед у  зв'язку  з могутнім   духовно-творчим   потенціалом  української  традиційної культури,   яка   є   головним    чинником    морально-естетичного самооздоровлення,   збереження   і   розвитку   української  мови, відродження національної свідомості, духовності народу, підґрунтям </w:t>
      </w:r>
      <w:r w:rsidRPr="00F14EEC">
        <w:rPr>
          <w:rFonts w:ascii="Times New Roman" w:eastAsia="Times New Roman" w:hAnsi="Times New Roman" w:cs="Times New Roman"/>
          <w:color w:val="292B2C"/>
          <w:sz w:val="24"/>
          <w:szCs w:val="24"/>
          <w:lang w:val="uk-UA" w:eastAsia="ru-RU"/>
        </w:rPr>
        <w:br/>
        <w:t>розвитку професійного мистецтва.</w:t>
      </w:r>
    </w:p>
    <w:p w:rsidR="00F14EEC" w:rsidRPr="00F14EEC" w:rsidRDefault="00F14EEC" w:rsidP="00F1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bookmarkStart w:id="2" w:name="o14"/>
      <w:bookmarkEnd w:id="2"/>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val="uk-UA" w:eastAsia="ru-RU"/>
        </w:rPr>
        <w:tab/>
      </w:r>
      <w:r w:rsidRPr="00F14EEC">
        <w:rPr>
          <w:rFonts w:ascii="Times New Roman" w:eastAsia="Times New Roman" w:hAnsi="Times New Roman" w:cs="Times New Roman"/>
          <w:color w:val="292B2C"/>
          <w:sz w:val="24"/>
          <w:szCs w:val="24"/>
          <w:lang w:eastAsia="ru-RU"/>
        </w:rPr>
        <w:t>Сучасні міграційні      процеси      спричиняють     стирання</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етнокультурного   різноманіття    народів,    їх    колориту    та</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 xml:space="preserve">неповторності. Заклади культури </w:t>
      </w:r>
      <w:r w:rsidRPr="00F14EEC">
        <w:rPr>
          <w:rFonts w:ascii="Times New Roman" w:eastAsia="Times New Roman" w:hAnsi="Times New Roman" w:cs="Times New Roman"/>
          <w:color w:val="292B2C"/>
          <w:sz w:val="24"/>
          <w:szCs w:val="24"/>
          <w:lang w:val="uk-UA" w:eastAsia="ru-RU"/>
        </w:rPr>
        <w:t xml:space="preserve">у </w:t>
      </w:r>
      <w:r w:rsidRPr="00F14EEC">
        <w:rPr>
          <w:rFonts w:ascii="Times New Roman" w:eastAsia="Times New Roman" w:hAnsi="Times New Roman" w:cs="Times New Roman"/>
          <w:color w:val="292B2C"/>
          <w:sz w:val="24"/>
          <w:szCs w:val="24"/>
          <w:lang w:eastAsia="ru-RU"/>
        </w:rPr>
        <w:t>сільській місцевості, які завжди</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були осередками розвитку народної творчості та збереження народних</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традицій,  перебувають  у  кризовому  стані,  не  мають необхідних технічних засобів.</w:t>
      </w:r>
    </w:p>
    <w:p w:rsidR="00F14EEC" w:rsidRPr="00F14EEC" w:rsidRDefault="00F14EEC" w:rsidP="00F1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bookmarkStart w:id="3" w:name="o15"/>
      <w:bookmarkEnd w:id="3"/>
      <w:r w:rsidRPr="00F14EEC">
        <w:rPr>
          <w:rFonts w:ascii="Times New Roman" w:eastAsia="Times New Roman" w:hAnsi="Times New Roman" w:cs="Times New Roman"/>
          <w:color w:val="292B2C"/>
          <w:sz w:val="24"/>
          <w:szCs w:val="24"/>
          <w:lang w:eastAsia="ru-RU"/>
        </w:rPr>
        <w:t xml:space="preserve">     </w:t>
      </w:r>
      <w:r w:rsidRPr="00F14EEC">
        <w:rPr>
          <w:rFonts w:ascii="Times New Roman" w:eastAsia="Times New Roman" w:hAnsi="Times New Roman" w:cs="Times New Roman"/>
          <w:color w:val="292B2C"/>
          <w:sz w:val="24"/>
          <w:szCs w:val="24"/>
          <w:lang w:val="uk-UA" w:eastAsia="ru-RU"/>
        </w:rPr>
        <w:tab/>
      </w:r>
      <w:r w:rsidRPr="00F14EEC">
        <w:rPr>
          <w:rFonts w:ascii="Times New Roman" w:eastAsia="Times New Roman" w:hAnsi="Times New Roman" w:cs="Times New Roman"/>
          <w:color w:val="292B2C"/>
          <w:sz w:val="24"/>
          <w:szCs w:val="24"/>
          <w:lang w:eastAsia="ru-RU"/>
        </w:rPr>
        <w:t>Фінансово-економічна криза    позначилася    на     кадровому</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забезпеченні    закладів    культури   у   сільській   місцевості.</w:t>
      </w:r>
      <w:r w:rsidRPr="00F14EEC">
        <w:rPr>
          <w:rFonts w:ascii="Times New Roman" w:eastAsia="Times New Roman" w:hAnsi="Times New Roman" w:cs="Times New Roman"/>
          <w:color w:val="292B2C"/>
          <w:sz w:val="24"/>
          <w:szCs w:val="24"/>
          <w:lang w:val="uk-UA" w:eastAsia="ru-RU"/>
        </w:rPr>
        <w:t xml:space="preserve"> Неспроможність утримувати високопрофесійних  спеціалістів  (низька заробітна   плата,   відсутність   житла)   є   причиною  відпливу кваліфікованих  кадрів  в  інші  галузі</w:t>
      </w:r>
      <w:bookmarkStart w:id="4" w:name="o16"/>
      <w:bookmarkEnd w:id="4"/>
      <w:r w:rsidRPr="00F14EEC">
        <w:rPr>
          <w:rFonts w:ascii="Times New Roman" w:eastAsia="Times New Roman" w:hAnsi="Times New Roman" w:cs="Times New Roman"/>
          <w:color w:val="292B2C"/>
          <w:sz w:val="24"/>
          <w:szCs w:val="24"/>
          <w:lang w:val="uk-UA" w:eastAsia="ru-RU"/>
        </w:rPr>
        <w:t>.</w:t>
      </w:r>
    </w:p>
    <w:p w:rsidR="00F14EEC" w:rsidRPr="00F14EEC" w:rsidRDefault="00F14EEC" w:rsidP="00F1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r w:rsidRPr="00F14EEC">
        <w:rPr>
          <w:rFonts w:ascii="Times New Roman" w:eastAsia="Times New Roman" w:hAnsi="Times New Roman" w:cs="Times New Roman"/>
          <w:color w:val="292B2C"/>
          <w:sz w:val="24"/>
          <w:szCs w:val="24"/>
          <w:lang w:val="uk-UA" w:eastAsia="ru-RU"/>
        </w:rPr>
        <w:tab/>
        <w:t xml:space="preserve"> Загрозою збереженню нематеріальної культури стало прискорення темпів урбанізації,  старіння  і  зменшення  кількості  сільського населення,  яке  є основним носієм і зберігачем народних традицій. Молодь мало цікавиться  традиційною  культурою,  про  що  свідчить зростання кількості конкурсів і фестивалів популярної музики, тоді як фестивалі,  присвячені традиційній культурі, збирають переважно </w:t>
      </w:r>
      <w:r w:rsidRPr="00F14EEC">
        <w:rPr>
          <w:rFonts w:ascii="Times New Roman" w:eastAsia="Times New Roman" w:hAnsi="Times New Roman" w:cs="Times New Roman"/>
          <w:color w:val="292B2C"/>
          <w:sz w:val="24"/>
          <w:szCs w:val="24"/>
          <w:lang w:val="uk-UA" w:eastAsia="ru-RU"/>
        </w:rPr>
        <w:br/>
        <w:t xml:space="preserve">людей  старшого віку або науковців.  </w:t>
      </w:r>
      <w:r w:rsidRPr="00F14EEC">
        <w:rPr>
          <w:rFonts w:ascii="Times New Roman" w:eastAsia="Times New Roman" w:hAnsi="Times New Roman" w:cs="Times New Roman"/>
          <w:color w:val="292B2C"/>
          <w:sz w:val="24"/>
          <w:szCs w:val="24"/>
          <w:lang w:eastAsia="ru-RU"/>
        </w:rPr>
        <w:t>Не розроблена система заходів</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для заохочення  молодих  спеціалістів  до  дослідження  фольклору,</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 xml:space="preserve">вивчення народної творчості. </w:t>
      </w:r>
    </w:p>
    <w:p w:rsidR="00F14EEC" w:rsidRPr="00F14EEC" w:rsidRDefault="00F14EEC" w:rsidP="00F1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bookmarkStart w:id="5" w:name="o17"/>
      <w:bookmarkStart w:id="6" w:name="o18"/>
      <w:bookmarkEnd w:id="5"/>
      <w:bookmarkEnd w:id="6"/>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val="uk-UA" w:eastAsia="ru-RU"/>
        </w:rPr>
        <w:tab/>
      </w:r>
      <w:r w:rsidRPr="00F14EEC">
        <w:rPr>
          <w:rFonts w:ascii="Times New Roman" w:eastAsia="Times New Roman" w:hAnsi="Times New Roman" w:cs="Times New Roman"/>
          <w:color w:val="292B2C"/>
          <w:sz w:val="24"/>
          <w:szCs w:val="24"/>
          <w:lang w:eastAsia="ru-RU"/>
        </w:rPr>
        <w:t xml:space="preserve">Метою цієї  Програми є створення належних умов для охорони та </w:t>
      </w:r>
      <w:r w:rsidRPr="00F14EEC">
        <w:rPr>
          <w:rFonts w:ascii="Times New Roman" w:eastAsia="Times New Roman" w:hAnsi="Times New Roman" w:cs="Times New Roman"/>
          <w:color w:val="292B2C"/>
          <w:sz w:val="24"/>
          <w:szCs w:val="24"/>
          <w:lang w:eastAsia="ru-RU"/>
        </w:rPr>
        <w:br/>
        <w:t>збереження  нематеріальної   культурної   спадщини,   уповільнення</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процесу  занепаду  народної творчості</w:t>
      </w:r>
      <w:r w:rsidRPr="00F14EEC">
        <w:rPr>
          <w:rFonts w:ascii="Times New Roman" w:eastAsia="Times New Roman" w:hAnsi="Times New Roman" w:cs="Times New Roman"/>
          <w:color w:val="292B2C"/>
          <w:sz w:val="24"/>
          <w:szCs w:val="24"/>
          <w:lang w:val="uk-UA" w:eastAsia="ru-RU"/>
        </w:rPr>
        <w:t>.</w:t>
      </w:r>
      <w:bookmarkStart w:id="7" w:name="o19"/>
      <w:bookmarkEnd w:id="7"/>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val="uk-UA" w:eastAsia="ru-RU"/>
        </w:rPr>
        <w:tab/>
      </w:r>
      <w:r w:rsidRPr="00F14EEC">
        <w:rPr>
          <w:rFonts w:ascii="Times New Roman" w:eastAsia="Times New Roman" w:hAnsi="Times New Roman" w:cs="Times New Roman"/>
          <w:color w:val="292B2C"/>
          <w:sz w:val="24"/>
          <w:szCs w:val="24"/>
          <w:lang w:eastAsia="ru-RU"/>
        </w:rPr>
        <w:t xml:space="preserve"> </w:t>
      </w:r>
    </w:p>
    <w:p w:rsidR="00F14EEC" w:rsidRPr="00F14EEC" w:rsidRDefault="00F14EEC" w:rsidP="00F14EEC">
      <w:pPr>
        <w:spacing w:after="0" w:line="240" w:lineRule="auto"/>
        <w:ind w:left="426" w:hanging="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 xml:space="preserve">1.5. Цільова спрямованість та завдання програми: </w:t>
      </w:r>
      <w:r w:rsidRPr="00F14EEC">
        <w:rPr>
          <w:rFonts w:ascii="Times New Roman" w:eastAsia="Times New Roman" w:hAnsi="Times New Roman" w:cs="Times New Roman"/>
          <w:color w:val="292B2C"/>
          <w:sz w:val="24"/>
          <w:szCs w:val="24"/>
          <w:lang w:val="uk-UA" w:eastAsia="ru-RU"/>
        </w:rPr>
        <w:tab/>
      </w:r>
    </w:p>
    <w:p w:rsidR="00F14EEC" w:rsidRPr="00F14EEC" w:rsidRDefault="00F14EEC" w:rsidP="00F1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uk-UA" w:eastAsia="ru-RU"/>
        </w:rPr>
      </w:pPr>
      <w:bookmarkStart w:id="8" w:name="o22"/>
      <w:bookmarkEnd w:id="8"/>
      <w:r w:rsidRPr="00F14EEC">
        <w:rPr>
          <w:rFonts w:ascii="Times New Roman" w:eastAsia="Times New Roman" w:hAnsi="Times New Roman" w:cs="Times New Roman"/>
          <w:color w:val="292B2C"/>
          <w:sz w:val="24"/>
          <w:szCs w:val="24"/>
          <w:lang w:eastAsia="ru-RU"/>
        </w:rPr>
        <w:t xml:space="preserve">     Основними завданнями Програми є: </w:t>
      </w:r>
    </w:p>
    <w:p w:rsidR="00F14EEC" w:rsidRPr="00F14EEC" w:rsidRDefault="00F14EEC" w:rsidP="00F1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uk-UA" w:eastAsia="ru-RU"/>
        </w:rPr>
      </w:pPr>
      <w:bookmarkStart w:id="9" w:name="o23"/>
      <w:bookmarkEnd w:id="9"/>
      <w:r w:rsidRPr="00F14EEC">
        <w:rPr>
          <w:rFonts w:ascii="Times New Roman" w:eastAsia="Times New Roman" w:hAnsi="Times New Roman" w:cs="Times New Roman"/>
          <w:color w:val="292B2C"/>
          <w:sz w:val="24"/>
          <w:szCs w:val="24"/>
          <w:lang w:eastAsia="ru-RU"/>
        </w:rPr>
        <w:t xml:space="preserve">     забезпечення охорони,     збереження,     відродження      та </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розповсюдженн</w:t>
      </w:r>
      <w:r w:rsidRPr="00F14EEC">
        <w:rPr>
          <w:rFonts w:ascii="Times New Roman" w:eastAsia="Times New Roman" w:hAnsi="Times New Roman" w:cs="Times New Roman"/>
          <w:color w:val="292B2C"/>
          <w:sz w:val="24"/>
          <w:szCs w:val="24"/>
          <w:lang w:val="uk-UA" w:eastAsia="ru-RU"/>
        </w:rPr>
        <w:t xml:space="preserve">я </w:t>
      </w:r>
      <w:r w:rsidRPr="00F14EEC">
        <w:rPr>
          <w:rFonts w:ascii="Times New Roman" w:eastAsia="Times New Roman" w:hAnsi="Times New Roman" w:cs="Times New Roman"/>
          <w:color w:val="292B2C"/>
          <w:sz w:val="24"/>
          <w:szCs w:val="24"/>
          <w:lang w:eastAsia="ru-RU"/>
        </w:rPr>
        <w:t xml:space="preserve">надбань традиційної культури; </w:t>
      </w:r>
    </w:p>
    <w:p w:rsidR="00F14EEC" w:rsidRPr="00F14EEC" w:rsidRDefault="00F14EEC" w:rsidP="00F1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uk-UA" w:eastAsia="ru-RU"/>
        </w:rPr>
      </w:pPr>
      <w:bookmarkStart w:id="10" w:name="o24"/>
      <w:bookmarkEnd w:id="10"/>
      <w:r w:rsidRPr="00F14EEC">
        <w:rPr>
          <w:rFonts w:ascii="Times New Roman" w:eastAsia="Times New Roman" w:hAnsi="Times New Roman" w:cs="Times New Roman"/>
          <w:color w:val="292B2C"/>
          <w:sz w:val="24"/>
          <w:szCs w:val="24"/>
          <w:lang w:eastAsia="ru-RU"/>
        </w:rPr>
        <w:t xml:space="preserve">     залучення </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 xml:space="preserve">різних  верств  населення  до  збереження цінностей </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 xml:space="preserve">традиційної культури; </w:t>
      </w:r>
      <w:r w:rsidRPr="00F14EEC">
        <w:rPr>
          <w:rFonts w:ascii="Times New Roman" w:eastAsia="Times New Roman" w:hAnsi="Times New Roman" w:cs="Times New Roman"/>
          <w:color w:val="292B2C"/>
          <w:sz w:val="24"/>
          <w:szCs w:val="24"/>
          <w:lang w:eastAsia="ru-RU"/>
        </w:rPr>
        <w:br/>
      </w:r>
      <w:bookmarkStart w:id="11" w:name="o25"/>
      <w:bookmarkEnd w:id="11"/>
      <w:r w:rsidRPr="00F14EEC">
        <w:rPr>
          <w:rFonts w:ascii="Times New Roman" w:eastAsia="Times New Roman" w:hAnsi="Times New Roman" w:cs="Times New Roman"/>
          <w:color w:val="292B2C"/>
          <w:sz w:val="24"/>
          <w:szCs w:val="24"/>
          <w:lang w:eastAsia="ru-RU"/>
        </w:rPr>
        <w:t xml:space="preserve">     забезпечення в   сучасних   умовах   спадковості    поколінь, консолідації </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 xml:space="preserve">суспільства на основі народних традицій; </w:t>
      </w:r>
    </w:p>
    <w:p w:rsidR="00F14EEC" w:rsidRPr="00F14EEC" w:rsidRDefault="00F14EEC" w:rsidP="00F1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uk-UA" w:eastAsia="ru-RU"/>
        </w:rPr>
      </w:pPr>
      <w:bookmarkStart w:id="12" w:name="o26"/>
      <w:bookmarkEnd w:id="12"/>
      <w:r w:rsidRPr="00F14EEC">
        <w:rPr>
          <w:rFonts w:ascii="Times New Roman" w:eastAsia="Times New Roman" w:hAnsi="Times New Roman" w:cs="Times New Roman"/>
          <w:color w:val="292B2C"/>
          <w:sz w:val="24"/>
          <w:szCs w:val="24"/>
          <w:lang w:eastAsia="ru-RU"/>
        </w:rPr>
        <w:t xml:space="preserve">     створення єдиного  інформаційного простору,  орієнтованого на розв'язання проблем відродження народних традицій</w:t>
      </w:r>
      <w:r w:rsidRPr="00F14EEC">
        <w:rPr>
          <w:rFonts w:ascii="Times New Roman" w:eastAsia="Times New Roman" w:hAnsi="Times New Roman" w:cs="Times New Roman"/>
          <w:color w:val="292B2C"/>
          <w:sz w:val="24"/>
          <w:szCs w:val="24"/>
          <w:lang w:val="uk-UA" w:eastAsia="ru-RU"/>
        </w:rPr>
        <w:t>;</w:t>
      </w:r>
    </w:p>
    <w:p w:rsidR="00F14EEC" w:rsidRPr="00F14EEC" w:rsidRDefault="00F14EEC" w:rsidP="00077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F14EEC">
        <w:rPr>
          <w:rFonts w:ascii="Times New Roman" w:eastAsia="Times New Roman" w:hAnsi="Times New Roman" w:cs="Times New Roman"/>
          <w:color w:val="292B2C"/>
          <w:sz w:val="24"/>
          <w:szCs w:val="24"/>
          <w:lang w:val="uk-UA" w:eastAsia="ru-RU"/>
        </w:rPr>
        <w:t xml:space="preserve">    розповсюдження інформаційних матеріалів, видань щодо місцевої духовної спадщини серед населення Зеленодольської обєднаної  територіальної громади та інших територіальних громад.</w:t>
      </w:r>
      <w:bookmarkStart w:id="13" w:name="o27"/>
      <w:bookmarkEnd w:id="13"/>
    </w:p>
    <w:p w:rsidR="00F14EEC" w:rsidRPr="00F14EEC" w:rsidRDefault="00F14EEC" w:rsidP="00F14EEC">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1.6. Перелік заходів програми:</w:t>
      </w:r>
    </w:p>
    <w:p w:rsidR="00F14EEC" w:rsidRPr="00F14EEC" w:rsidRDefault="00F14EEC" w:rsidP="00F14EEC">
      <w:pPr>
        <w:spacing w:after="0" w:line="240" w:lineRule="auto"/>
        <w:jc w:val="both"/>
        <w:rPr>
          <w:rFonts w:ascii="Times New Roman" w:eastAsia="Times New Roman" w:hAnsi="Times New Roman" w:cs="Times New Roman"/>
          <w:sz w:val="24"/>
          <w:szCs w:val="20"/>
          <w:lang w:val="uk-UA" w:eastAsia="ru-RU"/>
        </w:rPr>
      </w:pPr>
      <w:r w:rsidRPr="00F14EEC">
        <w:rPr>
          <w:rFonts w:ascii="Times New Roman" w:eastAsia="Times New Roman" w:hAnsi="Times New Roman" w:cs="Times New Roman"/>
          <w:sz w:val="24"/>
          <w:szCs w:val="20"/>
          <w:lang w:eastAsia="ru-RU"/>
        </w:rPr>
        <w:t xml:space="preserve">- </w:t>
      </w:r>
      <w:r w:rsidRPr="00F14EEC">
        <w:rPr>
          <w:rFonts w:ascii="Times New Roman" w:eastAsia="Times New Roman" w:hAnsi="Times New Roman" w:cs="Times New Roman"/>
          <w:sz w:val="24"/>
          <w:szCs w:val="20"/>
          <w:lang w:val="uk-UA" w:eastAsia="ru-RU"/>
        </w:rPr>
        <w:t xml:space="preserve">виготовлення та придбання  видань "Путівник по малій Батьківщині"  27250 грн., </w:t>
      </w:r>
    </w:p>
    <w:p w:rsidR="00F14EEC" w:rsidRPr="00F14EEC" w:rsidRDefault="00F14EEC" w:rsidP="00F14EEC">
      <w:pPr>
        <w:spacing w:after="0" w:line="240" w:lineRule="auto"/>
        <w:jc w:val="both"/>
        <w:rPr>
          <w:rFonts w:ascii="Times New Roman" w:eastAsia="Times New Roman" w:hAnsi="Times New Roman" w:cs="Times New Roman"/>
          <w:sz w:val="24"/>
          <w:szCs w:val="20"/>
          <w:lang w:val="uk-UA" w:eastAsia="ru-RU"/>
        </w:rPr>
      </w:pPr>
      <w:r w:rsidRPr="00F14EEC">
        <w:rPr>
          <w:rFonts w:ascii="Times New Roman" w:eastAsia="Times New Roman" w:hAnsi="Times New Roman" w:cs="Times New Roman"/>
          <w:sz w:val="24"/>
          <w:szCs w:val="20"/>
          <w:lang w:val="uk-UA" w:eastAsia="ru-RU"/>
        </w:rPr>
        <w:lastRenderedPageBreak/>
        <w:t>- придбання книг М. Долгова "Від колискової до лебединої" 7290 грн.</w:t>
      </w:r>
    </w:p>
    <w:p w:rsidR="00F14EEC" w:rsidRPr="00F14EEC" w:rsidRDefault="00F14EEC" w:rsidP="00077ED1">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 xml:space="preserve">1.7. Соціальна категорія, на яку розраховано реалізацію програми: Населення </w:t>
      </w:r>
      <w:r w:rsidRPr="00F14EEC">
        <w:rPr>
          <w:rFonts w:ascii="Times New Roman" w:eastAsia="Times New Roman" w:hAnsi="Times New Roman" w:cs="Times New Roman"/>
          <w:sz w:val="24"/>
          <w:szCs w:val="20"/>
          <w:lang w:val="uk-UA" w:eastAsia="ru-RU"/>
        </w:rPr>
        <w:t>Зеленодольської</w:t>
      </w:r>
      <w:r w:rsidRPr="00F14EEC">
        <w:rPr>
          <w:rFonts w:ascii="Times New Roman" w:eastAsia="Times New Roman" w:hAnsi="Times New Roman" w:cs="Times New Roman"/>
          <w:sz w:val="24"/>
          <w:szCs w:val="20"/>
          <w:lang w:eastAsia="ru-RU"/>
        </w:rPr>
        <w:t xml:space="preserve"> </w:t>
      </w:r>
      <w:r w:rsidRPr="00F14EEC">
        <w:rPr>
          <w:rFonts w:ascii="Times New Roman" w:eastAsia="Times New Roman" w:hAnsi="Times New Roman" w:cs="Times New Roman"/>
          <w:sz w:val="24"/>
          <w:szCs w:val="20"/>
          <w:lang w:val="uk-UA" w:eastAsia="ru-RU"/>
        </w:rPr>
        <w:t>об’єднаної територіальної громади</w:t>
      </w:r>
      <w:r w:rsidRPr="00F14EEC">
        <w:rPr>
          <w:rFonts w:ascii="Times New Roman" w:eastAsia="Times New Roman" w:hAnsi="Times New Roman" w:cs="Times New Roman"/>
          <w:sz w:val="24"/>
          <w:szCs w:val="20"/>
          <w:lang w:eastAsia="ru-RU"/>
        </w:rPr>
        <w:t>.</w:t>
      </w:r>
    </w:p>
    <w:p w:rsidR="00F14EEC" w:rsidRPr="00F14EEC" w:rsidRDefault="00F14EEC" w:rsidP="00F14EEC">
      <w:pPr>
        <w:spacing w:after="0" w:line="240" w:lineRule="auto"/>
        <w:ind w:left="426" w:hanging="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1.8. Термін реалізації програми: 201</w:t>
      </w:r>
      <w:r w:rsidRPr="00F14EEC">
        <w:rPr>
          <w:rFonts w:ascii="Times New Roman" w:eastAsia="Times New Roman" w:hAnsi="Times New Roman" w:cs="Times New Roman"/>
          <w:sz w:val="24"/>
          <w:szCs w:val="20"/>
          <w:lang w:val="uk-UA" w:eastAsia="ru-RU"/>
        </w:rPr>
        <w:t>7</w:t>
      </w:r>
      <w:r w:rsidRPr="00F14EEC">
        <w:rPr>
          <w:rFonts w:ascii="Times New Roman" w:eastAsia="Times New Roman" w:hAnsi="Times New Roman" w:cs="Times New Roman"/>
          <w:sz w:val="24"/>
          <w:szCs w:val="20"/>
          <w:lang w:eastAsia="ru-RU"/>
        </w:rPr>
        <w:t xml:space="preserve"> рік.</w:t>
      </w:r>
    </w:p>
    <w:p w:rsidR="00F14EEC" w:rsidRPr="00F14EEC" w:rsidRDefault="00F14EEC" w:rsidP="00F14EEC">
      <w:pPr>
        <w:spacing w:after="0" w:line="240" w:lineRule="auto"/>
        <w:ind w:left="426" w:hanging="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1.9. Очікуваний результат виконання програми.</w:t>
      </w:r>
    </w:p>
    <w:p w:rsidR="00F14EEC" w:rsidRPr="00F14EEC" w:rsidRDefault="00F14EEC" w:rsidP="00F14EEC">
      <w:pPr>
        <w:spacing w:after="0" w:line="240" w:lineRule="auto"/>
        <w:ind w:firstLine="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 xml:space="preserve">Здійснення цієї програми сприяє залученню </w:t>
      </w:r>
      <w:r w:rsidRPr="00F14EEC">
        <w:rPr>
          <w:rFonts w:ascii="Times New Roman" w:eastAsia="Times New Roman" w:hAnsi="Times New Roman" w:cs="Times New Roman"/>
          <w:sz w:val="24"/>
          <w:szCs w:val="20"/>
          <w:lang w:val="uk-UA" w:eastAsia="ru-RU"/>
        </w:rPr>
        <w:t xml:space="preserve">населення </w:t>
      </w:r>
      <w:r w:rsidRPr="00F14EEC">
        <w:rPr>
          <w:rFonts w:ascii="Times New Roman" w:eastAsia="Times New Roman" w:hAnsi="Times New Roman" w:cs="Times New Roman"/>
          <w:sz w:val="24"/>
          <w:szCs w:val="20"/>
          <w:lang w:eastAsia="ru-RU"/>
        </w:rPr>
        <w:t xml:space="preserve"> до </w:t>
      </w:r>
      <w:r w:rsidRPr="00F14EEC">
        <w:rPr>
          <w:rFonts w:ascii="Times New Roman" w:eastAsia="Times New Roman" w:hAnsi="Times New Roman" w:cs="Times New Roman"/>
          <w:sz w:val="24"/>
          <w:szCs w:val="20"/>
          <w:lang w:val="uk-UA" w:eastAsia="ru-RU"/>
        </w:rPr>
        <w:t>вивчення духовної спадщини нашого краю</w:t>
      </w:r>
      <w:r w:rsidRPr="00F14EEC">
        <w:rPr>
          <w:rFonts w:ascii="Times New Roman" w:eastAsia="Times New Roman" w:hAnsi="Times New Roman" w:cs="Times New Roman"/>
          <w:sz w:val="24"/>
          <w:szCs w:val="20"/>
          <w:lang w:eastAsia="ru-RU"/>
        </w:rPr>
        <w:t xml:space="preserve">, виховання у населення високого рівня культурно-освітнього  розвитку, </w:t>
      </w:r>
      <w:r w:rsidRPr="00F14EEC">
        <w:rPr>
          <w:rFonts w:ascii="Times New Roman" w:eastAsia="Times New Roman" w:hAnsi="Times New Roman" w:cs="Times New Roman"/>
          <w:sz w:val="24"/>
          <w:szCs w:val="20"/>
          <w:lang w:val="uk-UA" w:eastAsia="ru-RU"/>
        </w:rPr>
        <w:t>поліпшення роботи культурних та освітніх закладів з популяризації культурних надбань.</w:t>
      </w:r>
      <w:r w:rsidRPr="00F14EEC">
        <w:rPr>
          <w:rFonts w:ascii="Times New Roman" w:eastAsia="Times New Roman" w:hAnsi="Times New Roman" w:cs="Times New Roman"/>
          <w:sz w:val="24"/>
          <w:szCs w:val="20"/>
          <w:lang w:eastAsia="ru-RU"/>
        </w:rPr>
        <w:t xml:space="preserve">                                                  </w:t>
      </w:r>
    </w:p>
    <w:p w:rsidR="00F14EEC" w:rsidRPr="00F14EEC" w:rsidRDefault="00F14EEC" w:rsidP="00F14EEC">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 xml:space="preserve">                                                                  Розділ ІІ.</w:t>
      </w:r>
    </w:p>
    <w:p w:rsidR="00F14EEC" w:rsidRPr="00F14EEC" w:rsidRDefault="00F14EEC" w:rsidP="00F14EEC">
      <w:pPr>
        <w:spacing w:after="0" w:line="240" w:lineRule="auto"/>
        <w:ind w:left="426" w:hanging="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F14EEC" w:rsidRPr="00F14EEC" w:rsidRDefault="00F14EEC" w:rsidP="00F14EEC">
      <w:pPr>
        <w:spacing w:after="0" w:line="240" w:lineRule="auto"/>
        <w:ind w:left="426" w:hanging="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2.2. Керівник (відповідальний за реалізацію програми): Відділ соціального захисту, освіти, культури, охорони здоров я, спорту та робот</w:t>
      </w:r>
      <w:r w:rsidRPr="00F14EEC">
        <w:rPr>
          <w:rFonts w:ascii="Times New Roman" w:eastAsia="Times New Roman" w:hAnsi="Times New Roman" w:cs="Times New Roman"/>
          <w:sz w:val="24"/>
          <w:szCs w:val="20"/>
          <w:lang w:val="uk-UA" w:eastAsia="ru-RU"/>
        </w:rPr>
        <w:t>и</w:t>
      </w:r>
      <w:r w:rsidRPr="00F14EEC">
        <w:rPr>
          <w:rFonts w:ascii="Times New Roman" w:eastAsia="Times New Roman" w:hAnsi="Times New Roman" w:cs="Times New Roman"/>
          <w:sz w:val="24"/>
          <w:szCs w:val="20"/>
          <w:lang w:eastAsia="ru-RU"/>
        </w:rPr>
        <w:t xml:space="preserve"> з молоддю</w:t>
      </w:r>
      <w:r w:rsidRPr="00F14EEC">
        <w:rPr>
          <w:rFonts w:ascii="Times New Roman" w:eastAsia="Times New Roman" w:hAnsi="Times New Roman" w:cs="Times New Roman"/>
          <w:sz w:val="24"/>
          <w:szCs w:val="20"/>
          <w:lang w:val="uk-UA" w:eastAsia="ru-RU"/>
        </w:rPr>
        <w:t xml:space="preserve"> виконавчого комітету Зеленодольської міської ради</w:t>
      </w:r>
      <w:r w:rsidRPr="00F14EEC">
        <w:rPr>
          <w:rFonts w:ascii="Times New Roman" w:eastAsia="Times New Roman" w:hAnsi="Times New Roman" w:cs="Times New Roman"/>
          <w:sz w:val="24"/>
          <w:szCs w:val="20"/>
          <w:lang w:eastAsia="ru-RU"/>
        </w:rPr>
        <w:t>.</w:t>
      </w:r>
    </w:p>
    <w:p w:rsidR="00F14EEC" w:rsidRPr="00F14EEC" w:rsidRDefault="00F14EEC" w:rsidP="00F14EEC">
      <w:pPr>
        <w:spacing w:after="0" w:line="240" w:lineRule="auto"/>
        <w:ind w:left="426" w:hanging="426"/>
        <w:jc w:val="both"/>
        <w:rPr>
          <w:rFonts w:ascii="Times New Roman" w:eastAsia="Times New Roman" w:hAnsi="Times New Roman" w:cs="Times New Roman"/>
          <w:sz w:val="24"/>
          <w:szCs w:val="20"/>
          <w:lang w:val="uk-UA" w:eastAsia="ru-RU"/>
        </w:rPr>
      </w:pPr>
      <w:r w:rsidRPr="00F14EEC">
        <w:rPr>
          <w:rFonts w:ascii="Times New Roman" w:eastAsia="Times New Roman" w:hAnsi="Times New Roman" w:cs="Times New Roman"/>
          <w:sz w:val="24"/>
          <w:szCs w:val="20"/>
          <w:lang w:eastAsia="ru-RU"/>
        </w:rPr>
        <w:t>2.3. Перелік організацій, що беруть участь у реалізації програми</w:t>
      </w:r>
      <w:r w:rsidRPr="00F14EEC">
        <w:rPr>
          <w:rFonts w:ascii="Times New Roman" w:eastAsia="Times New Roman" w:hAnsi="Times New Roman" w:cs="Times New Roman"/>
          <w:sz w:val="24"/>
          <w:szCs w:val="20"/>
          <w:lang w:val="uk-UA" w:eastAsia="ru-RU"/>
        </w:rPr>
        <w:t>: заклади освіти (в т.ч. позашкільної) та культури об’єднаної територіальної громади.</w:t>
      </w:r>
      <w:r w:rsidRPr="00F14EEC">
        <w:rPr>
          <w:rFonts w:ascii="Times New Roman" w:eastAsia="Times New Roman" w:hAnsi="Times New Roman" w:cs="Times New Roman"/>
          <w:sz w:val="24"/>
          <w:szCs w:val="20"/>
          <w:lang w:eastAsia="ru-RU"/>
        </w:rPr>
        <w:t xml:space="preserve">                                                                </w:t>
      </w:r>
    </w:p>
    <w:p w:rsidR="00F14EEC" w:rsidRPr="00F14EEC" w:rsidRDefault="00F14EEC" w:rsidP="00F14EEC">
      <w:pPr>
        <w:spacing w:after="0" w:line="240" w:lineRule="auto"/>
        <w:ind w:left="426" w:hanging="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 xml:space="preserve">                                                                Розділ І</w:t>
      </w:r>
      <w:r w:rsidRPr="00F14EEC">
        <w:rPr>
          <w:rFonts w:ascii="Times New Roman" w:eastAsia="Times New Roman" w:hAnsi="Times New Roman" w:cs="Times New Roman"/>
          <w:sz w:val="24"/>
          <w:szCs w:val="20"/>
          <w:lang w:val="uk-UA" w:eastAsia="ru-RU"/>
        </w:rPr>
        <w:t>ІІ</w:t>
      </w:r>
      <w:r w:rsidRPr="00F14EEC">
        <w:rPr>
          <w:rFonts w:ascii="Times New Roman" w:eastAsia="Times New Roman" w:hAnsi="Times New Roman" w:cs="Times New Roman"/>
          <w:sz w:val="24"/>
          <w:szCs w:val="20"/>
          <w:lang w:eastAsia="ru-RU"/>
        </w:rPr>
        <w:t>.</w:t>
      </w:r>
    </w:p>
    <w:p w:rsidR="00F14EEC" w:rsidRPr="00F14EEC" w:rsidRDefault="00F14EEC" w:rsidP="00F14EEC">
      <w:pPr>
        <w:spacing w:after="0" w:line="240" w:lineRule="auto"/>
        <w:ind w:left="426" w:hanging="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val="uk-UA" w:eastAsia="ru-RU"/>
        </w:rPr>
        <w:t>3</w:t>
      </w:r>
      <w:r w:rsidRPr="00F14EEC">
        <w:rPr>
          <w:rFonts w:ascii="Times New Roman" w:eastAsia="Times New Roman" w:hAnsi="Times New Roman" w:cs="Times New Roman"/>
          <w:sz w:val="24"/>
          <w:szCs w:val="20"/>
          <w:lang w:eastAsia="ru-RU"/>
        </w:rPr>
        <w:t xml:space="preserve">.1. Загальний обсяг фінансування програми: </w:t>
      </w:r>
      <w:r w:rsidRPr="00F14EEC">
        <w:rPr>
          <w:rFonts w:ascii="Times New Roman" w:eastAsia="Times New Roman" w:hAnsi="Times New Roman" w:cs="Times New Roman"/>
          <w:sz w:val="24"/>
          <w:szCs w:val="20"/>
          <w:lang w:val="uk-UA" w:eastAsia="ru-RU"/>
        </w:rPr>
        <w:t>34540</w:t>
      </w:r>
      <w:r w:rsidRPr="00F14EEC">
        <w:rPr>
          <w:rFonts w:ascii="Times New Roman" w:eastAsia="Times New Roman" w:hAnsi="Times New Roman" w:cs="Times New Roman"/>
          <w:sz w:val="24"/>
          <w:szCs w:val="20"/>
          <w:lang w:eastAsia="ru-RU"/>
        </w:rPr>
        <w:t xml:space="preserve"> грн., у тому числі за рахунок загального фонду  </w:t>
      </w:r>
      <w:r w:rsidRPr="00F14EEC">
        <w:rPr>
          <w:rFonts w:ascii="Times New Roman" w:eastAsia="Times New Roman" w:hAnsi="Times New Roman" w:cs="Times New Roman"/>
          <w:sz w:val="24"/>
          <w:szCs w:val="20"/>
          <w:lang w:val="uk-UA" w:eastAsia="ru-RU"/>
        </w:rPr>
        <w:t xml:space="preserve">міського </w:t>
      </w:r>
      <w:r w:rsidRPr="00F14EEC">
        <w:rPr>
          <w:rFonts w:ascii="Times New Roman" w:eastAsia="Times New Roman" w:hAnsi="Times New Roman" w:cs="Times New Roman"/>
          <w:sz w:val="24"/>
          <w:szCs w:val="20"/>
          <w:lang w:eastAsia="ru-RU"/>
        </w:rPr>
        <w:t xml:space="preserve">бюджету  – </w:t>
      </w:r>
      <w:r w:rsidRPr="00F14EEC">
        <w:rPr>
          <w:rFonts w:ascii="Times New Roman" w:eastAsia="Times New Roman" w:hAnsi="Times New Roman" w:cs="Times New Roman"/>
          <w:sz w:val="24"/>
          <w:szCs w:val="20"/>
          <w:lang w:val="uk-UA" w:eastAsia="ru-RU"/>
        </w:rPr>
        <w:t>34540</w:t>
      </w:r>
      <w:r w:rsidRPr="00F14EEC">
        <w:rPr>
          <w:rFonts w:ascii="Times New Roman" w:eastAsia="Times New Roman" w:hAnsi="Times New Roman" w:cs="Times New Roman"/>
          <w:sz w:val="24"/>
          <w:szCs w:val="20"/>
          <w:lang w:eastAsia="ru-RU"/>
        </w:rPr>
        <w:t xml:space="preserve"> грн.</w:t>
      </w:r>
    </w:p>
    <w:p w:rsidR="00F14EEC" w:rsidRPr="00F14EEC" w:rsidRDefault="00F14EEC" w:rsidP="00F14EEC">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val="uk-UA" w:eastAsia="ru-RU"/>
        </w:rPr>
        <w:t>3</w:t>
      </w:r>
      <w:r w:rsidRPr="00F14EEC">
        <w:rPr>
          <w:rFonts w:ascii="Times New Roman" w:eastAsia="Times New Roman" w:hAnsi="Times New Roman" w:cs="Times New Roman"/>
          <w:sz w:val="24"/>
          <w:szCs w:val="20"/>
          <w:lang w:eastAsia="ru-RU"/>
        </w:rPr>
        <w:t>.2. Джерела фінансування програми:  загальн</w:t>
      </w:r>
      <w:r w:rsidRPr="00F14EEC">
        <w:rPr>
          <w:rFonts w:ascii="Times New Roman" w:eastAsia="Times New Roman" w:hAnsi="Times New Roman" w:cs="Times New Roman"/>
          <w:sz w:val="24"/>
          <w:szCs w:val="20"/>
          <w:lang w:val="uk-UA" w:eastAsia="ru-RU"/>
        </w:rPr>
        <w:t xml:space="preserve">ий </w:t>
      </w:r>
      <w:r w:rsidRPr="00F14EEC">
        <w:rPr>
          <w:rFonts w:ascii="Times New Roman" w:eastAsia="Times New Roman" w:hAnsi="Times New Roman" w:cs="Times New Roman"/>
          <w:sz w:val="24"/>
          <w:szCs w:val="20"/>
          <w:lang w:eastAsia="ru-RU"/>
        </w:rPr>
        <w:t xml:space="preserve"> фонд  </w:t>
      </w:r>
      <w:r w:rsidRPr="00F14EEC">
        <w:rPr>
          <w:rFonts w:ascii="Times New Roman" w:eastAsia="Times New Roman" w:hAnsi="Times New Roman" w:cs="Times New Roman"/>
          <w:sz w:val="24"/>
          <w:szCs w:val="20"/>
          <w:lang w:val="uk-UA" w:eastAsia="ru-RU"/>
        </w:rPr>
        <w:t>міського</w:t>
      </w:r>
      <w:r w:rsidRPr="00F14EEC">
        <w:rPr>
          <w:rFonts w:ascii="Times New Roman" w:eastAsia="Times New Roman" w:hAnsi="Times New Roman" w:cs="Times New Roman"/>
          <w:sz w:val="24"/>
          <w:szCs w:val="20"/>
          <w:lang w:eastAsia="ru-RU"/>
        </w:rPr>
        <w:t xml:space="preserve"> бюдже</w:t>
      </w:r>
      <w:r w:rsidRPr="00F14EEC">
        <w:rPr>
          <w:rFonts w:ascii="Times New Roman" w:eastAsia="Times New Roman" w:hAnsi="Times New Roman" w:cs="Times New Roman"/>
          <w:sz w:val="24"/>
          <w:szCs w:val="20"/>
          <w:lang w:val="uk-UA" w:eastAsia="ru-RU"/>
        </w:rPr>
        <w:t>ту</w:t>
      </w:r>
      <w:r w:rsidRPr="00F14EEC">
        <w:rPr>
          <w:rFonts w:ascii="Times New Roman" w:eastAsia="Times New Roman" w:hAnsi="Times New Roman" w:cs="Times New Roman"/>
          <w:sz w:val="24"/>
          <w:szCs w:val="20"/>
          <w:lang w:eastAsia="ru-RU"/>
        </w:rPr>
        <w:t>.</w:t>
      </w:r>
    </w:p>
    <w:p w:rsidR="00F14EEC" w:rsidRPr="00F14EEC" w:rsidRDefault="00F14EEC" w:rsidP="00077ED1">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val="uk-UA" w:eastAsia="ru-RU"/>
        </w:rPr>
        <w:t>3</w:t>
      </w:r>
      <w:r w:rsidRPr="00F14EEC">
        <w:rPr>
          <w:rFonts w:ascii="Times New Roman" w:eastAsia="Times New Roman" w:hAnsi="Times New Roman" w:cs="Times New Roman"/>
          <w:sz w:val="24"/>
          <w:szCs w:val="20"/>
          <w:lang w:eastAsia="ru-RU"/>
        </w:rPr>
        <w:t>.3. Контроль за виконанням програми: Здійснює постійна комісія Зеленодольської міської ради</w:t>
      </w:r>
      <w:r w:rsidRPr="00F14EEC">
        <w:rPr>
          <w:rFonts w:ascii="Times New Roman" w:eastAsia="Times New Roman" w:hAnsi="Times New Roman" w:cs="Times New Roman"/>
          <w:sz w:val="24"/>
          <w:szCs w:val="24"/>
          <w:lang w:eastAsia="ru-RU"/>
        </w:rPr>
        <w:t xml:space="preserve"> з питань соціально – економічного розвитку міста, інвестиційної політики, планування бюджету, фінансів, підприємництва та торгівлі.</w:t>
      </w:r>
      <w:r w:rsidRPr="00F14EEC">
        <w:rPr>
          <w:rFonts w:ascii="Times New Roman" w:eastAsia="Times New Roman" w:hAnsi="Times New Roman" w:cs="Times New Roman"/>
          <w:sz w:val="24"/>
          <w:szCs w:val="20"/>
          <w:lang w:eastAsia="ru-RU"/>
        </w:rPr>
        <w:t xml:space="preserve">                       </w:t>
      </w:r>
    </w:p>
    <w:p w:rsidR="00F14EEC" w:rsidRPr="004F0D37" w:rsidRDefault="00F14EEC" w:rsidP="00F14EEC">
      <w:pPr>
        <w:spacing w:after="0" w:line="240" w:lineRule="auto"/>
        <w:rPr>
          <w:rFonts w:ascii="Times New Roman" w:eastAsia="Times New Roman" w:hAnsi="Times New Roman" w:cs="Times New Roman"/>
          <w:b/>
          <w:sz w:val="24"/>
          <w:szCs w:val="20"/>
          <w:lang w:eastAsia="ru-RU"/>
        </w:rPr>
      </w:pPr>
      <w:r w:rsidRPr="00F14EEC">
        <w:rPr>
          <w:rFonts w:ascii="Times New Roman" w:eastAsia="Times New Roman" w:hAnsi="Times New Roman" w:cs="Times New Roman"/>
          <w:b/>
          <w:sz w:val="24"/>
          <w:szCs w:val="20"/>
          <w:lang w:val="uk-UA" w:eastAsia="ru-RU"/>
        </w:rPr>
        <w:t xml:space="preserve">               </w:t>
      </w:r>
      <w:r w:rsidRPr="00F14EEC">
        <w:rPr>
          <w:rFonts w:ascii="Times New Roman" w:eastAsia="Times New Roman" w:hAnsi="Times New Roman" w:cs="Times New Roman"/>
          <w:b/>
          <w:sz w:val="24"/>
          <w:szCs w:val="20"/>
          <w:lang w:eastAsia="ru-RU"/>
        </w:rPr>
        <w:t>Секретар міської ради                                        О.М.Ярошенко</w:t>
      </w:r>
    </w:p>
    <w:p w:rsidR="00077ED1" w:rsidRPr="004F0D37" w:rsidRDefault="00077ED1" w:rsidP="00F14EEC">
      <w:pPr>
        <w:spacing w:after="0" w:line="240" w:lineRule="auto"/>
        <w:rPr>
          <w:rFonts w:ascii="Times New Roman" w:eastAsia="Times New Roman" w:hAnsi="Times New Roman" w:cs="Times New Roman"/>
          <w:b/>
          <w:sz w:val="24"/>
          <w:szCs w:val="20"/>
          <w:lang w:eastAsia="ru-RU"/>
        </w:rPr>
      </w:pPr>
    </w:p>
    <w:p w:rsidR="00077ED1" w:rsidRPr="00077ED1" w:rsidRDefault="00077ED1" w:rsidP="00077ED1">
      <w:pPr>
        <w:spacing w:after="0" w:line="240" w:lineRule="auto"/>
        <w:ind w:left="5812"/>
        <w:rPr>
          <w:rFonts w:ascii="Times New Roman" w:eastAsia="Times New Roman" w:hAnsi="Times New Roman" w:cs="Times New Roman"/>
          <w:sz w:val="24"/>
          <w:szCs w:val="24"/>
          <w:lang w:val="uk-UA" w:eastAsia="ru-RU"/>
        </w:rPr>
      </w:pPr>
    </w:p>
    <w:p w:rsidR="00077ED1" w:rsidRPr="00077ED1" w:rsidRDefault="00077ED1" w:rsidP="00077ED1">
      <w:pPr>
        <w:spacing w:after="0" w:line="240" w:lineRule="auto"/>
        <w:ind w:left="5812"/>
        <w:rPr>
          <w:rFonts w:ascii="Times New Roman" w:eastAsia="Times New Roman" w:hAnsi="Times New Roman" w:cs="Times New Roman"/>
          <w:sz w:val="24"/>
          <w:szCs w:val="24"/>
          <w:lang w:val="uk-UA" w:eastAsia="ru-RU"/>
        </w:rPr>
      </w:pPr>
      <w:r w:rsidRPr="00077ED1">
        <w:rPr>
          <w:rFonts w:ascii="Times New Roman" w:eastAsia="Times New Roman" w:hAnsi="Times New Roman" w:cs="Times New Roman"/>
          <w:sz w:val="24"/>
          <w:szCs w:val="24"/>
          <w:lang w:val="uk-UA" w:eastAsia="ru-RU"/>
        </w:rPr>
        <w:t>Додаток 2</w:t>
      </w:r>
    </w:p>
    <w:p w:rsidR="00077ED1" w:rsidRPr="00077ED1" w:rsidRDefault="00077ED1" w:rsidP="00077ED1">
      <w:pPr>
        <w:spacing w:after="0" w:line="240" w:lineRule="auto"/>
        <w:ind w:left="5812"/>
        <w:rPr>
          <w:rFonts w:ascii="Times New Roman" w:eastAsia="Times New Roman" w:hAnsi="Times New Roman" w:cs="Times New Roman"/>
          <w:sz w:val="24"/>
          <w:szCs w:val="24"/>
          <w:lang w:val="uk-UA" w:eastAsia="ru-RU"/>
        </w:rPr>
      </w:pPr>
      <w:r w:rsidRPr="00077ED1">
        <w:rPr>
          <w:rFonts w:ascii="Times New Roman" w:eastAsia="Times New Roman" w:hAnsi="Times New Roman" w:cs="Times New Roman"/>
          <w:sz w:val="24"/>
          <w:szCs w:val="24"/>
          <w:lang w:val="uk-UA" w:eastAsia="ru-RU"/>
        </w:rPr>
        <w:t>до рішення міської ради</w:t>
      </w:r>
    </w:p>
    <w:p w:rsidR="00077ED1" w:rsidRPr="00077ED1" w:rsidRDefault="00077ED1" w:rsidP="00077ED1">
      <w:pPr>
        <w:spacing w:after="0" w:line="240" w:lineRule="auto"/>
        <w:ind w:left="5812"/>
        <w:rPr>
          <w:rFonts w:ascii="Times New Roman" w:eastAsia="Times New Roman" w:hAnsi="Times New Roman" w:cs="Times New Roman"/>
          <w:sz w:val="24"/>
          <w:szCs w:val="24"/>
          <w:lang w:val="uk-UA" w:eastAsia="ru-RU"/>
        </w:rPr>
      </w:pPr>
      <w:r w:rsidRPr="00077ED1">
        <w:rPr>
          <w:rFonts w:ascii="Times New Roman" w:eastAsia="Times New Roman" w:hAnsi="Times New Roman" w:cs="Times New Roman"/>
          <w:sz w:val="24"/>
          <w:szCs w:val="24"/>
          <w:lang w:val="uk-UA" w:eastAsia="ru-RU"/>
        </w:rPr>
        <w:t>від 20 грудня  2017 року № 621</w:t>
      </w:r>
    </w:p>
    <w:p w:rsidR="00077ED1" w:rsidRPr="00077ED1" w:rsidRDefault="00077ED1" w:rsidP="00077ED1">
      <w:pPr>
        <w:spacing w:after="0" w:line="240" w:lineRule="auto"/>
        <w:rPr>
          <w:rFonts w:ascii="Times New Roman" w:eastAsia="Times New Roman" w:hAnsi="Times New Roman" w:cs="Times New Roman"/>
          <w:sz w:val="24"/>
          <w:szCs w:val="20"/>
          <w:lang w:val="uk-UA" w:eastAsia="ru-RU"/>
        </w:rPr>
      </w:pPr>
    </w:p>
    <w:p w:rsidR="00077ED1" w:rsidRPr="00077ED1" w:rsidRDefault="00077ED1" w:rsidP="00077ED1">
      <w:pPr>
        <w:spacing w:after="0" w:line="240" w:lineRule="auto"/>
        <w:jc w:val="center"/>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ПРОГРАМА</w:t>
      </w:r>
    </w:p>
    <w:p w:rsidR="00077ED1" w:rsidRPr="00077ED1" w:rsidRDefault="00077ED1" w:rsidP="00077ED1">
      <w:pPr>
        <w:spacing w:after="0" w:line="240" w:lineRule="auto"/>
        <w:jc w:val="center"/>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eastAsia="ru-RU"/>
        </w:rPr>
        <w:t>заходів з організації  рятування на водах на 201</w:t>
      </w:r>
      <w:r w:rsidRPr="00077ED1">
        <w:rPr>
          <w:rFonts w:ascii="Times New Roman" w:eastAsia="Times New Roman" w:hAnsi="Times New Roman" w:cs="Times New Roman"/>
          <w:sz w:val="24"/>
          <w:szCs w:val="20"/>
          <w:lang w:val="uk-UA" w:eastAsia="ru-RU"/>
        </w:rPr>
        <w:t>7</w:t>
      </w:r>
      <w:r w:rsidRPr="00077ED1">
        <w:rPr>
          <w:rFonts w:ascii="Times New Roman" w:eastAsia="Times New Roman" w:hAnsi="Times New Roman" w:cs="Times New Roman"/>
          <w:sz w:val="24"/>
          <w:szCs w:val="20"/>
          <w:lang w:eastAsia="ru-RU"/>
        </w:rPr>
        <w:t xml:space="preserve"> рік </w:t>
      </w:r>
      <w:r w:rsidRPr="00077ED1">
        <w:rPr>
          <w:rFonts w:ascii="Times New Roman" w:eastAsia="Times New Roman" w:hAnsi="Times New Roman" w:cs="Times New Roman"/>
          <w:sz w:val="24"/>
          <w:szCs w:val="20"/>
          <w:lang w:val="uk-UA" w:eastAsia="ru-RU"/>
        </w:rPr>
        <w:t>( із змінами)</w:t>
      </w:r>
    </w:p>
    <w:p w:rsidR="00077ED1" w:rsidRPr="00077ED1" w:rsidRDefault="00077ED1" w:rsidP="00077ED1">
      <w:pPr>
        <w:spacing w:after="0" w:line="240" w:lineRule="auto"/>
        <w:jc w:val="center"/>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Розділ І.</w:t>
      </w:r>
    </w:p>
    <w:p w:rsidR="00077ED1" w:rsidRPr="00077ED1" w:rsidRDefault="00077ED1" w:rsidP="00077ED1">
      <w:pPr>
        <w:spacing w:after="0" w:line="240" w:lineRule="auto"/>
        <w:jc w:val="both"/>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1.1. Назва програми: Заходи з організації рятування на водах </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1.2. Цільова спрямованість програми: охорона життя людей на водоймі м.Зеленодольськ</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1.3. Зміст програми: соціальний.</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1.4. Підстава для розроблення програми: п.52 ст.26 Закону України “Про місцеве самоврядування в Україні” ,  ст. 91 Бюджетного Кодексу України.</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1.5. Термін реалізації програми: 201</w:t>
      </w:r>
      <w:r w:rsidRPr="00077ED1">
        <w:rPr>
          <w:rFonts w:ascii="Times New Roman" w:eastAsia="Times New Roman" w:hAnsi="Times New Roman" w:cs="Times New Roman"/>
          <w:sz w:val="24"/>
          <w:szCs w:val="20"/>
          <w:lang w:val="uk-UA" w:eastAsia="ru-RU"/>
        </w:rPr>
        <w:t>7</w:t>
      </w:r>
      <w:r w:rsidRPr="00077ED1">
        <w:rPr>
          <w:rFonts w:ascii="Times New Roman" w:eastAsia="Times New Roman" w:hAnsi="Times New Roman" w:cs="Times New Roman"/>
          <w:sz w:val="24"/>
          <w:szCs w:val="20"/>
          <w:lang w:eastAsia="ru-RU"/>
        </w:rPr>
        <w:t xml:space="preserve"> рік.</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1.6. Перелік заходів програми: </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       - попередження нещасних випадків на воді, </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       - надання допомоги потерпілим на воді, </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       - проведення аварійно - рятувальних робіт, </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       - проведення роз’яснювальної роботи серед населення. </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1.7. Соціальна категорія, на яку розраховано реалізацію програми: населення об’єднаної територіальної громади .</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1.8.Галузь та регіони використання програми: запобігання та ліквідація надзвичайних ситуацій та наслідків стихійного лиха в м. Зеленодольськ та в інших населених пунктах об’єднаної територіальної громади.</w:t>
      </w:r>
    </w:p>
    <w:p w:rsidR="00077ED1" w:rsidRPr="00077ED1" w:rsidRDefault="00077ED1" w:rsidP="00077ED1">
      <w:pPr>
        <w:spacing w:after="0" w:line="240" w:lineRule="auto"/>
        <w:ind w:left="426" w:hanging="426"/>
        <w:jc w:val="center"/>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Розділ ІІ.</w:t>
      </w:r>
    </w:p>
    <w:p w:rsidR="00077ED1" w:rsidRPr="00077ED1" w:rsidRDefault="00077ED1" w:rsidP="00077ED1">
      <w:pPr>
        <w:spacing w:after="0" w:line="240" w:lineRule="auto"/>
        <w:ind w:left="426" w:hanging="426"/>
        <w:jc w:val="both"/>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2.2. Керівник (відповідальний за реалізацію програми): Виконавчий комітет Зеленодольської міської ради.</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lastRenderedPageBreak/>
        <w:t>2.3. Перелік організацій, що беруть участь у реалізації програми:  рятувальний пост м.Зеленодольська</w:t>
      </w:r>
    </w:p>
    <w:p w:rsidR="00077ED1" w:rsidRPr="00077ED1" w:rsidRDefault="00077ED1" w:rsidP="00077ED1">
      <w:pPr>
        <w:spacing w:after="0" w:line="240" w:lineRule="auto"/>
        <w:ind w:left="426" w:hanging="426"/>
        <w:jc w:val="center"/>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Розділ ІІІ.</w:t>
      </w:r>
    </w:p>
    <w:p w:rsidR="00077ED1" w:rsidRPr="00077ED1" w:rsidRDefault="00077ED1" w:rsidP="00077ED1">
      <w:pPr>
        <w:spacing w:after="0" w:line="240" w:lineRule="auto"/>
        <w:ind w:left="426" w:hanging="426"/>
        <w:jc w:val="both"/>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3.1. Кількість програм – 1.</w:t>
      </w:r>
    </w:p>
    <w:p w:rsidR="00077ED1" w:rsidRPr="00077ED1" w:rsidRDefault="00077ED1" w:rsidP="00077ED1">
      <w:pPr>
        <w:spacing w:after="0" w:line="240" w:lineRule="auto"/>
        <w:ind w:left="426" w:hanging="426"/>
        <w:jc w:val="both"/>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3.2. Кількість розділів – 4.</w:t>
      </w:r>
    </w:p>
    <w:p w:rsidR="00077ED1" w:rsidRPr="00077ED1" w:rsidRDefault="00077ED1" w:rsidP="00077ED1">
      <w:pPr>
        <w:spacing w:after="0" w:line="240" w:lineRule="auto"/>
        <w:ind w:left="426" w:hanging="426"/>
        <w:jc w:val="both"/>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3.3. Кількість основних завдань – 4.</w:t>
      </w:r>
    </w:p>
    <w:p w:rsidR="00077ED1" w:rsidRPr="00077ED1" w:rsidRDefault="00077ED1" w:rsidP="00077ED1">
      <w:pPr>
        <w:spacing w:after="0" w:line="240" w:lineRule="auto"/>
        <w:ind w:left="426" w:hanging="426"/>
        <w:jc w:val="center"/>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Розділ І</w:t>
      </w:r>
      <w:r w:rsidRPr="00077ED1">
        <w:rPr>
          <w:rFonts w:ascii="Times New Roman" w:eastAsia="Times New Roman" w:hAnsi="Times New Roman" w:cs="Times New Roman"/>
          <w:sz w:val="24"/>
          <w:szCs w:val="20"/>
          <w:lang w:val="en-US" w:eastAsia="ru-RU"/>
        </w:rPr>
        <w:t>V</w:t>
      </w:r>
      <w:r w:rsidRPr="00077ED1">
        <w:rPr>
          <w:rFonts w:ascii="Times New Roman" w:eastAsia="Times New Roman" w:hAnsi="Times New Roman" w:cs="Times New Roman"/>
          <w:sz w:val="24"/>
          <w:szCs w:val="20"/>
          <w:lang w:eastAsia="ru-RU"/>
        </w:rPr>
        <w:t>.</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4.1. Загальний обсяг фінансування програми: </w:t>
      </w:r>
      <w:r w:rsidRPr="00077ED1">
        <w:rPr>
          <w:rFonts w:ascii="Times New Roman" w:eastAsia="Times New Roman" w:hAnsi="Times New Roman" w:cs="Times New Roman"/>
          <w:sz w:val="24"/>
          <w:szCs w:val="20"/>
          <w:lang w:val="uk-UA" w:eastAsia="ru-RU"/>
        </w:rPr>
        <w:t>368903,00</w:t>
      </w:r>
      <w:r w:rsidRPr="00077ED1">
        <w:rPr>
          <w:rFonts w:ascii="Times New Roman" w:eastAsia="Times New Roman" w:hAnsi="Times New Roman" w:cs="Times New Roman"/>
          <w:sz w:val="24"/>
          <w:szCs w:val="20"/>
          <w:lang w:eastAsia="ru-RU"/>
        </w:rPr>
        <w:t xml:space="preserve"> грн., у тому числі за рахунок загального фонду  </w:t>
      </w:r>
      <w:r w:rsidRPr="00077ED1">
        <w:rPr>
          <w:rFonts w:ascii="Times New Roman" w:eastAsia="Times New Roman" w:hAnsi="Times New Roman" w:cs="Times New Roman"/>
          <w:sz w:val="24"/>
          <w:szCs w:val="20"/>
          <w:lang w:val="uk-UA" w:eastAsia="ru-RU"/>
        </w:rPr>
        <w:t xml:space="preserve">міського </w:t>
      </w:r>
      <w:r w:rsidRPr="00077ED1">
        <w:rPr>
          <w:rFonts w:ascii="Times New Roman" w:eastAsia="Times New Roman" w:hAnsi="Times New Roman" w:cs="Times New Roman"/>
          <w:sz w:val="24"/>
          <w:szCs w:val="20"/>
          <w:lang w:eastAsia="ru-RU"/>
        </w:rPr>
        <w:t xml:space="preserve">бюджету–  </w:t>
      </w:r>
      <w:r w:rsidRPr="00077ED1">
        <w:rPr>
          <w:rFonts w:ascii="Times New Roman" w:eastAsia="Times New Roman" w:hAnsi="Times New Roman" w:cs="Times New Roman"/>
          <w:sz w:val="24"/>
          <w:szCs w:val="20"/>
          <w:lang w:val="uk-UA" w:eastAsia="ru-RU"/>
        </w:rPr>
        <w:t>368903,00</w:t>
      </w:r>
      <w:r w:rsidRPr="00077ED1">
        <w:rPr>
          <w:rFonts w:ascii="Times New Roman" w:eastAsia="Times New Roman" w:hAnsi="Times New Roman" w:cs="Times New Roman"/>
          <w:sz w:val="24"/>
          <w:szCs w:val="20"/>
          <w:lang w:eastAsia="ru-RU"/>
        </w:rPr>
        <w:t xml:space="preserve"> грн.</w:t>
      </w:r>
    </w:p>
    <w:p w:rsidR="00077ED1" w:rsidRPr="00077ED1" w:rsidRDefault="00077ED1" w:rsidP="00077ED1">
      <w:pPr>
        <w:spacing w:after="0" w:line="240" w:lineRule="auto"/>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4.2. Джерела фінансування програми: </w:t>
      </w:r>
      <w:r w:rsidRPr="00077ED1">
        <w:rPr>
          <w:rFonts w:ascii="Times New Roman" w:eastAsia="Times New Roman" w:hAnsi="Times New Roman" w:cs="Times New Roman"/>
          <w:sz w:val="24"/>
          <w:szCs w:val="20"/>
          <w:lang w:val="uk-UA" w:eastAsia="ru-RU"/>
        </w:rPr>
        <w:t xml:space="preserve">міський </w:t>
      </w:r>
      <w:r w:rsidRPr="00077ED1">
        <w:rPr>
          <w:rFonts w:ascii="Times New Roman" w:eastAsia="Times New Roman" w:hAnsi="Times New Roman" w:cs="Times New Roman"/>
          <w:sz w:val="24"/>
          <w:szCs w:val="20"/>
          <w:lang w:eastAsia="ru-RU"/>
        </w:rPr>
        <w:t xml:space="preserve">бюджет </w:t>
      </w:r>
    </w:p>
    <w:p w:rsidR="00077ED1" w:rsidRPr="00077ED1" w:rsidRDefault="00077ED1" w:rsidP="00077ED1">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w:t>
      </w:r>
      <w:r w:rsidRPr="00077ED1">
        <w:rPr>
          <w:rFonts w:ascii="Times New Roman" w:eastAsia="Times New Roman" w:hAnsi="Times New Roman" w:cs="Times New Roman"/>
          <w:sz w:val="24"/>
          <w:szCs w:val="20"/>
          <w:lang w:val="uk-UA" w:eastAsia="ru-RU"/>
        </w:rPr>
        <w:t xml:space="preserve"> </w:t>
      </w:r>
      <w:r w:rsidRPr="00077ED1">
        <w:rPr>
          <w:rFonts w:ascii="Times New Roman" w:eastAsia="Times New Roman" w:hAnsi="Times New Roman" w:cs="Times New Roman"/>
          <w:sz w:val="24"/>
          <w:szCs w:val="20"/>
          <w:lang w:eastAsia="ru-RU"/>
        </w:rPr>
        <w:t xml:space="preserve">житлово-комунального господарства та благоустрою території.                                   </w:t>
      </w:r>
    </w:p>
    <w:p w:rsidR="00077ED1" w:rsidRPr="004F0D37" w:rsidRDefault="00077ED1" w:rsidP="00077ED1">
      <w:pPr>
        <w:spacing w:after="0" w:line="240" w:lineRule="auto"/>
        <w:rPr>
          <w:rFonts w:ascii="Times New Roman" w:eastAsia="Times New Roman" w:hAnsi="Times New Roman" w:cs="Times New Roman"/>
          <w:b/>
          <w:sz w:val="24"/>
          <w:szCs w:val="20"/>
          <w:lang w:eastAsia="ru-RU"/>
        </w:rPr>
      </w:pPr>
      <w:r w:rsidRPr="00077ED1">
        <w:rPr>
          <w:rFonts w:ascii="Times New Roman" w:eastAsia="Times New Roman" w:hAnsi="Times New Roman" w:cs="Times New Roman"/>
          <w:b/>
          <w:sz w:val="24"/>
          <w:szCs w:val="20"/>
          <w:lang w:eastAsia="ru-RU"/>
        </w:rPr>
        <w:t xml:space="preserve">                               Секретар міської ради                                               О.М.Ярошенко</w:t>
      </w:r>
    </w:p>
    <w:p w:rsidR="00077ED1" w:rsidRPr="00077ED1" w:rsidRDefault="00077ED1" w:rsidP="00077ED1">
      <w:pPr>
        <w:spacing w:after="0" w:line="240" w:lineRule="auto"/>
        <w:rPr>
          <w:rFonts w:ascii="Times New Roman" w:eastAsia="Times New Roman" w:hAnsi="Times New Roman" w:cs="Times New Roman"/>
          <w:b/>
          <w:sz w:val="24"/>
          <w:szCs w:val="20"/>
          <w:lang w:val="uk-UA" w:eastAsia="ru-RU"/>
        </w:rPr>
      </w:pPr>
      <w:r w:rsidRPr="00077ED1">
        <w:rPr>
          <w:rFonts w:ascii="Times New Roman" w:eastAsia="Times New Roman" w:hAnsi="Times New Roman" w:cs="Times New Roman"/>
          <w:b/>
          <w:sz w:val="24"/>
          <w:szCs w:val="20"/>
          <w:lang w:eastAsia="ru-RU"/>
        </w:rPr>
        <w:t xml:space="preserve">       </w:t>
      </w:r>
    </w:p>
    <w:p w:rsidR="00077ED1" w:rsidRPr="00077ED1" w:rsidRDefault="00077ED1" w:rsidP="00077ED1">
      <w:pPr>
        <w:spacing w:after="0" w:line="240" w:lineRule="auto"/>
        <w:jc w:val="center"/>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                                Додаток 3</w:t>
      </w:r>
    </w:p>
    <w:p w:rsidR="00077ED1" w:rsidRPr="00077ED1" w:rsidRDefault="00077ED1" w:rsidP="00077ED1">
      <w:pPr>
        <w:spacing w:after="0" w:line="240" w:lineRule="auto"/>
        <w:jc w:val="right"/>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до рішення Зеленольської міської ради </w:t>
      </w:r>
    </w:p>
    <w:p w:rsidR="00077ED1" w:rsidRPr="00077ED1" w:rsidRDefault="00077ED1" w:rsidP="00077ED1">
      <w:pPr>
        <w:spacing w:after="0" w:line="240" w:lineRule="auto"/>
        <w:jc w:val="center"/>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                                                            від 20.12.2017 р. №  621</w:t>
      </w:r>
    </w:p>
    <w:p w:rsidR="00077ED1" w:rsidRPr="00077ED1" w:rsidRDefault="00077ED1" w:rsidP="00077ED1">
      <w:pPr>
        <w:spacing w:after="0" w:line="240" w:lineRule="auto"/>
        <w:jc w:val="right"/>
        <w:rPr>
          <w:rFonts w:ascii="Times New Roman" w:eastAsia="Times New Roman" w:hAnsi="Times New Roman" w:cs="Times New Roman"/>
          <w:sz w:val="24"/>
          <w:szCs w:val="20"/>
          <w:lang w:val="uk-UA" w:eastAsia="ru-RU"/>
        </w:rPr>
      </w:pPr>
    </w:p>
    <w:p w:rsidR="00077ED1" w:rsidRPr="00077ED1" w:rsidRDefault="00077ED1" w:rsidP="00077ED1">
      <w:pPr>
        <w:spacing w:after="0" w:line="240" w:lineRule="auto"/>
        <w:jc w:val="center"/>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МІСЬКА ПРОГРАМА</w:t>
      </w:r>
    </w:p>
    <w:p w:rsidR="00077ED1" w:rsidRPr="00077ED1" w:rsidRDefault="00077ED1" w:rsidP="00077ED1">
      <w:pPr>
        <w:spacing w:after="0" w:line="240" w:lineRule="auto"/>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                  розробки генерального плану с.Велика Костромка (зі змінами)</w:t>
      </w:r>
    </w:p>
    <w:p w:rsidR="00077ED1" w:rsidRPr="00077ED1" w:rsidRDefault="00077ED1" w:rsidP="00077ED1">
      <w:pPr>
        <w:spacing w:after="0" w:line="240" w:lineRule="auto"/>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                                                        на 2017 - 2018 роки</w:t>
      </w:r>
    </w:p>
    <w:p w:rsidR="00077ED1" w:rsidRPr="00077ED1" w:rsidRDefault="00077ED1" w:rsidP="00077ED1">
      <w:pPr>
        <w:spacing w:after="0" w:line="240" w:lineRule="auto"/>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                                                                     Розділ І.</w:t>
      </w:r>
    </w:p>
    <w:p w:rsidR="00077ED1" w:rsidRPr="00077ED1" w:rsidRDefault="00077ED1" w:rsidP="00077ED1">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1.1. Назва програми: Програма розробки генерального плану села Велика Костромка. </w:t>
      </w:r>
    </w:p>
    <w:p w:rsidR="00077ED1" w:rsidRPr="00077ED1" w:rsidRDefault="00077ED1" w:rsidP="00077ED1">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1.2. Зміст програми: .</w:t>
      </w:r>
    </w:p>
    <w:p w:rsidR="00077ED1" w:rsidRPr="00077ED1" w:rsidRDefault="00077ED1" w:rsidP="00077ED1">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 Закон України «Про регулювання містобудівної діяльності.</w:t>
      </w:r>
    </w:p>
    <w:p w:rsidR="00077ED1" w:rsidRPr="00077ED1" w:rsidRDefault="00077ED1" w:rsidP="00077ED1">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1.4. Актуальність та мета програми.</w:t>
      </w:r>
    </w:p>
    <w:p w:rsidR="00077ED1" w:rsidRPr="00077ED1" w:rsidRDefault="00077ED1" w:rsidP="00077ED1">
      <w:pPr>
        <w:spacing w:after="0" w:line="240" w:lineRule="auto"/>
        <w:jc w:val="both"/>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val="uk-UA" w:eastAsia="ru-RU"/>
        </w:rPr>
        <w:tab/>
      </w:r>
      <w:r w:rsidRPr="00077ED1">
        <w:rPr>
          <w:rFonts w:ascii="Times New Roman" w:eastAsia="Times New Roman" w:hAnsi="Times New Roman" w:cs="Times New Roman"/>
          <w:sz w:val="24"/>
          <w:szCs w:val="20"/>
          <w:lang w:val="uk-UA" w:eastAsia="ru-RU"/>
        </w:rPr>
        <w:tab/>
      </w:r>
      <w:r w:rsidRPr="00077ED1">
        <w:rPr>
          <w:rFonts w:ascii="Times New Roman" w:eastAsia="Times New Roman" w:hAnsi="Times New Roman" w:cs="Times New Roman"/>
          <w:sz w:val="24"/>
          <w:szCs w:val="24"/>
          <w:lang w:val="uk-UA" w:eastAsia="ru-RU"/>
        </w:rPr>
        <w:t xml:space="preserve">Інструментом державного регулювання планування територій є </w:t>
      </w:r>
      <w:r w:rsidRPr="00077ED1">
        <w:rPr>
          <w:rFonts w:ascii="Times New Roman" w:eastAsia="Times New Roman" w:hAnsi="Times New Roman" w:cs="Times New Roman"/>
          <w:sz w:val="24"/>
          <w:szCs w:val="24"/>
          <w:lang w:val="uk-UA" w:eastAsia="ru-RU"/>
        </w:rPr>
        <w:br/>
        <w:t>містобудівна   документація.</w:t>
      </w:r>
    </w:p>
    <w:p w:rsidR="00077ED1" w:rsidRPr="00077ED1" w:rsidRDefault="00077ED1" w:rsidP="00077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uk-UA" w:eastAsia="ru-RU"/>
        </w:rPr>
      </w:pPr>
      <w:r w:rsidRPr="00077ED1">
        <w:rPr>
          <w:rFonts w:ascii="Times New Roman" w:eastAsia="Times New Roman" w:hAnsi="Times New Roman" w:cs="Times New Roman"/>
          <w:sz w:val="24"/>
          <w:szCs w:val="24"/>
          <w:lang w:val="uk-UA" w:eastAsia="ru-RU"/>
        </w:rPr>
        <w:tab/>
        <w:t>Генеральний план села</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є</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основним</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планувальним</w:t>
      </w:r>
      <w:r w:rsidRPr="00077ED1">
        <w:rPr>
          <w:rFonts w:ascii="Times New Roman" w:eastAsia="Times New Roman" w:hAnsi="Times New Roman" w:cs="Times New Roman"/>
          <w:sz w:val="20"/>
          <w:szCs w:val="20"/>
          <w:lang w:val="uk-UA" w:eastAsia="ru-RU"/>
        </w:rPr>
        <w:t xml:space="preserve"> </w:t>
      </w:r>
      <w:r w:rsidRPr="00077ED1">
        <w:rPr>
          <w:rFonts w:ascii="Times New Roman" w:eastAsia="Times New Roman" w:hAnsi="Times New Roman" w:cs="Times New Roman"/>
          <w:sz w:val="24"/>
          <w:szCs w:val="24"/>
          <w:lang w:val="uk-UA" w:eastAsia="ru-RU"/>
        </w:rPr>
        <w:t xml:space="preserve">документом, який встановлює в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нтересах населення та з врахуванням</w:t>
      </w:r>
      <w:r w:rsidRPr="00077ED1">
        <w:rPr>
          <w:rFonts w:ascii="Times New Roman" w:eastAsia="Times New Roman" w:hAnsi="Times New Roman" w:cs="Times New Roman"/>
          <w:sz w:val="20"/>
          <w:szCs w:val="20"/>
          <w:lang w:val="uk-UA" w:eastAsia="ru-RU"/>
        </w:rPr>
        <w:t xml:space="preserve"> </w:t>
      </w:r>
      <w:r w:rsidRPr="00077ED1">
        <w:rPr>
          <w:rFonts w:ascii="Times New Roman" w:eastAsia="Times New Roman" w:hAnsi="Times New Roman" w:cs="Times New Roman"/>
          <w:sz w:val="24"/>
          <w:szCs w:val="24"/>
          <w:lang w:val="uk-UA" w:eastAsia="ru-RU"/>
        </w:rPr>
        <w:t xml:space="preserve">державних завдань напрямки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меж</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територ</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ального розвитку населеного пункту,</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функц</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ональне</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призначення</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eastAsia="ru-RU"/>
        </w:rPr>
        <w:t>i </w:t>
      </w:r>
      <w:r w:rsidRPr="00077ED1">
        <w:rPr>
          <w:rFonts w:ascii="Times New Roman" w:eastAsia="Times New Roman" w:hAnsi="Times New Roman" w:cs="Times New Roman"/>
          <w:sz w:val="24"/>
          <w:szCs w:val="24"/>
          <w:lang w:val="uk-UA" w:eastAsia="ru-RU"/>
        </w:rPr>
        <w:t xml:space="preserve"> буд</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вельне</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зонування</w:t>
      </w:r>
      <w:r w:rsidRPr="00077ED1">
        <w:rPr>
          <w:rFonts w:ascii="Times New Roman" w:eastAsia="Times New Roman" w:hAnsi="Times New Roman" w:cs="Times New Roman"/>
          <w:sz w:val="20"/>
          <w:szCs w:val="20"/>
          <w:lang w:val="uk-UA" w:eastAsia="ru-RU"/>
        </w:rPr>
        <w:t xml:space="preserve"> </w:t>
      </w:r>
      <w:r w:rsidRPr="00077ED1">
        <w:rPr>
          <w:rFonts w:ascii="Times New Roman" w:eastAsia="Times New Roman" w:hAnsi="Times New Roman" w:cs="Times New Roman"/>
          <w:sz w:val="24"/>
          <w:szCs w:val="24"/>
          <w:lang w:val="uk-UA" w:eastAsia="ru-RU"/>
        </w:rPr>
        <w:t>територ</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 м</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стить  принципов</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р</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шення щодо розм</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щення об'єкт</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в загальносільського значення, орган</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зац</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вулично-дорожньої мереж</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eastAsia="ru-RU"/>
        </w:rPr>
        <w:t>i </w:t>
      </w:r>
      <w:r w:rsidRPr="00077ED1">
        <w:rPr>
          <w:rFonts w:ascii="Times New Roman" w:eastAsia="Times New Roman" w:hAnsi="Times New Roman" w:cs="Times New Roman"/>
          <w:sz w:val="24"/>
          <w:szCs w:val="24"/>
          <w:lang w:val="uk-UA" w:eastAsia="ru-RU"/>
        </w:rPr>
        <w:t xml:space="preserve"> дорожнього</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руху,</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нженерного</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обладнання,</w:t>
      </w:r>
      <w:r w:rsidRPr="00077ED1">
        <w:rPr>
          <w:rFonts w:ascii="Times New Roman" w:eastAsia="Times New Roman" w:hAnsi="Times New Roman" w:cs="Times New Roman"/>
          <w:sz w:val="20"/>
          <w:szCs w:val="20"/>
          <w:lang w:val="uk-UA" w:eastAsia="ru-RU"/>
        </w:rPr>
        <w:t xml:space="preserve">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нженерної п</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дготовки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благоустрою, захисту територ</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 в</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д</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небезпечних природних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техногенних процес</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в, охорони природи та</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сторико-культурної спадщини, черговост</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освоєння територ</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w:t>
      </w:r>
    </w:p>
    <w:p w:rsidR="00077ED1" w:rsidRPr="00077ED1" w:rsidRDefault="00077ED1" w:rsidP="00077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uk-UA" w:eastAsia="ru-RU"/>
        </w:rPr>
      </w:pP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val="uk-UA" w:eastAsia="ru-RU"/>
        </w:rPr>
        <w:tab/>
        <w:t>Генеральний план села</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є</w:t>
      </w:r>
      <w:r w:rsidRPr="00077ED1">
        <w:rPr>
          <w:rFonts w:ascii="Times New Roman" w:eastAsia="Times New Roman" w:hAnsi="Times New Roman" w:cs="Times New Roman"/>
          <w:sz w:val="20"/>
          <w:szCs w:val="20"/>
          <w:lang w:val="uk-UA" w:eastAsia="ru-RU"/>
        </w:rPr>
        <w:t xml:space="preserve"> </w:t>
      </w:r>
      <w:r w:rsidRPr="00077ED1">
        <w:rPr>
          <w:rFonts w:ascii="Times New Roman" w:eastAsia="Times New Roman" w:hAnsi="Times New Roman" w:cs="Times New Roman"/>
          <w:sz w:val="24"/>
          <w:szCs w:val="24"/>
          <w:lang w:val="uk-UA" w:eastAsia="ru-RU"/>
        </w:rPr>
        <w:t>основним видом м</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стобуд</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вної документац</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 з</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планування</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територ</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w:t>
      </w:r>
      <w:r w:rsidRPr="00077ED1">
        <w:rPr>
          <w:rFonts w:ascii="Times New Roman" w:eastAsia="Times New Roman" w:hAnsi="Times New Roman" w:cs="Times New Roman"/>
          <w:sz w:val="20"/>
          <w:szCs w:val="20"/>
          <w:lang w:val="uk-UA" w:eastAsia="ru-RU"/>
        </w:rPr>
        <w:t xml:space="preserve"> </w:t>
      </w:r>
      <w:r w:rsidRPr="00077ED1">
        <w:rPr>
          <w:rFonts w:ascii="Times New Roman" w:eastAsia="Times New Roman" w:hAnsi="Times New Roman" w:cs="Times New Roman"/>
          <w:sz w:val="24"/>
          <w:szCs w:val="24"/>
          <w:lang w:val="uk-UA" w:eastAsia="ru-RU"/>
        </w:rPr>
        <w:t>населеного пункту, призначеним для обгрунтування</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(розроблення</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та</w:t>
      </w:r>
      <w:r w:rsidRPr="00077ED1">
        <w:rPr>
          <w:rFonts w:ascii="Times New Roman" w:eastAsia="Times New Roman" w:hAnsi="Times New Roman" w:cs="Times New Roman"/>
          <w:sz w:val="20"/>
          <w:szCs w:val="20"/>
          <w:lang w:val="uk-UA" w:eastAsia="ru-RU"/>
        </w:rPr>
        <w:t xml:space="preserve"> </w:t>
      </w:r>
      <w:r w:rsidRPr="00077ED1">
        <w:rPr>
          <w:rFonts w:ascii="Times New Roman" w:eastAsia="Times New Roman" w:hAnsi="Times New Roman" w:cs="Times New Roman"/>
          <w:sz w:val="24"/>
          <w:szCs w:val="24"/>
          <w:lang w:val="uk-UA" w:eastAsia="ru-RU"/>
        </w:rPr>
        <w:t>реал</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зац</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 довгострокової пол</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тики органу м</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сцевого самоврядування в питаннях використання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забудови територ</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 для забезпечення сталого розвитку території з урахуванням державних, громадських та приватних інтересів.</w:t>
      </w:r>
    </w:p>
    <w:p w:rsidR="00077ED1" w:rsidRPr="00077ED1" w:rsidRDefault="00077ED1" w:rsidP="00077ED1">
      <w:pPr>
        <w:spacing w:after="0" w:line="240" w:lineRule="auto"/>
        <w:ind w:left="426" w:hanging="426"/>
        <w:jc w:val="both"/>
        <w:rPr>
          <w:rFonts w:ascii="Times New Roman" w:eastAsia="Times New Roman" w:hAnsi="Times New Roman" w:cs="Times New Roman"/>
          <w:sz w:val="24"/>
          <w:szCs w:val="20"/>
          <w:lang w:val="uk-UA" w:eastAsia="ru-RU"/>
        </w:rPr>
      </w:pPr>
    </w:p>
    <w:p w:rsidR="00077ED1" w:rsidRPr="00077ED1" w:rsidRDefault="00077ED1" w:rsidP="00077ED1">
      <w:pPr>
        <w:spacing w:after="0" w:line="240" w:lineRule="auto"/>
        <w:ind w:left="426" w:hanging="426"/>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1.5. Цільова спрямованість та завдання програми: </w:t>
      </w:r>
    </w:p>
    <w:p w:rsidR="00077ED1" w:rsidRPr="00077ED1" w:rsidRDefault="00077ED1" w:rsidP="00077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77ED1">
        <w:rPr>
          <w:rFonts w:ascii="Courier New" w:eastAsia="Times New Roman" w:hAnsi="Courier New" w:cs="Courier New"/>
          <w:sz w:val="20"/>
          <w:szCs w:val="20"/>
          <w:lang w:eastAsia="ru-RU"/>
        </w:rPr>
        <w:tab/>
      </w:r>
      <w:r w:rsidRPr="00077ED1">
        <w:rPr>
          <w:rFonts w:ascii="Times New Roman" w:eastAsia="Times New Roman" w:hAnsi="Times New Roman" w:cs="Times New Roman"/>
          <w:sz w:val="24"/>
          <w:szCs w:val="24"/>
          <w:lang w:eastAsia="ru-RU"/>
        </w:rPr>
        <w:t>Основною метою програми є вирiшення питань планування територiї</w:t>
      </w:r>
      <w:r w:rsidRPr="00077ED1">
        <w:rPr>
          <w:rFonts w:ascii="Times New Roman" w:eastAsia="Times New Roman" w:hAnsi="Times New Roman" w:cs="Times New Roman"/>
          <w:sz w:val="24"/>
          <w:szCs w:val="24"/>
          <w:lang w:val="uk-UA" w:eastAsia="ru-RU"/>
        </w:rPr>
        <w:t xml:space="preserve"> села Велика </w:t>
      </w:r>
      <w:r w:rsidRPr="00077ED1">
        <w:rPr>
          <w:rFonts w:ascii="Times New Roman" w:eastAsia="Times New Roman" w:hAnsi="Times New Roman" w:cs="Times New Roman"/>
          <w:sz w:val="24"/>
          <w:szCs w:val="24"/>
          <w:lang w:eastAsia="ru-RU"/>
        </w:rPr>
        <w:t xml:space="preserve">. </w:t>
      </w:r>
    </w:p>
    <w:p w:rsidR="00077ED1" w:rsidRPr="00077ED1" w:rsidRDefault="00077ED1" w:rsidP="00077ED1">
      <w:pPr>
        <w:spacing w:after="0" w:line="240" w:lineRule="auto"/>
        <w:ind w:firstLine="720"/>
        <w:jc w:val="both"/>
        <w:rPr>
          <w:rFonts w:ascii="Times New Roman" w:eastAsia="Times New Roman" w:hAnsi="Times New Roman" w:cs="Times New Roman"/>
          <w:sz w:val="24"/>
          <w:szCs w:val="24"/>
          <w:lang w:val="uk-UA" w:eastAsia="ru-RU"/>
        </w:rPr>
      </w:pPr>
      <w:r w:rsidRPr="00077ED1">
        <w:rPr>
          <w:rFonts w:ascii="Times New Roman" w:eastAsia="Times New Roman" w:hAnsi="Times New Roman" w:cs="Times New Roman"/>
          <w:sz w:val="24"/>
          <w:szCs w:val="24"/>
          <w:lang w:val="uk-UA" w:eastAsia="ru-RU"/>
        </w:rPr>
        <w:t>Завданням програми є виготовлення генерального плану села, що надасть змогу у відповідності до чинного законодавства:</w:t>
      </w:r>
    </w:p>
    <w:p w:rsidR="00077ED1" w:rsidRPr="00077ED1" w:rsidRDefault="00077ED1" w:rsidP="00077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77ED1">
        <w:rPr>
          <w:rFonts w:ascii="Times New Roman" w:eastAsia="Times New Roman" w:hAnsi="Times New Roman" w:cs="Times New Roman"/>
          <w:sz w:val="24"/>
          <w:szCs w:val="24"/>
          <w:lang w:eastAsia="ru-RU"/>
        </w:rPr>
        <w:t xml:space="preserve">     -  </w:t>
      </w:r>
      <w:r w:rsidRPr="00077ED1">
        <w:rPr>
          <w:rFonts w:ascii="Times New Roman" w:eastAsia="Times New Roman" w:hAnsi="Times New Roman" w:cs="Times New Roman"/>
          <w:sz w:val="24"/>
          <w:szCs w:val="24"/>
          <w:lang w:val="uk-UA" w:eastAsia="ru-RU"/>
        </w:rPr>
        <w:t xml:space="preserve">здійснити </w:t>
      </w:r>
      <w:r w:rsidRPr="00077ED1">
        <w:rPr>
          <w:rFonts w:ascii="Times New Roman" w:eastAsia="Times New Roman" w:hAnsi="Times New Roman" w:cs="Times New Roman"/>
          <w:sz w:val="24"/>
          <w:szCs w:val="24"/>
          <w:lang w:eastAsia="ru-RU"/>
        </w:rPr>
        <w:t>функцiональн</w:t>
      </w:r>
      <w:r w:rsidRPr="00077ED1">
        <w:rPr>
          <w:rFonts w:ascii="Times New Roman" w:eastAsia="Times New Roman" w:hAnsi="Times New Roman" w:cs="Times New Roman"/>
          <w:sz w:val="24"/>
          <w:szCs w:val="24"/>
          <w:lang w:val="uk-UA" w:eastAsia="ru-RU"/>
        </w:rPr>
        <w:t>ий</w:t>
      </w:r>
      <w:r w:rsidRPr="00077ED1">
        <w:rPr>
          <w:rFonts w:ascii="Times New Roman" w:eastAsia="Times New Roman" w:hAnsi="Times New Roman" w:cs="Times New Roman"/>
          <w:sz w:val="24"/>
          <w:szCs w:val="24"/>
          <w:lang w:eastAsia="ru-RU"/>
        </w:rPr>
        <w:t xml:space="preserve"> розподiл  земель  i  визначенн</w:t>
      </w:r>
      <w:r w:rsidRPr="00077ED1">
        <w:rPr>
          <w:rFonts w:ascii="Times New Roman" w:eastAsia="Times New Roman" w:hAnsi="Times New Roman" w:cs="Times New Roman"/>
          <w:sz w:val="24"/>
          <w:szCs w:val="24"/>
          <w:lang w:val="uk-UA" w:eastAsia="ru-RU"/>
        </w:rPr>
        <w:t xml:space="preserve">я </w:t>
      </w:r>
      <w:r w:rsidRPr="00077ED1">
        <w:rPr>
          <w:rFonts w:ascii="Times New Roman" w:eastAsia="Times New Roman" w:hAnsi="Times New Roman" w:cs="Times New Roman"/>
          <w:sz w:val="24"/>
          <w:szCs w:val="24"/>
          <w:lang w:eastAsia="ru-RU"/>
        </w:rPr>
        <w:t>цiльового призначення земельних дiлянок;</w:t>
      </w:r>
    </w:p>
    <w:p w:rsidR="00077ED1" w:rsidRPr="00077ED1" w:rsidRDefault="00077ED1" w:rsidP="00077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77ED1">
        <w:rPr>
          <w:rFonts w:ascii="Times New Roman" w:eastAsia="Times New Roman" w:hAnsi="Times New Roman" w:cs="Times New Roman"/>
          <w:sz w:val="24"/>
          <w:szCs w:val="24"/>
          <w:lang w:eastAsia="ru-RU"/>
        </w:rPr>
        <w:lastRenderedPageBreak/>
        <w:t xml:space="preserve">     - </w:t>
      </w:r>
      <w:r w:rsidRPr="00077ED1">
        <w:rPr>
          <w:rFonts w:ascii="Times New Roman" w:eastAsia="Times New Roman" w:hAnsi="Times New Roman" w:cs="Times New Roman"/>
          <w:sz w:val="24"/>
          <w:szCs w:val="24"/>
          <w:lang w:val="uk-UA" w:eastAsia="ru-RU"/>
        </w:rPr>
        <w:t xml:space="preserve">здійснювати відповідно чинного законодавства </w:t>
      </w:r>
      <w:r w:rsidRPr="00077ED1">
        <w:rPr>
          <w:rFonts w:ascii="Times New Roman" w:eastAsia="Times New Roman" w:hAnsi="Times New Roman" w:cs="Times New Roman"/>
          <w:sz w:val="24"/>
          <w:szCs w:val="24"/>
          <w:lang w:eastAsia="ru-RU"/>
        </w:rPr>
        <w:t xml:space="preserve"> вилученн</w:t>
      </w:r>
      <w:r w:rsidRPr="00077ED1">
        <w:rPr>
          <w:rFonts w:ascii="Times New Roman" w:eastAsia="Times New Roman" w:hAnsi="Times New Roman" w:cs="Times New Roman"/>
          <w:sz w:val="24"/>
          <w:szCs w:val="24"/>
          <w:lang w:val="uk-UA" w:eastAsia="ru-RU"/>
        </w:rPr>
        <w:t>я</w:t>
      </w:r>
      <w:r w:rsidRPr="00077ED1">
        <w:rPr>
          <w:rFonts w:ascii="Times New Roman" w:eastAsia="Times New Roman" w:hAnsi="Times New Roman" w:cs="Times New Roman"/>
          <w:sz w:val="24"/>
          <w:szCs w:val="24"/>
          <w:lang w:eastAsia="ru-RU"/>
        </w:rPr>
        <w:t>, передач</w:t>
      </w:r>
      <w:r w:rsidRPr="00077ED1">
        <w:rPr>
          <w:rFonts w:ascii="Times New Roman" w:eastAsia="Times New Roman" w:hAnsi="Times New Roman" w:cs="Times New Roman"/>
          <w:sz w:val="24"/>
          <w:szCs w:val="24"/>
          <w:lang w:val="uk-UA" w:eastAsia="ru-RU"/>
        </w:rPr>
        <w:t>у</w:t>
      </w:r>
      <w:r w:rsidRPr="00077ED1">
        <w:rPr>
          <w:rFonts w:ascii="Times New Roman" w:eastAsia="Times New Roman" w:hAnsi="Times New Roman" w:cs="Times New Roman"/>
          <w:sz w:val="24"/>
          <w:szCs w:val="24"/>
          <w:lang w:eastAsia="ru-RU"/>
        </w:rPr>
        <w:t xml:space="preserve"> у власнiсть, наданнi у користування, купівлю</w:t>
      </w:r>
      <w:r w:rsidRPr="00077ED1">
        <w:rPr>
          <w:rFonts w:ascii="Times New Roman" w:eastAsia="Times New Roman" w:hAnsi="Times New Roman" w:cs="Times New Roman"/>
          <w:sz w:val="24"/>
          <w:szCs w:val="24"/>
          <w:lang w:val="uk-UA" w:eastAsia="ru-RU"/>
        </w:rPr>
        <w:t>-</w:t>
      </w:r>
      <w:r w:rsidRPr="00077ED1">
        <w:rPr>
          <w:rFonts w:ascii="Times New Roman" w:eastAsia="Times New Roman" w:hAnsi="Times New Roman" w:cs="Times New Roman"/>
          <w:sz w:val="24"/>
          <w:szCs w:val="24"/>
          <w:lang w:eastAsia="ru-RU"/>
        </w:rPr>
        <w:t>продаж земель;</w:t>
      </w:r>
    </w:p>
    <w:p w:rsidR="00077ED1" w:rsidRPr="00077ED1" w:rsidRDefault="00077ED1" w:rsidP="00077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77ED1">
        <w:rPr>
          <w:rFonts w:ascii="Times New Roman" w:eastAsia="Times New Roman" w:hAnsi="Times New Roman" w:cs="Times New Roman"/>
          <w:sz w:val="24"/>
          <w:szCs w:val="24"/>
          <w:lang w:eastAsia="ru-RU"/>
        </w:rPr>
        <w:t>     - вирiш</w:t>
      </w:r>
      <w:r w:rsidRPr="00077ED1">
        <w:rPr>
          <w:rFonts w:ascii="Times New Roman" w:eastAsia="Times New Roman" w:hAnsi="Times New Roman" w:cs="Times New Roman"/>
          <w:sz w:val="24"/>
          <w:szCs w:val="24"/>
          <w:lang w:val="uk-UA" w:eastAsia="ru-RU"/>
        </w:rPr>
        <w:t>увати</w:t>
      </w:r>
      <w:r w:rsidRPr="00077ED1">
        <w:rPr>
          <w:rFonts w:ascii="Times New Roman" w:eastAsia="Times New Roman" w:hAnsi="Times New Roman" w:cs="Times New Roman"/>
          <w:sz w:val="24"/>
          <w:szCs w:val="24"/>
          <w:lang w:eastAsia="ru-RU"/>
        </w:rPr>
        <w:t xml:space="preserve"> питан</w:t>
      </w:r>
      <w:r w:rsidRPr="00077ED1">
        <w:rPr>
          <w:rFonts w:ascii="Times New Roman" w:eastAsia="Times New Roman" w:hAnsi="Times New Roman" w:cs="Times New Roman"/>
          <w:sz w:val="24"/>
          <w:szCs w:val="24"/>
          <w:lang w:val="uk-UA" w:eastAsia="ru-RU"/>
        </w:rPr>
        <w:t>ня</w:t>
      </w:r>
      <w:r w:rsidRPr="00077ED1">
        <w:rPr>
          <w:rFonts w:ascii="Times New Roman" w:eastAsia="Times New Roman" w:hAnsi="Times New Roman" w:cs="Times New Roman"/>
          <w:sz w:val="24"/>
          <w:szCs w:val="24"/>
          <w:lang w:eastAsia="ru-RU"/>
        </w:rPr>
        <w:t xml:space="preserve"> змiни використання i забудови  земельни</w:t>
      </w:r>
      <w:r w:rsidRPr="00077ED1">
        <w:rPr>
          <w:rFonts w:ascii="Times New Roman" w:eastAsia="Times New Roman" w:hAnsi="Times New Roman" w:cs="Times New Roman"/>
          <w:sz w:val="24"/>
          <w:szCs w:val="24"/>
          <w:lang w:val="uk-UA" w:eastAsia="ru-RU"/>
        </w:rPr>
        <w:t>х</w:t>
      </w:r>
      <w:r w:rsidRPr="00077ED1">
        <w:rPr>
          <w:rFonts w:ascii="Times New Roman" w:eastAsia="Times New Roman" w:hAnsi="Times New Roman" w:cs="Times New Roman"/>
          <w:sz w:val="24"/>
          <w:szCs w:val="24"/>
          <w:lang w:eastAsia="ru-RU"/>
        </w:rPr>
        <w:t xml:space="preserve"> дiлянок фiзичними та юридичними особами;</w:t>
      </w:r>
    </w:p>
    <w:p w:rsidR="00077ED1" w:rsidRPr="00077ED1" w:rsidRDefault="00077ED1" w:rsidP="00077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77ED1">
        <w:rPr>
          <w:rFonts w:ascii="Times New Roman" w:eastAsia="Times New Roman" w:hAnsi="Times New Roman" w:cs="Times New Roman"/>
          <w:sz w:val="24"/>
          <w:szCs w:val="24"/>
          <w:lang w:eastAsia="ru-RU"/>
        </w:rPr>
        <w:t>     - встановл</w:t>
      </w:r>
      <w:r w:rsidRPr="00077ED1">
        <w:rPr>
          <w:rFonts w:ascii="Times New Roman" w:eastAsia="Times New Roman" w:hAnsi="Times New Roman" w:cs="Times New Roman"/>
          <w:sz w:val="24"/>
          <w:szCs w:val="24"/>
          <w:lang w:val="uk-UA" w:eastAsia="ru-RU"/>
        </w:rPr>
        <w:t>ювати</w:t>
      </w:r>
      <w:r w:rsidRPr="00077ED1">
        <w:rPr>
          <w:rFonts w:ascii="Times New Roman" w:eastAsia="Times New Roman" w:hAnsi="Times New Roman" w:cs="Times New Roman"/>
          <w:sz w:val="24"/>
          <w:szCs w:val="24"/>
          <w:lang w:eastAsia="ru-RU"/>
        </w:rPr>
        <w:t xml:space="preserve"> умов використання та забудови земельних  дiлянок;</w:t>
      </w:r>
    </w:p>
    <w:p w:rsidR="00077ED1" w:rsidRPr="00077ED1" w:rsidRDefault="00077ED1" w:rsidP="00077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77ED1">
        <w:rPr>
          <w:rFonts w:ascii="Times New Roman" w:eastAsia="Times New Roman" w:hAnsi="Times New Roman" w:cs="Times New Roman"/>
          <w:sz w:val="24"/>
          <w:szCs w:val="24"/>
          <w:lang w:eastAsia="ru-RU"/>
        </w:rPr>
        <w:t xml:space="preserve">     - </w:t>
      </w:r>
      <w:r w:rsidRPr="00077ED1">
        <w:rPr>
          <w:rFonts w:ascii="Times New Roman" w:eastAsia="Times New Roman" w:hAnsi="Times New Roman" w:cs="Times New Roman"/>
          <w:sz w:val="24"/>
          <w:szCs w:val="24"/>
          <w:lang w:val="uk-UA" w:eastAsia="ru-RU"/>
        </w:rPr>
        <w:t xml:space="preserve">здійснювати </w:t>
      </w:r>
      <w:r w:rsidRPr="00077ED1">
        <w:rPr>
          <w:rFonts w:ascii="Times New Roman" w:eastAsia="Times New Roman" w:hAnsi="Times New Roman" w:cs="Times New Roman"/>
          <w:sz w:val="24"/>
          <w:szCs w:val="24"/>
          <w:lang w:eastAsia="ru-RU"/>
        </w:rPr>
        <w:t>розмiщенн</w:t>
      </w:r>
      <w:r w:rsidRPr="00077ED1">
        <w:rPr>
          <w:rFonts w:ascii="Times New Roman" w:eastAsia="Times New Roman" w:hAnsi="Times New Roman" w:cs="Times New Roman"/>
          <w:sz w:val="24"/>
          <w:szCs w:val="24"/>
          <w:lang w:val="uk-UA" w:eastAsia="ru-RU"/>
        </w:rPr>
        <w:t>я</w:t>
      </w:r>
      <w:r w:rsidRPr="00077ED1">
        <w:rPr>
          <w:rFonts w:ascii="Times New Roman" w:eastAsia="Times New Roman" w:hAnsi="Times New Roman" w:cs="Times New Roman"/>
          <w:sz w:val="24"/>
          <w:szCs w:val="24"/>
          <w:lang w:eastAsia="ru-RU"/>
        </w:rPr>
        <w:t xml:space="preserve"> усiх видiв будiвництва та попереднь</w:t>
      </w:r>
      <w:r w:rsidRPr="00077ED1">
        <w:rPr>
          <w:rFonts w:ascii="Times New Roman" w:eastAsia="Times New Roman" w:hAnsi="Times New Roman" w:cs="Times New Roman"/>
          <w:sz w:val="24"/>
          <w:szCs w:val="24"/>
          <w:lang w:val="uk-UA" w:eastAsia="ru-RU"/>
        </w:rPr>
        <w:t>є</w:t>
      </w:r>
      <w:r w:rsidRPr="00077ED1">
        <w:rPr>
          <w:rFonts w:ascii="Times New Roman" w:eastAsia="Times New Roman" w:hAnsi="Times New Roman" w:cs="Times New Roman"/>
          <w:sz w:val="24"/>
          <w:szCs w:val="24"/>
          <w:lang w:eastAsia="ru-RU"/>
        </w:rPr>
        <w:t xml:space="preserve"> погодженн</w:t>
      </w:r>
      <w:r w:rsidRPr="00077ED1">
        <w:rPr>
          <w:rFonts w:ascii="Times New Roman" w:eastAsia="Times New Roman" w:hAnsi="Times New Roman" w:cs="Times New Roman"/>
          <w:sz w:val="24"/>
          <w:szCs w:val="24"/>
          <w:lang w:val="uk-UA" w:eastAsia="ru-RU"/>
        </w:rPr>
        <w:t>я</w:t>
      </w:r>
      <w:r w:rsidRPr="00077ED1">
        <w:rPr>
          <w:rFonts w:ascii="Times New Roman" w:eastAsia="Times New Roman" w:hAnsi="Times New Roman" w:cs="Times New Roman"/>
          <w:sz w:val="24"/>
          <w:szCs w:val="24"/>
          <w:lang w:eastAsia="ru-RU"/>
        </w:rPr>
        <w:t xml:space="preserve"> мiсця їх</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eastAsia="ru-RU"/>
        </w:rPr>
        <w:t>розташування, наданн</w:t>
      </w:r>
      <w:r w:rsidRPr="00077ED1">
        <w:rPr>
          <w:rFonts w:ascii="Times New Roman" w:eastAsia="Times New Roman" w:hAnsi="Times New Roman" w:cs="Times New Roman"/>
          <w:sz w:val="24"/>
          <w:szCs w:val="24"/>
          <w:lang w:val="uk-UA" w:eastAsia="ru-RU"/>
        </w:rPr>
        <w:t xml:space="preserve">я </w:t>
      </w:r>
      <w:r w:rsidRPr="00077ED1">
        <w:rPr>
          <w:rFonts w:ascii="Times New Roman" w:eastAsia="Times New Roman" w:hAnsi="Times New Roman" w:cs="Times New Roman"/>
          <w:sz w:val="24"/>
          <w:szCs w:val="24"/>
          <w:lang w:eastAsia="ru-RU"/>
        </w:rPr>
        <w:t>дозволу на будiвництво (забудову) та iншi види використання земельних дiлянок;</w:t>
      </w:r>
    </w:p>
    <w:p w:rsidR="00077ED1" w:rsidRPr="00077ED1" w:rsidRDefault="00077ED1" w:rsidP="00077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77ED1">
        <w:rPr>
          <w:rFonts w:ascii="Times New Roman" w:eastAsia="Times New Roman" w:hAnsi="Times New Roman" w:cs="Times New Roman"/>
          <w:sz w:val="24"/>
          <w:szCs w:val="24"/>
          <w:lang w:eastAsia="ru-RU"/>
        </w:rPr>
        <w:t xml:space="preserve">      - </w:t>
      </w:r>
      <w:r w:rsidRPr="00077ED1">
        <w:rPr>
          <w:rFonts w:ascii="Times New Roman" w:eastAsia="Times New Roman" w:hAnsi="Times New Roman" w:cs="Times New Roman"/>
          <w:sz w:val="24"/>
          <w:szCs w:val="24"/>
          <w:lang w:val="uk-UA" w:eastAsia="ru-RU"/>
        </w:rPr>
        <w:t>вдосконалити</w:t>
      </w:r>
      <w:r w:rsidRPr="00077ED1">
        <w:rPr>
          <w:rFonts w:ascii="Times New Roman" w:eastAsia="Times New Roman" w:hAnsi="Times New Roman" w:cs="Times New Roman"/>
          <w:sz w:val="24"/>
          <w:szCs w:val="24"/>
          <w:lang w:eastAsia="ru-RU"/>
        </w:rPr>
        <w:t xml:space="preserve"> програм</w:t>
      </w:r>
      <w:r w:rsidRPr="00077ED1">
        <w:rPr>
          <w:rFonts w:ascii="Times New Roman" w:eastAsia="Times New Roman" w:hAnsi="Times New Roman" w:cs="Times New Roman"/>
          <w:sz w:val="24"/>
          <w:szCs w:val="24"/>
          <w:lang w:val="uk-UA" w:eastAsia="ru-RU"/>
        </w:rPr>
        <w:t>у</w:t>
      </w:r>
      <w:r w:rsidRPr="00077ED1">
        <w:rPr>
          <w:rFonts w:ascii="Times New Roman" w:eastAsia="Times New Roman" w:hAnsi="Times New Roman" w:cs="Times New Roman"/>
          <w:sz w:val="24"/>
          <w:szCs w:val="24"/>
          <w:lang w:eastAsia="ru-RU"/>
        </w:rPr>
        <w:t xml:space="preserve"> соцiально-економiчного розвитку </w:t>
      </w:r>
      <w:r w:rsidRPr="00077ED1">
        <w:rPr>
          <w:rFonts w:ascii="Times New Roman" w:eastAsia="Times New Roman" w:hAnsi="Times New Roman" w:cs="Times New Roman"/>
          <w:sz w:val="24"/>
          <w:szCs w:val="24"/>
          <w:lang w:val="uk-UA" w:eastAsia="ru-RU"/>
        </w:rPr>
        <w:t xml:space="preserve">села; </w:t>
      </w:r>
    </w:p>
    <w:p w:rsidR="00077ED1" w:rsidRPr="00077ED1" w:rsidRDefault="00077ED1" w:rsidP="00077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77ED1">
        <w:rPr>
          <w:rFonts w:ascii="Times New Roman" w:eastAsia="Times New Roman" w:hAnsi="Times New Roman" w:cs="Times New Roman"/>
          <w:sz w:val="24"/>
          <w:szCs w:val="24"/>
          <w:lang w:eastAsia="ru-RU"/>
        </w:rPr>
        <w:t>     - проекту</w:t>
      </w:r>
      <w:r w:rsidRPr="00077ED1">
        <w:rPr>
          <w:rFonts w:ascii="Times New Roman" w:eastAsia="Times New Roman" w:hAnsi="Times New Roman" w:cs="Times New Roman"/>
          <w:sz w:val="24"/>
          <w:szCs w:val="24"/>
          <w:lang w:val="uk-UA" w:eastAsia="ru-RU"/>
        </w:rPr>
        <w:t xml:space="preserve">вати розвиток  </w:t>
      </w:r>
      <w:r w:rsidRPr="00077ED1">
        <w:rPr>
          <w:rFonts w:ascii="Times New Roman" w:eastAsia="Times New Roman" w:hAnsi="Times New Roman" w:cs="Times New Roman"/>
          <w:sz w:val="24"/>
          <w:szCs w:val="24"/>
          <w:lang w:eastAsia="ru-RU"/>
        </w:rPr>
        <w:t>соцiальної, i</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eastAsia="ru-RU"/>
        </w:rPr>
        <w:t>нженерної iнфраструктури;</w:t>
      </w:r>
    </w:p>
    <w:p w:rsidR="00077ED1" w:rsidRPr="00077ED1" w:rsidRDefault="00077ED1" w:rsidP="00077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4"/>
          <w:lang w:eastAsia="ru-RU"/>
        </w:rPr>
        <w:t>     - встановл</w:t>
      </w:r>
      <w:r w:rsidRPr="00077ED1">
        <w:rPr>
          <w:rFonts w:ascii="Times New Roman" w:eastAsia="Times New Roman" w:hAnsi="Times New Roman" w:cs="Times New Roman"/>
          <w:sz w:val="24"/>
          <w:szCs w:val="24"/>
          <w:lang w:val="uk-UA" w:eastAsia="ru-RU"/>
        </w:rPr>
        <w:t>ювати</w:t>
      </w:r>
      <w:r w:rsidRPr="00077ED1">
        <w:rPr>
          <w:rFonts w:ascii="Times New Roman" w:eastAsia="Times New Roman" w:hAnsi="Times New Roman" w:cs="Times New Roman"/>
          <w:sz w:val="24"/>
          <w:szCs w:val="24"/>
          <w:lang w:eastAsia="ru-RU"/>
        </w:rPr>
        <w:t xml:space="preserve"> території</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eastAsia="ru-RU"/>
        </w:rPr>
        <w:t>спiльних iнтересiв територiальних  громад </w:t>
      </w:r>
      <w:r w:rsidRPr="00077ED1">
        <w:rPr>
          <w:rFonts w:ascii="Times New Roman" w:eastAsia="Times New Roman" w:hAnsi="Times New Roman" w:cs="Times New Roman"/>
          <w:sz w:val="24"/>
          <w:szCs w:val="24"/>
          <w:lang w:val="uk-UA" w:eastAsia="ru-RU"/>
        </w:rPr>
        <w:t>.</w:t>
      </w:r>
    </w:p>
    <w:p w:rsidR="00077ED1" w:rsidRPr="00077ED1" w:rsidRDefault="00077ED1" w:rsidP="00077ED1">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1.6. Перелік заходів програми:</w:t>
      </w:r>
    </w:p>
    <w:p w:rsidR="00077ED1" w:rsidRPr="00077ED1" w:rsidRDefault="00077ED1" w:rsidP="00077ED1">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розробка генерального плану села Велика Костромка.</w:t>
      </w:r>
    </w:p>
    <w:p w:rsidR="00077ED1" w:rsidRPr="00077ED1" w:rsidRDefault="00077ED1" w:rsidP="00077ED1">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1.7. Соціальна категорія, на яку розраховано реалізацію програми: Населення села Велика Костромка.</w:t>
      </w:r>
    </w:p>
    <w:p w:rsidR="00077ED1" w:rsidRPr="00077ED1" w:rsidRDefault="00077ED1" w:rsidP="00077ED1">
      <w:pPr>
        <w:spacing w:after="0" w:line="240" w:lineRule="auto"/>
        <w:ind w:left="426" w:hanging="426"/>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1.8. Термін реалізації програми: 2017 -2018  роки.</w:t>
      </w:r>
    </w:p>
    <w:p w:rsidR="00077ED1" w:rsidRPr="00077ED1" w:rsidRDefault="00077ED1" w:rsidP="00077ED1">
      <w:pPr>
        <w:spacing w:after="0" w:line="240" w:lineRule="auto"/>
        <w:ind w:left="426" w:hanging="426"/>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1.9. Очікуваний результат виконання програми.</w:t>
      </w:r>
    </w:p>
    <w:p w:rsidR="00077ED1" w:rsidRPr="00077ED1" w:rsidRDefault="00077ED1" w:rsidP="00077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val="uk-UA" w:eastAsia="ru-RU"/>
        </w:rPr>
      </w:pPr>
      <w:r w:rsidRPr="00077ED1">
        <w:rPr>
          <w:rFonts w:ascii="Courier New" w:eastAsia="Times New Roman" w:hAnsi="Courier New" w:cs="Courier New"/>
          <w:sz w:val="20"/>
          <w:szCs w:val="20"/>
          <w:lang w:eastAsia="ru-RU"/>
        </w:rPr>
        <w:tab/>
      </w:r>
      <w:r w:rsidRPr="00077ED1">
        <w:rPr>
          <w:rFonts w:ascii="Times New Roman" w:eastAsia="Times New Roman" w:hAnsi="Times New Roman" w:cs="Times New Roman"/>
          <w:sz w:val="24"/>
          <w:szCs w:val="24"/>
          <w:lang w:eastAsia="ru-RU"/>
        </w:rPr>
        <w:t xml:space="preserve">Виготовлення генерального плану надасть можливість використовувати його матеріали згідно чинного законодавства  як  вихiднi данi при розробленнi iншої планувальної документацiї  та  проектiв забудови, мiсцевих правил використання i забудови територiї  </w:t>
      </w:r>
      <w:r w:rsidRPr="00077ED1">
        <w:rPr>
          <w:rFonts w:ascii="Times New Roman" w:eastAsia="Times New Roman" w:hAnsi="Times New Roman" w:cs="Times New Roman"/>
          <w:sz w:val="24"/>
          <w:szCs w:val="24"/>
          <w:lang w:val="uk-UA" w:eastAsia="ru-RU"/>
        </w:rPr>
        <w:t>села</w:t>
      </w:r>
      <w:r w:rsidRPr="00077ED1">
        <w:rPr>
          <w:rFonts w:ascii="Times New Roman" w:eastAsia="Times New Roman" w:hAnsi="Times New Roman" w:cs="Times New Roman"/>
          <w:sz w:val="24"/>
          <w:szCs w:val="24"/>
          <w:lang w:eastAsia="ru-RU"/>
        </w:rPr>
        <w:t xml:space="preserve">, iнвестицiйних програм i проектiв, програм  соцiально-економiчного розвитку, схем визначення  земель  для приватизацiї, планiв земельно-господарського устрою </w:t>
      </w:r>
      <w:r w:rsidRPr="00077ED1">
        <w:rPr>
          <w:rFonts w:ascii="Times New Roman" w:eastAsia="Times New Roman" w:hAnsi="Times New Roman" w:cs="Times New Roman"/>
          <w:sz w:val="24"/>
          <w:szCs w:val="24"/>
          <w:lang w:val="uk-UA" w:eastAsia="ru-RU"/>
        </w:rPr>
        <w:t>села</w:t>
      </w:r>
      <w:r w:rsidRPr="00077ED1">
        <w:rPr>
          <w:rFonts w:ascii="Times New Roman" w:eastAsia="Times New Roman" w:hAnsi="Times New Roman" w:cs="Times New Roman"/>
          <w:sz w:val="24"/>
          <w:szCs w:val="24"/>
          <w:lang w:eastAsia="ru-RU"/>
        </w:rPr>
        <w:t xml:space="preserve">, спецiальних проектiв, схем i програм охорони навколишнього природного середовища  та  здоров'я  населення,  пам'яток iсторiї i культури, iнженерного захисту і підготовки території, проектiв та схем органiзацiї  дорожнього руху, схем розвитку систем iнженерного обладнання </w:t>
      </w:r>
      <w:r w:rsidRPr="00077ED1">
        <w:rPr>
          <w:rFonts w:ascii="Times New Roman" w:eastAsia="Times New Roman" w:hAnsi="Times New Roman" w:cs="Times New Roman"/>
          <w:sz w:val="24"/>
          <w:szCs w:val="24"/>
          <w:lang w:val="uk-UA" w:eastAsia="ru-RU"/>
        </w:rPr>
        <w:t>сіль</w:t>
      </w:r>
      <w:r w:rsidRPr="00077ED1">
        <w:rPr>
          <w:rFonts w:ascii="Times New Roman" w:eastAsia="Times New Roman" w:hAnsi="Times New Roman" w:cs="Times New Roman"/>
          <w:sz w:val="24"/>
          <w:szCs w:val="24"/>
          <w:lang w:eastAsia="ru-RU"/>
        </w:rPr>
        <w:t>ського комунального господарства</w:t>
      </w:r>
      <w:r w:rsidRPr="00077ED1">
        <w:rPr>
          <w:rFonts w:ascii="Times New Roman" w:eastAsia="Times New Roman" w:hAnsi="Times New Roman" w:cs="Times New Roman"/>
          <w:sz w:val="24"/>
          <w:szCs w:val="24"/>
          <w:lang w:val="uk-UA" w:eastAsia="ru-RU"/>
        </w:rPr>
        <w:t>.</w:t>
      </w:r>
      <w:r w:rsidRPr="00077ED1">
        <w:rPr>
          <w:rFonts w:ascii="Times New Roman" w:eastAsia="Times New Roman" w:hAnsi="Times New Roman" w:cs="Times New Roman"/>
          <w:sz w:val="24"/>
          <w:szCs w:val="20"/>
          <w:lang w:val="uk-UA" w:eastAsia="ru-RU"/>
        </w:rPr>
        <w:t xml:space="preserve">                                                            </w:t>
      </w:r>
    </w:p>
    <w:p w:rsidR="00077ED1" w:rsidRPr="00077ED1" w:rsidRDefault="00077ED1" w:rsidP="00077ED1">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                                                                 Розділ ІІ.</w:t>
      </w:r>
    </w:p>
    <w:p w:rsidR="00077ED1" w:rsidRPr="00077ED1" w:rsidRDefault="00077ED1" w:rsidP="00077ED1">
      <w:pPr>
        <w:spacing w:after="0" w:line="240" w:lineRule="auto"/>
        <w:ind w:left="426" w:hanging="426"/>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077ED1" w:rsidRPr="00077ED1" w:rsidRDefault="00077ED1" w:rsidP="00077ED1">
      <w:pPr>
        <w:spacing w:after="0" w:line="240" w:lineRule="auto"/>
        <w:ind w:left="426" w:hanging="426"/>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2.2. Керівник (відповідальний за реалізацію програми): Виконавчий комітет Зеленодольської міської ради                                                             </w:t>
      </w:r>
    </w:p>
    <w:p w:rsidR="00077ED1" w:rsidRPr="00077ED1" w:rsidRDefault="00077ED1" w:rsidP="00077ED1">
      <w:pPr>
        <w:spacing w:after="0" w:line="240" w:lineRule="auto"/>
        <w:ind w:left="426" w:hanging="426"/>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                                                                Розділ ІІІ.</w:t>
      </w:r>
    </w:p>
    <w:p w:rsidR="00077ED1" w:rsidRPr="00077ED1" w:rsidRDefault="00077ED1" w:rsidP="00077ED1">
      <w:pPr>
        <w:spacing w:after="0" w:line="240" w:lineRule="auto"/>
        <w:ind w:left="426" w:hanging="426"/>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3.1. Загальний обсяг фінансування програми: 400000,00 грн., у тому числі за рахунок спеціального фонду міського бюджету – 400000,00 грн.</w:t>
      </w:r>
    </w:p>
    <w:p w:rsidR="00077ED1" w:rsidRPr="00077ED1" w:rsidRDefault="00077ED1" w:rsidP="00077ED1">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3.2. Джерела фінансування програми: міський бюджет.</w:t>
      </w:r>
    </w:p>
    <w:p w:rsidR="00077ED1" w:rsidRPr="00077ED1" w:rsidRDefault="00077ED1" w:rsidP="00077ED1">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3.3. Контроль за виконанням програми: Здійснює постійна комісія Зеленодольської міської ради</w:t>
      </w:r>
      <w:r w:rsidRPr="00077ED1">
        <w:rPr>
          <w:rFonts w:ascii="Times New Roman" w:eastAsia="Times New Roman" w:hAnsi="Times New Roman" w:cs="Times New Roman"/>
          <w:sz w:val="24"/>
          <w:szCs w:val="24"/>
          <w:lang w:val="uk-UA" w:eastAsia="ru-RU"/>
        </w:rPr>
        <w:t xml:space="preserve"> з питань соціально – економічного розвитку міста, інвестиційної політики, планування бюджету, фінансів, підприємництва та торгівлі.</w:t>
      </w:r>
    </w:p>
    <w:p w:rsidR="00077ED1" w:rsidRPr="004F0D37" w:rsidRDefault="00077ED1" w:rsidP="00077ED1">
      <w:pPr>
        <w:spacing w:after="0" w:line="240" w:lineRule="auto"/>
        <w:jc w:val="center"/>
        <w:rPr>
          <w:rFonts w:ascii="Times New Roman" w:eastAsia="Times New Roman" w:hAnsi="Times New Roman" w:cs="Times New Roman"/>
          <w:b/>
          <w:sz w:val="24"/>
          <w:szCs w:val="20"/>
          <w:lang w:eastAsia="ru-RU"/>
        </w:rPr>
      </w:pPr>
      <w:r w:rsidRPr="00077ED1">
        <w:rPr>
          <w:rFonts w:ascii="Times New Roman" w:eastAsia="Times New Roman" w:hAnsi="Times New Roman" w:cs="Times New Roman"/>
          <w:b/>
          <w:sz w:val="24"/>
          <w:szCs w:val="20"/>
          <w:lang w:val="uk-UA" w:eastAsia="ru-RU"/>
        </w:rPr>
        <w:t>Секретар  міської ради                                        О.М.Ярошенко</w:t>
      </w:r>
    </w:p>
    <w:p w:rsidR="00077ED1" w:rsidRPr="004F0D37" w:rsidRDefault="00077ED1" w:rsidP="00077ED1">
      <w:pPr>
        <w:spacing w:after="0" w:line="240" w:lineRule="auto"/>
        <w:jc w:val="center"/>
        <w:rPr>
          <w:rFonts w:ascii="Times New Roman" w:eastAsia="Times New Roman" w:hAnsi="Times New Roman" w:cs="Times New Roman"/>
          <w:b/>
          <w:sz w:val="24"/>
          <w:szCs w:val="20"/>
          <w:lang w:eastAsia="ru-RU"/>
        </w:rPr>
      </w:pPr>
    </w:p>
    <w:p w:rsidR="00DB7CD9" w:rsidRPr="00DB7CD9" w:rsidRDefault="00DB7CD9" w:rsidP="00DB7CD9">
      <w:pPr>
        <w:spacing w:after="0" w:line="240" w:lineRule="auto"/>
        <w:jc w:val="center"/>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Додаток 4 </w:t>
      </w:r>
    </w:p>
    <w:p w:rsidR="00DB7CD9" w:rsidRPr="00DB7CD9" w:rsidRDefault="00DB7CD9" w:rsidP="00DB7CD9">
      <w:pPr>
        <w:spacing w:after="0" w:line="240" w:lineRule="auto"/>
        <w:jc w:val="center"/>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до рішення Зеленодольської міської ради                                 </w:t>
      </w:r>
    </w:p>
    <w:p w:rsidR="00DB7CD9" w:rsidRPr="00DB7CD9" w:rsidRDefault="00DB7CD9" w:rsidP="00DB7CD9">
      <w:pPr>
        <w:spacing w:after="0" w:line="240" w:lineRule="auto"/>
        <w:jc w:val="center"/>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від  20 грудня 2017 р. № 621</w:t>
      </w:r>
    </w:p>
    <w:p w:rsidR="00DB7CD9" w:rsidRPr="00DB7CD9" w:rsidRDefault="00DB7CD9" w:rsidP="00DB7CD9">
      <w:pPr>
        <w:spacing w:after="0" w:line="240" w:lineRule="auto"/>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w:t>
      </w:r>
    </w:p>
    <w:p w:rsidR="00DB7CD9" w:rsidRPr="00DB7CD9" w:rsidRDefault="00DB7CD9" w:rsidP="00DB7CD9">
      <w:pPr>
        <w:spacing w:after="0" w:line="240" w:lineRule="auto"/>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ПРОГРАМА</w:t>
      </w:r>
    </w:p>
    <w:p w:rsidR="00DB7CD9" w:rsidRPr="00DB7CD9" w:rsidRDefault="00DB7CD9" w:rsidP="00DB7CD9">
      <w:pPr>
        <w:spacing w:after="0" w:line="240" w:lineRule="auto"/>
        <w:jc w:val="center"/>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здійснення внесків до статутного капіталу комунального підприємства «Ринок»</w:t>
      </w:r>
    </w:p>
    <w:p w:rsidR="00DB7CD9" w:rsidRPr="00DB7CD9" w:rsidRDefault="00DB7CD9" w:rsidP="00DB7CD9">
      <w:pPr>
        <w:spacing w:after="0" w:line="240" w:lineRule="auto"/>
        <w:jc w:val="center"/>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на 2017 рік (зі змінами)</w:t>
      </w:r>
    </w:p>
    <w:p w:rsidR="00DB7CD9" w:rsidRPr="00DB7CD9" w:rsidRDefault="00DB7CD9" w:rsidP="00DB7CD9">
      <w:pPr>
        <w:spacing w:after="0" w:line="240" w:lineRule="auto"/>
        <w:jc w:val="center"/>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Розділ І.</w:t>
      </w:r>
    </w:p>
    <w:p w:rsidR="00DB7CD9" w:rsidRPr="00DB7CD9" w:rsidRDefault="00DB7CD9" w:rsidP="00DB7CD9">
      <w:pPr>
        <w:spacing w:after="0" w:line="240" w:lineRule="auto"/>
        <w:ind w:left="426" w:hanging="426"/>
        <w:jc w:val="both"/>
        <w:rPr>
          <w:rFonts w:ascii="Times New Roman" w:eastAsia="Times New Roman" w:hAnsi="Times New Roman" w:cs="Times New Roman"/>
          <w:b/>
          <w:sz w:val="24"/>
          <w:szCs w:val="20"/>
          <w:lang w:val="uk-UA" w:eastAsia="ru-RU"/>
        </w:rPr>
      </w:pPr>
      <w:r w:rsidRPr="00DB7CD9">
        <w:rPr>
          <w:rFonts w:ascii="Times New Roman" w:eastAsia="Times New Roman" w:hAnsi="Times New Roman" w:cs="Times New Roman"/>
          <w:sz w:val="24"/>
          <w:szCs w:val="20"/>
          <w:lang w:val="uk-UA" w:eastAsia="ru-RU"/>
        </w:rPr>
        <w:t>1.1. Назва програми: програма здійснення внесків до статутного капіталу комунального підприємства «Ринок»</w:t>
      </w:r>
    </w:p>
    <w:p w:rsidR="00DB7CD9" w:rsidRPr="00DB7CD9" w:rsidRDefault="00DB7CD9" w:rsidP="00DB7CD9">
      <w:pPr>
        <w:spacing w:after="0" w:line="240" w:lineRule="auto"/>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1.2. Значення програми: міська.</w:t>
      </w:r>
    </w:p>
    <w:p w:rsidR="00DB7CD9" w:rsidRPr="00DB7CD9" w:rsidRDefault="00DB7CD9" w:rsidP="00DB7CD9">
      <w:pPr>
        <w:spacing w:after="0" w:line="240" w:lineRule="auto"/>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1.3. Рівень проведення програми: місцевий.</w:t>
      </w:r>
    </w:p>
    <w:p w:rsidR="00DB7CD9" w:rsidRPr="00DB7CD9" w:rsidRDefault="00DB7CD9" w:rsidP="00DB7CD9">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1.4.Актуальність та мета програми: </w:t>
      </w:r>
    </w:p>
    <w:p w:rsidR="00DB7CD9" w:rsidRPr="00DB7CD9" w:rsidRDefault="00DB7CD9" w:rsidP="00DB7CD9">
      <w:pPr>
        <w:spacing w:after="0" w:line="240" w:lineRule="auto"/>
        <w:ind w:left="426" w:firstLine="294"/>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lastRenderedPageBreak/>
        <w:t>Актуальність програми зумовлена наступним. У сучасних умовах торгівля на ринках має надзвичайно важливе соціальне значення. Воно полягає в реальній участі даної форми торгівлі в опосередкованому соціальному захисті багатьох категорій населення і формується в кількох аспектах. В умовах реального і прихованого безробіття, скорочення соціальних виплат, неритмічності у виплаті допомоги і пенсій торгівля на ринках стала фактичним місцем праці великої кількості як пенсіонерів, так і працездатного населення, суттєвим джерелом додаткових стабільних доходів мешканців міст і сіл, місцем перетину інтересів селян й городян. Торгівлю на ринках можна характеризувати як частково організовану форму торгівлі, адже в ній можуть брати участь будь-хто із членів суспільства (фізична особа) або група людей (юридична особа), у господарському плані відособлені від підприємства ринків і які будують свої відносини з ним на договірних засадах;</w:t>
      </w:r>
    </w:p>
    <w:p w:rsidR="00DB7CD9" w:rsidRPr="00DB7CD9" w:rsidRDefault="00DB7CD9" w:rsidP="00DB7CD9">
      <w:pPr>
        <w:spacing w:after="0" w:line="240" w:lineRule="auto"/>
        <w:ind w:left="426" w:firstLine="294"/>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Мета  програми  полягає  у   реалізації політики забезпечення  сталого  розвитку  комунального підприємства для  задоволення потреб населення, а також підтримки малого підприємництва, </w:t>
      </w:r>
    </w:p>
    <w:p w:rsidR="00DB7CD9" w:rsidRPr="00DB7CD9" w:rsidRDefault="00DB7CD9" w:rsidP="00DB7CD9">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w:t>
      </w:r>
      <w:r w:rsidRPr="00DB7CD9">
        <w:rPr>
          <w:rFonts w:ascii="Times New Roman" w:eastAsia="Times New Roman" w:hAnsi="Times New Roman" w:cs="Times New Roman"/>
          <w:sz w:val="24"/>
          <w:szCs w:val="20"/>
          <w:lang w:val="uk-UA" w:eastAsia="ru-RU"/>
        </w:rPr>
        <w:tab/>
        <w:t>Збільшення статутного капіталу надасть можливість покращити фінансове становище комунального підприємства «Ринок», здійснити забезпечення санітарних норм діяльності ринку, отримання додаткового фінансового ресурсу від надання додаткових платних послуг .</w:t>
      </w:r>
    </w:p>
    <w:p w:rsidR="00DB7CD9" w:rsidRPr="00DB7CD9" w:rsidRDefault="00DB7CD9" w:rsidP="00DB7CD9">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1.5. Завдання програми:</w:t>
      </w:r>
    </w:p>
    <w:p w:rsidR="00DB7CD9" w:rsidRPr="00DB7CD9" w:rsidRDefault="00DB7CD9" w:rsidP="00DB7CD9">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здійснити внесок грошових коштів з міського бюджету до статутного капіталу  комунального підприємства «Ринок» з метою поліпшення фінансового становища та для придбання холодильного обладнання – 70000 грн., для приєднання до електричних мереж об’єкту реконструкції «Ринок по пров. Молодіжний в м.Зеленодольськ Апостолівського району Дніпропетровської області» 4625 грн., придбання (встановлення0 вивіски 6500 грн., ремонт прилавків 48000 грн., роботи з технічної інвентарізації та виготовлення технічного паспорту споруди ринку – 10375 грн.</w:t>
      </w:r>
    </w:p>
    <w:p w:rsidR="00DB7CD9" w:rsidRPr="00DB7CD9" w:rsidRDefault="00DB7CD9" w:rsidP="00DB7CD9">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1.6. Підстава для розроблення програми: Закон України “ Про місцеве самоврядування в Україні ”,  ст. 71, 91 Бюджетного Кодексу України. </w:t>
      </w:r>
    </w:p>
    <w:p w:rsidR="00DB7CD9" w:rsidRPr="00DB7CD9" w:rsidRDefault="00DB7CD9" w:rsidP="00DB7CD9">
      <w:pPr>
        <w:spacing w:after="0" w:line="240" w:lineRule="auto"/>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1.7. Термін реалізації програми: 2017 рік.</w:t>
      </w:r>
    </w:p>
    <w:p w:rsidR="00DB7CD9" w:rsidRPr="00DB7CD9" w:rsidRDefault="00DB7CD9" w:rsidP="00DB7CD9">
      <w:pPr>
        <w:spacing w:after="0" w:line="240" w:lineRule="auto"/>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1.8. .Очікуваний результат виконання програми:</w:t>
      </w:r>
    </w:p>
    <w:p w:rsidR="00DB7CD9" w:rsidRPr="00DB7CD9" w:rsidRDefault="00DB7CD9" w:rsidP="00DB7CD9">
      <w:pPr>
        <w:spacing w:after="0" w:line="240" w:lineRule="auto"/>
        <w:rPr>
          <w:rFonts w:ascii="Times New Roman" w:eastAsia="Times New Roman" w:hAnsi="Times New Roman" w:cs="Times New Roman"/>
          <w:sz w:val="24"/>
          <w:szCs w:val="24"/>
          <w:lang w:eastAsia="ru-RU"/>
        </w:rPr>
      </w:pPr>
      <w:r w:rsidRPr="00DB7CD9">
        <w:rPr>
          <w:rFonts w:ascii="Times New Roman" w:eastAsia="Times New Roman" w:hAnsi="Times New Roman" w:cs="Times New Roman"/>
          <w:sz w:val="24"/>
          <w:szCs w:val="24"/>
          <w:lang w:eastAsia="ru-RU"/>
        </w:rPr>
        <w:t xml:space="preserve">     </w:t>
      </w:r>
      <w:r w:rsidRPr="00DB7CD9">
        <w:rPr>
          <w:rFonts w:ascii="Times New Roman" w:eastAsia="Times New Roman" w:hAnsi="Times New Roman" w:cs="Times New Roman"/>
          <w:sz w:val="24"/>
          <w:szCs w:val="24"/>
          <w:lang w:val="uk-UA" w:eastAsia="ru-RU"/>
        </w:rPr>
        <w:t xml:space="preserve">-  </w:t>
      </w:r>
      <w:r w:rsidRPr="00DB7CD9">
        <w:rPr>
          <w:rFonts w:ascii="Times New Roman" w:eastAsia="Times New Roman" w:hAnsi="Times New Roman" w:cs="Times New Roman"/>
          <w:sz w:val="24"/>
          <w:szCs w:val="24"/>
          <w:lang w:eastAsia="ru-RU"/>
        </w:rPr>
        <w:t>реалізація державної політики щодо регіонального розвитку у сфері житлово</w:t>
      </w:r>
      <w:r w:rsidRPr="00DB7CD9">
        <w:rPr>
          <w:rFonts w:ascii="Times New Roman" w:eastAsia="Times New Roman" w:hAnsi="Times New Roman" w:cs="Times New Roman"/>
          <w:sz w:val="24"/>
          <w:szCs w:val="24"/>
          <w:lang w:val="uk-UA" w:eastAsia="ru-RU"/>
        </w:rPr>
        <w:t xml:space="preserve"> </w:t>
      </w:r>
      <w:r w:rsidRPr="00DB7CD9">
        <w:rPr>
          <w:rFonts w:ascii="Times New Roman" w:eastAsia="Times New Roman" w:hAnsi="Times New Roman" w:cs="Times New Roman"/>
          <w:sz w:val="24"/>
          <w:szCs w:val="24"/>
          <w:lang w:eastAsia="ru-RU"/>
        </w:rPr>
        <w:t>-комунального господарства;</w:t>
      </w:r>
    </w:p>
    <w:p w:rsidR="00DB7CD9" w:rsidRPr="00DB7CD9" w:rsidRDefault="00DB7CD9" w:rsidP="00DB7CD9">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поліпшення фінансового становища комунального підприємства «Ринок»,  </w:t>
      </w:r>
    </w:p>
    <w:p w:rsidR="00DB7CD9" w:rsidRPr="00DB7CD9" w:rsidRDefault="00DB7CD9" w:rsidP="00DB7CD9">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ab/>
        <w:t>- забезпечення санітарних норм і правил торгівлі, отримання додаткових джерел доходів..</w:t>
      </w:r>
    </w:p>
    <w:p w:rsidR="00DB7CD9" w:rsidRPr="00DB7CD9" w:rsidRDefault="00DB7CD9" w:rsidP="00DB7CD9">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1.9. Соціальна категорія, на яку розраховано реалізацію програми: населення Зеленодольської міської об’єднаної територіальної громади.</w:t>
      </w:r>
    </w:p>
    <w:p w:rsidR="00DB7CD9" w:rsidRPr="00DB7CD9" w:rsidRDefault="00DB7CD9" w:rsidP="00DB7CD9">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1.10. Галузь та регіони використання програми: комунальне господарство громади.</w:t>
      </w:r>
    </w:p>
    <w:p w:rsidR="00DB7CD9" w:rsidRPr="00DB7CD9" w:rsidRDefault="00DB7CD9" w:rsidP="00DB7CD9">
      <w:pPr>
        <w:spacing w:after="0" w:line="240" w:lineRule="auto"/>
        <w:jc w:val="both"/>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Розділ ІІ.</w:t>
      </w:r>
    </w:p>
    <w:p w:rsidR="00DB7CD9" w:rsidRPr="00DB7CD9" w:rsidRDefault="00DB7CD9" w:rsidP="00DB7CD9">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DB7CD9" w:rsidRPr="00DB7CD9" w:rsidRDefault="00DB7CD9" w:rsidP="00DB7CD9">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2.2. Керівник (відповідальний за реалізацію програми): Виконавчий комітет Зеленодольської міської ради.</w:t>
      </w:r>
    </w:p>
    <w:p w:rsidR="00DB7CD9" w:rsidRPr="00DB7CD9" w:rsidRDefault="00DB7CD9" w:rsidP="00DB7CD9">
      <w:pPr>
        <w:spacing w:after="0" w:line="240" w:lineRule="auto"/>
        <w:jc w:val="both"/>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w:t>
      </w:r>
    </w:p>
    <w:p w:rsidR="00DB7CD9" w:rsidRPr="00DB7CD9" w:rsidRDefault="00DB7CD9" w:rsidP="00DB7CD9">
      <w:pPr>
        <w:spacing w:after="0" w:line="240" w:lineRule="auto"/>
        <w:jc w:val="both"/>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w:t>
      </w:r>
    </w:p>
    <w:p w:rsidR="00DB7CD9" w:rsidRPr="00DB7CD9" w:rsidRDefault="00DB7CD9" w:rsidP="00DB7CD9">
      <w:pPr>
        <w:spacing w:after="0" w:line="240" w:lineRule="auto"/>
        <w:jc w:val="both"/>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Розділ ІІІ.</w:t>
      </w:r>
    </w:p>
    <w:p w:rsidR="00DB7CD9" w:rsidRPr="00DB7CD9" w:rsidRDefault="00DB7CD9" w:rsidP="00DB7CD9">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4.1. Загальний обсяг фінансування програми: 139500 грн., в тому числі за рахунок спеціального фонду міського бюджету – 139500 грн.</w:t>
      </w:r>
    </w:p>
    <w:p w:rsidR="00DB7CD9" w:rsidRPr="00DB7CD9" w:rsidRDefault="00DB7CD9" w:rsidP="00DB7CD9">
      <w:pPr>
        <w:spacing w:after="0" w:line="240" w:lineRule="auto"/>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4.2. Джерела фінансування програми: міський бюджет.</w:t>
      </w:r>
    </w:p>
    <w:p w:rsidR="00DB7CD9" w:rsidRPr="00DB7CD9" w:rsidRDefault="00DB7CD9" w:rsidP="00DB7CD9">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DB7CD9" w:rsidRPr="00DB7CD9" w:rsidRDefault="00DB7CD9" w:rsidP="00DB7CD9">
      <w:pPr>
        <w:spacing w:after="0" w:line="240" w:lineRule="auto"/>
        <w:rPr>
          <w:rFonts w:ascii="Times New Roman" w:eastAsia="Times New Roman" w:hAnsi="Times New Roman" w:cs="Times New Roman"/>
          <w:b/>
          <w:sz w:val="24"/>
          <w:szCs w:val="24"/>
          <w:lang w:val="uk-UA" w:eastAsia="ru-RU"/>
        </w:rPr>
      </w:pPr>
      <w:r w:rsidRPr="00DB7CD9">
        <w:rPr>
          <w:rFonts w:ascii="Times New Roman" w:eastAsia="Times New Roman" w:hAnsi="Times New Roman" w:cs="Times New Roman"/>
          <w:sz w:val="24"/>
          <w:szCs w:val="24"/>
          <w:lang w:val="uk-UA" w:eastAsia="ru-RU"/>
        </w:rPr>
        <w:lastRenderedPageBreak/>
        <w:t xml:space="preserve">                 </w:t>
      </w:r>
      <w:r w:rsidRPr="00DB7CD9">
        <w:rPr>
          <w:rFonts w:ascii="Times New Roman" w:eastAsia="Times New Roman" w:hAnsi="Times New Roman" w:cs="Times New Roman"/>
          <w:b/>
          <w:sz w:val="24"/>
          <w:szCs w:val="24"/>
          <w:lang w:val="uk-UA" w:eastAsia="ru-RU"/>
        </w:rPr>
        <w:t>Секретар міської ради                                          О.М.Ярошенко</w:t>
      </w:r>
    </w:p>
    <w:p w:rsidR="00DB7CD9" w:rsidRPr="00DB7CD9" w:rsidRDefault="00DB7CD9" w:rsidP="00DB7CD9">
      <w:pPr>
        <w:spacing w:after="0" w:line="240" w:lineRule="auto"/>
        <w:ind w:left="426" w:hanging="426"/>
        <w:rPr>
          <w:rFonts w:ascii="Times New Roman" w:eastAsia="Times New Roman" w:hAnsi="Times New Roman" w:cs="Times New Roman"/>
          <w:sz w:val="24"/>
          <w:szCs w:val="20"/>
          <w:lang w:val="uk-UA" w:eastAsia="ru-RU"/>
        </w:rPr>
      </w:pPr>
    </w:p>
    <w:p w:rsidR="00DB7CD9" w:rsidRPr="004F0D37" w:rsidRDefault="00DB7CD9" w:rsidP="00DB7CD9">
      <w:pPr>
        <w:spacing w:after="0" w:line="240" w:lineRule="auto"/>
        <w:rPr>
          <w:rFonts w:ascii="Times New Roman" w:eastAsia="Times New Roman" w:hAnsi="Times New Roman" w:cs="Times New Roman"/>
          <w:sz w:val="24"/>
          <w:szCs w:val="24"/>
          <w:lang w:eastAsia="ru-RU"/>
        </w:rPr>
      </w:pPr>
    </w:p>
    <w:p w:rsidR="00DB7CD9" w:rsidRPr="00DB7CD9" w:rsidRDefault="00DB7CD9" w:rsidP="00DB7CD9">
      <w:pPr>
        <w:spacing w:after="0" w:line="240" w:lineRule="auto"/>
        <w:rPr>
          <w:rFonts w:ascii="Times New Roman" w:eastAsia="Times New Roman" w:hAnsi="Times New Roman" w:cs="Times New Roman"/>
          <w:sz w:val="24"/>
          <w:szCs w:val="24"/>
          <w:lang w:val="uk-UA" w:eastAsia="ru-RU"/>
        </w:rPr>
      </w:pPr>
    </w:p>
    <w:p w:rsidR="00DB7CD9" w:rsidRPr="00DB7CD9" w:rsidRDefault="00DB7CD9" w:rsidP="00DB7CD9">
      <w:pPr>
        <w:spacing w:after="0" w:line="240" w:lineRule="auto"/>
        <w:ind w:left="5812"/>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Додаток  5</w:t>
      </w:r>
    </w:p>
    <w:p w:rsidR="00DB7CD9" w:rsidRPr="00DB7CD9" w:rsidRDefault="00DB7CD9" w:rsidP="00DB7CD9">
      <w:pPr>
        <w:spacing w:after="0" w:line="240" w:lineRule="auto"/>
        <w:ind w:left="5812"/>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до рішення міської ради</w:t>
      </w:r>
    </w:p>
    <w:p w:rsidR="00DB7CD9" w:rsidRPr="00DB7CD9" w:rsidRDefault="00DB7CD9" w:rsidP="00DB7CD9">
      <w:pPr>
        <w:spacing w:after="0" w:line="240" w:lineRule="auto"/>
        <w:ind w:left="5812"/>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від 20 грудня 2017 року № 621</w:t>
      </w:r>
    </w:p>
    <w:p w:rsidR="00DB7CD9" w:rsidRPr="00DB7CD9" w:rsidRDefault="00DB7CD9" w:rsidP="00DB7CD9">
      <w:pPr>
        <w:spacing w:after="0" w:line="240" w:lineRule="auto"/>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 xml:space="preserve">                                </w:t>
      </w:r>
    </w:p>
    <w:p w:rsidR="00DB7CD9" w:rsidRPr="00DB7CD9" w:rsidRDefault="00DB7CD9" w:rsidP="00DB7CD9">
      <w:pPr>
        <w:spacing w:after="0" w:line="240" w:lineRule="auto"/>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ПРОГРАМА</w:t>
      </w:r>
    </w:p>
    <w:p w:rsidR="00DB7CD9" w:rsidRPr="00DB7CD9" w:rsidRDefault="00DB7CD9" w:rsidP="00DB7CD9">
      <w:pPr>
        <w:spacing w:after="0" w:line="240" w:lineRule="auto"/>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 xml:space="preserve">надання фінансової підтримки хворим нефрологічного профілю Зеленодольської міської об’єднаної територіальної громади </w:t>
      </w:r>
    </w:p>
    <w:p w:rsidR="00DB7CD9" w:rsidRPr="00DB7CD9" w:rsidRDefault="00DB7CD9" w:rsidP="00DB7CD9">
      <w:pPr>
        <w:spacing w:after="0" w:line="240" w:lineRule="auto"/>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на 2017 рік (зі змінами)</w:t>
      </w:r>
    </w:p>
    <w:p w:rsidR="00DB7CD9" w:rsidRPr="00DB7CD9" w:rsidRDefault="00DB7CD9" w:rsidP="00DB7CD9">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Загальна частина</w:t>
      </w:r>
    </w:p>
    <w:p w:rsidR="00DB7CD9" w:rsidRPr="00DB7CD9" w:rsidRDefault="00DB7CD9" w:rsidP="00DB7CD9">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eastAsia="ru-RU"/>
        </w:rPr>
        <w:t>З кожним роком зростає кількість хворих нефрологічного профілю. Переважно це люди молодого  віку (до 30 років і навіть підлітковий вік). Гломерулонефрит і інші нефрити мають агресивний прогресуючий перебіг, який через 2-3 роки дає нефросклероз із нирковою недостатністю. Це приводить хворих до інвалідності. Такі хворі потребують гемодіалізу для підготовки до пересадки донорської нирки.</w:t>
      </w:r>
    </w:p>
    <w:p w:rsidR="00DB7CD9" w:rsidRPr="00DB7CD9" w:rsidRDefault="00DB7CD9" w:rsidP="00DB7CD9">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Станом на  квітень  2017 р. лікування програмним гемодіалізом отримують 2 хворих Зеленодольської міської об’єднаної територіальної громади.</w:t>
      </w:r>
    </w:p>
    <w:p w:rsidR="00DB7CD9" w:rsidRPr="00DB7CD9" w:rsidRDefault="00DB7CD9" w:rsidP="00DB7CD9">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Недотримання   стандартів   діалізного  лікування  пов'язана  з  неадекватним  діалізом,  застосування  еритропоетинів  і  нових  ефективних  антикоагулянтів  у  частини  хворих  (через  обмежене  фінансування),  значно  погіршує  ефективність  діалізу    та   ускладнює  передтрансплантаційну  підготовку.</w:t>
      </w:r>
    </w:p>
    <w:p w:rsidR="00DB7CD9" w:rsidRPr="00DB7CD9" w:rsidRDefault="00DB7CD9" w:rsidP="00DB7CD9">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Недотримання стандартів лікування реципієнтів  ниркового  трансплантанту  пов'язана з неможливістю безкоштовного забезпечення  хворих  імуносупресантами  (через обмежене фінансування),  що  значно погіршує  прогноз  тривалості  життя  хворих  та  змушує  звертатися  за  допомогою  до  гуманітарних  організацій  та  лікарень  за  кордоном.</w:t>
      </w:r>
    </w:p>
    <w:p w:rsidR="00DB7CD9" w:rsidRPr="00DB7CD9" w:rsidRDefault="00DB7CD9" w:rsidP="00DB7CD9">
      <w:pPr>
        <w:spacing w:after="0" w:line="240" w:lineRule="auto"/>
        <w:jc w:val="both"/>
        <w:rPr>
          <w:rFonts w:ascii="Times New Roman" w:eastAsia="Times New Roman" w:hAnsi="Times New Roman" w:cs="Times New Roman"/>
          <w:sz w:val="24"/>
          <w:szCs w:val="24"/>
          <w:lang w:eastAsia="ru-RU"/>
        </w:rPr>
      </w:pPr>
      <w:r w:rsidRPr="00DB7CD9">
        <w:rPr>
          <w:rFonts w:ascii="Times New Roman" w:eastAsia="Times New Roman" w:hAnsi="Times New Roman" w:cs="Times New Roman"/>
          <w:sz w:val="24"/>
          <w:szCs w:val="24"/>
          <w:lang w:val="uk-UA" w:eastAsia="ru-RU"/>
        </w:rPr>
        <w:t xml:space="preserve">Програма розроблена </w:t>
      </w:r>
      <w:r w:rsidRPr="00DB7CD9">
        <w:rPr>
          <w:rFonts w:ascii="Times New Roman" w:eastAsia="Times New Roman" w:hAnsi="Times New Roman" w:cs="Times New Roman"/>
          <w:sz w:val="24"/>
          <w:szCs w:val="24"/>
          <w:lang w:eastAsia="ru-RU"/>
        </w:rPr>
        <w:t>на  виконання  Розпорядження  Кабінету Міністрів   України  від  05.11.2005 р.  №445-р  „Про схвалення Концепції Державної програми розвитку системи  надання медичної допомоги хворим нефрологічного профілю на 2010-2012 роки”</w:t>
      </w:r>
      <w:r w:rsidRPr="00DB7CD9">
        <w:rPr>
          <w:rFonts w:ascii="Times New Roman" w:eastAsia="Times New Roman" w:hAnsi="Times New Roman" w:cs="Times New Roman"/>
          <w:sz w:val="24"/>
          <w:szCs w:val="24"/>
          <w:lang w:val="uk-UA" w:eastAsia="ru-RU"/>
        </w:rPr>
        <w:t xml:space="preserve"> та керуючись Законом України „Про місцеве самоврядування в Україні”, </w:t>
      </w:r>
      <w:r w:rsidRPr="00DB7CD9">
        <w:rPr>
          <w:rFonts w:ascii="Times New Roman" w:eastAsia="Times New Roman" w:hAnsi="Times New Roman" w:cs="Times New Roman"/>
          <w:sz w:val="24"/>
          <w:szCs w:val="24"/>
          <w:lang w:val="uk-UA" w:eastAsia="ko-KR"/>
        </w:rPr>
        <w:t>розпорядженням Кабінету Міністрів України від 31 жовтня 2011 року №</w:t>
      </w:r>
      <w:r w:rsidRPr="00DB7CD9">
        <w:rPr>
          <w:rFonts w:ascii="Times New Roman" w:eastAsia="Times New Roman" w:hAnsi="Times New Roman" w:cs="Times New Roman"/>
          <w:sz w:val="24"/>
          <w:szCs w:val="24"/>
          <w:lang w:eastAsia="ko-KR"/>
        </w:rPr>
        <w:t> </w:t>
      </w:r>
      <w:r w:rsidRPr="00DB7CD9">
        <w:rPr>
          <w:rFonts w:ascii="Times New Roman" w:eastAsia="Times New Roman" w:hAnsi="Times New Roman" w:cs="Times New Roman"/>
          <w:sz w:val="24"/>
          <w:szCs w:val="24"/>
          <w:lang w:val="uk-UA" w:eastAsia="ko-KR"/>
        </w:rPr>
        <w:t xml:space="preserve">1164-р „Про схвалення Концепції Загальнодержавної програми „Здоров’я 2020: український вимір”, </w:t>
      </w:r>
      <w:r w:rsidRPr="00DB7CD9">
        <w:rPr>
          <w:rFonts w:ascii="Times New Roman" w:eastAsia="Times New Roman" w:hAnsi="Times New Roman" w:cs="Times New Roman"/>
          <w:sz w:val="24"/>
          <w:szCs w:val="24"/>
          <w:lang w:val="uk-UA" w:eastAsia="ru-RU"/>
        </w:rPr>
        <w:t>рішення Дніпропетровської обласної ради від 05 грудня 2014 року № 586-28/</w:t>
      </w:r>
      <w:r w:rsidRPr="00DB7CD9">
        <w:rPr>
          <w:rFonts w:ascii="Times New Roman" w:eastAsia="Times New Roman" w:hAnsi="Times New Roman" w:cs="Times New Roman"/>
          <w:sz w:val="24"/>
          <w:szCs w:val="24"/>
          <w:lang w:eastAsia="ru-RU"/>
        </w:rPr>
        <w:t>VI</w:t>
      </w:r>
      <w:r w:rsidRPr="00DB7CD9">
        <w:rPr>
          <w:rFonts w:ascii="Times New Roman" w:eastAsia="Times New Roman" w:hAnsi="Times New Roman" w:cs="Times New Roman"/>
          <w:sz w:val="24"/>
          <w:szCs w:val="24"/>
          <w:lang w:val="uk-UA" w:eastAsia="ru-RU"/>
        </w:rPr>
        <w:t xml:space="preserve"> „</w:t>
      </w:r>
      <w:r w:rsidRPr="00DB7CD9">
        <w:rPr>
          <w:rFonts w:ascii="Times New Roman" w:eastAsia="Times New Roman" w:hAnsi="Times New Roman" w:cs="Times New Roman"/>
          <w:b/>
          <w:bCs/>
          <w:color w:val="000000"/>
          <w:sz w:val="24"/>
          <w:szCs w:val="24"/>
          <w:shd w:val="clear" w:color="auto" w:fill="FFFFFF"/>
          <w:lang w:val="uk-UA" w:eastAsia="ru-RU"/>
        </w:rPr>
        <w:t>Про обласну програму „Здоров’я населення Дніпропетровщини на 2015 – 2019 роки”.</w:t>
      </w:r>
    </w:p>
    <w:p w:rsidR="00DB7CD9" w:rsidRPr="00DB7CD9" w:rsidRDefault="00DB7CD9" w:rsidP="00DB7CD9">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Мета Програми</w:t>
      </w:r>
    </w:p>
    <w:p w:rsidR="00DB7CD9" w:rsidRPr="00DB7CD9" w:rsidRDefault="00DB7CD9" w:rsidP="00DB7CD9">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eastAsia="ru-RU"/>
        </w:rPr>
        <w:t>Забезпечення хворих нефрологічного профілю  необхідними  медикаментами для якісно  проведення  гемодіалізу.</w:t>
      </w:r>
    </w:p>
    <w:p w:rsidR="00DB7CD9" w:rsidRPr="00DB7CD9" w:rsidRDefault="00DB7CD9" w:rsidP="00DB7CD9">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Поліпшення якості замісного  лікування програмним гемодіалізом хворих  із  незворотними ураженнями  нирок  шляхом покращення якості  диспансерного нагляду,  покращення  лікування  хворих  і  проведення  самих  сеансів  програмного  гемодіалізу  шляхом  безкоштовного  забезпечення  медикаментами.</w:t>
      </w:r>
    </w:p>
    <w:p w:rsidR="00DB7CD9" w:rsidRPr="00DB7CD9" w:rsidRDefault="00DB7CD9" w:rsidP="00BB7492">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Збільшення тривалості та покращення якості життя хворих з хронічною нирковою недостатністю.</w:t>
      </w:r>
    </w:p>
    <w:p w:rsidR="00DB7CD9" w:rsidRPr="00DB7CD9" w:rsidRDefault="00DB7CD9" w:rsidP="00DB7CD9">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Основні завдання та заходи Програми</w:t>
      </w:r>
    </w:p>
    <w:p w:rsidR="00DB7CD9" w:rsidRPr="00DB7CD9" w:rsidRDefault="00DB7CD9" w:rsidP="00DB7CD9">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eastAsia="ru-RU"/>
        </w:rPr>
        <w:t>Забезпечення   хворих  району  нефрологічного  профілю  необхідними  медикаментами.</w:t>
      </w:r>
    </w:p>
    <w:p w:rsidR="00DB7CD9" w:rsidRPr="00DB7CD9" w:rsidRDefault="00DB7CD9" w:rsidP="00DB7CD9">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eastAsia="ru-RU"/>
        </w:rPr>
        <w:t>Удосконалення самого  гемодіалізу  та  диспансерного  нагляду  за  хворими  нефрологічного  профілю.</w:t>
      </w:r>
    </w:p>
    <w:p w:rsidR="00DB7CD9" w:rsidRPr="00DB7CD9" w:rsidRDefault="00DB7CD9" w:rsidP="00BB7492">
      <w:pPr>
        <w:spacing w:after="0" w:line="240" w:lineRule="auto"/>
        <w:ind w:firstLine="360"/>
        <w:jc w:val="both"/>
        <w:rPr>
          <w:rFonts w:ascii="Times New Roman" w:eastAsia="Times New Roman" w:hAnsi="Times New Roman" w:cs="Times New Roman"/>
          <w:sz w:val="24"/>
          <w:szCs w:val="24"/>
          <w:lang w:eastAsia="ru-RU"/>
        </w:rPr>
      </w:pPr>
      <w:r w:rsidRPr="00DB7CD9">
        <w:rPr>
          <w:rFonts w:ascii="Times New Roman" w:eastAsia="Times New Roman" w:hAnsi="Times New Roman" w:cs="Times New Roman"/>
          <w:sz w:val="24"/>
          <w:szCs w:val="24"/>
          <w:lang w:eastAsia="ru-RU"/>
        </w:rPr>
        <w:t xml:space="preserve">Забезпечення    на  сучасному  рівні  діалізного  лікування  хворих  з  незворотними  ураженнями  нирок. </w:t>
      </w:r>
    </w:p>
    <w:p w:rsidR="00DB7CD9" w:rsidRPr="00DB7CD9" w:rsidRDefault="00DB7CD9" w:rsidP="00DB7CD9">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lastRenderedPageBreak/>
        <w:t>Фінансове забезпечення Програми</w:t>
      </w:r>
    </w:p>
    <w:p w:rsidR="00DB7CD9" w:rsidRPr="00DB7CD9" w:rsidRDefault="00DB7CD9" w:rsidP="00DB7CD9">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eastAsia="ru-RU"/>
        </w:rPr>
        <w:t xml:space="preserve">Фінансування Програми здійснюватиметься у межах асигнувань, передбачених на охорону здоров’я в </w:t>
      </w:r>
      <w:r w:rsidRPr="00DB7CD9">
        <w:rPr>
          <w:rFonts w:ascii="Times New Roman" w:eastAsia="Times New Roman" w:hAnsi="Times New Roman" w:cs="Times New Roman"/>
          <w:sz w:val="24"/>
          <w:szCs w:val="24"/>
          <w:lang w:val="uk-UA" w:eastAsia="ru-RU"/>
        </w:rPr>
        <w:t>міському</w:t>
      </w:r>
      <w:r w:rsidRPr="00DB7CD9">
        <w:rPr>
          <w:rFonts w:ascii="Times New Roman" w:eastAsia="Times New Roman" w:hAnsi="Times New Roman" w:cs="Times New Roman"/>
          <w:sz w:val="24"/>
          <w:szCs w:val="24"/>
          <w:lang w:eastAsia="ru-RU"/>
        </w:rPr>
        <w:t xml:space="preserve"> бюджеті, а також інших джерел, не заборонених чинним законодавством України. </w:t>
      </w:r>
    </w:p>
    <w:p w:rsidR="00DB7CD9" w:rsidRPr="00DB7CD9" w:rsidRDefault="00DB7CD9" w:rsidP="00DB7CD9">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Загальний обсяг фінансування Програми: 50168 грн., у тому числі за рахунок загального фонду міського бюджету – 50168 грн.</w:t>
      </w:r>
    </w:p>
    <w:p w:rsidR="00DB7CD9" w:rsidRPr="00DB7CD9" w:rsidRDefault="00DB7CD9" w:rsidP="00DB7CD9">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Очікувані результати виконання Програми</w:t>
      </w:r>
    </w:p>
    <w:p w:rsidR="00DB7CD9" w:rsidRPr="00DB7CD9" w:rsidRDefault="00DB7CD9" w:rsidP="00DB7CD9">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Передбачається, що виконання  Програми сприятиме значному підвищенню ефективності   та   якості  надання спеціалізованої лікувально-профілактичної допомоги хворим   нефрологічного профілю, а, отже, зниженню рівня інвалідизації і смертності  пацієнтів, покращенню якості їх життя та підвищенню ступеня соціальної  реабілітації.</w:t>
      </w:r>
    </w:p>
    <w:p w:rsidR="00DB7CD9" w:rsidRPr="00DB7CD9" w:rsidRDefault="00DB7CD9" w:rsidP="00DB7CD9">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Відповідальний виконавець та контроль</w:t>
      </w:r>
    </w:p>
    <w:p w:rsidR="00DB7CD9" w:rsidRPr="00DB7CD9" w:rsidRDefault="00DB7CD9" w:rsidP="00DB7CD9">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eastAsia="ru-RU"/>
        </w:rPr>
        <w:t>Відповідальним виконавцем програми є комунальний заклад «Зеленодольський центр первинної медико-санітарної допомоги»</w:t>
      </w:r>
      <w:r w:rsidRPr="00DB7CD9">
        <w:rPr>
          <w:rFonts w:ascii="Times New Roman" w:eastAsia="Times New Roman" w:hAnsi="Times New Roman" w:cs="Times New Roman"/>
          <w:sz w:val="24"/>
          <w:szCs w:val="24"/>
          <w:lang w:val="uk-UA" w:eastAsia="ru-RU"/>
        </w:rPr>
        <w:t xml:space="preserve"> Апостолівського району Дніпропетровської області</w:t>
      </w:r>
      <w:r w:rsidRPr="00DB7CD9">
        <w:rPr>
          <w:rFonts w:ascii="Times New Roman" w:eastAsia="Times New Roman" w:hAnsi="Times New Roman" w:cs="Times New Roman"/>
          <w:sz w:val="24"/>
          <w:szCs w:val="24"/>
          <w:lang w:eastAsia="ru-RU"/>
        </w:rPr>
        <w:t>.</w:t>
      </w:r>
    </w:p>
    <w:p w:rsidR="00DB7CD9" w:rsidRPr="00DB7CD9" w:rsidRDefault="00DB7CD9" w:rsidP="00DB7CD9">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eastAsia="ru-RU"/>
        </w:rPr>
        <w:t xml:space="preserve">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        </w:t>
      </w:r>
    </w:p>
    <w:p w:rsidR="00DB7CD9" w:rsidRPr="004F0D37" w:rsidRDefault="00DB7CD9" w:rsidP="00DB7CD9">
      <w:pPr>
        <w:spacing w:after="0" w:line="240" w:lineRule="auto"/>
        <w:jc w:val="both"/>
        <w:rPr>
          <w:rFonts w:ascii="Times New Roman" w:eastAsia="Times New Roman" w:hAnsi="Times New Roman" w:cs="Times New Roman"/>
          <w:b/>
          <w:sz w:val="24"/>
          <w:szCs w:val="24"/>
          <w:lang w:eastAsia="ru-RU"/>
        </w:rPr>
      </w:pPr>
      <w:r w:rsidRPr="00DB7CD9">
        <w:rPr>
          <w:rFonts w:ascii="Times New Roman" w:eastAsia="Times New Roman" w:hAnsi="Times New Roman" w:cs="Times New Roman"/>
          <w:b/>
          <w:sz w:val="24"/>
          <w:szCs w:val="24"/>
          <w:lang w:val="uk-UA" w:eastAsia="ru-RU"/>
        </w:rPr>
        <w:t xml:space="preserve">                  </w:t>
      </w:r>
      <w:r w:rsidRPr="00DB7CD9">
        <w:rPr>
          <w:rFonts w:ascii="Times New Roman" w:eastAsia="Times New Roman" w:hAnsi="Times New Roman" w:cs="Times New Roman"/>
          <w:b/>
          <w:sz w:val="24"/>
          <w:szCs w:val="24"/>
          <w:lang w:eastAsia="ru-RU"/>
        </w:rPr>
        <w:t xml:space="preserve"> Секретар  міської </w:t>
      </w:r>
      <w:r w:rsidRPr="00DB7CD9">
        <w:rPr>
          <w:rFonts w:ascii="Times New Roman" w:eastAsia="Times New Roman" w:hAnsi="Times New Roman" w:cs="Times New Roman"/>
          <w:b/>
          <w:sz w:val="24"/>
          <w:szCs w:val="24"/>
          <w:lang w:val="uk-UA" w:eastAsia="ru-RU"/>
        </w:rPr>
        <w:t xml:space="preserve"> ради</w:t>
      </w:r>
      <w:r w:rsidRPr="00DB7CD9">
        <w:rPr>
          <w:rFonts w:ascii="Times New Roman" w:eastAsia="Times New Roman" w:hAnsi="Times New Roman" w:cs="Times New Roman"/>
          <w:b/>
          <w:sz w:val="24"/>
          <w:szCs w:val="24"/>
          <w:lang w:eastAsia="ru-RU"/>
        </w:rPr>
        <w:t xml:space="preserve">                                 О.М.Ярошенко</w:t>
      </w:r>
    </w:p>
    <w:p w:rsidR="00BB7492" w:rsidRPr="004F0D37" w:rsidRDefault="00BB7492" w:rsidP="00DB7CD9">
      <w:pPr>
        <w:spacing w:after="0" w:line="240" w:lineRule="auto"/>
        <w:jc w:val="both"/>
        <w:rPr>
          <w:rFonts w:ascii="Times New Roman" w:eastAsia="Times New Roman" w:hAnsi="Times New Roman" w:cs="Times New Roman"/>
          <w:b/>
          <w:sz w:val="24"/>
          <w:szCs w:val="24"/>
          <w:lang w:eastAsia="ru-RU"/>
        </w:rPr>
      </w:pPr>
    </w:p>
    <w:p w:rsidR="00BB7492" w:rsidRPr="00BB7492" w:rsidRDefault="00BB7492" w:rsidP="00BB7492">
      <w:pPr>
        <w:spacing w:after="0" w:line="240" w:lineRule="auto"/>
        <w:ind w:left="5387"/>
        <w:rPr>
          <w:rFonts w:ascii="Times New Roman" w:eastAsia="Times New Roman" w:hAnsi="Times New Roman" w:cs="Times New Roman"/>
          <w:sz w:val="24"/>
          <w:szCs w:val="20"/>
          <w:lang w:val="uk-UA" w:eastAsia="ru-RU"/>
        </w:rPr>
      </w:pPr>
      <w:r w:rsidRPr="00BB7492">
        <w:rPr>
          <w:rFonts w:ascii="Times New Roman" w:eastAsia="Times New Roman" w:hAnsi="Times New Roman" w:cs="Times New Roman"/>
          <w:sz w:val="24"/>
          <w:szCs w:val="20"/>
          <w:lang w:val="uk-UA" w:eastAsia="ru-RU"/>
        </w:rPr>
        <w:t>Додаток  6</w:t>
      </w:r>
    </w:p>
    <w:p w:rsidR="00BB7492" w:rsidRPr="00BB7492" w:rsidRDefault="00BB7492" w:rsidP="00BB7492">
      <w:pPr>
        <w:spacing w:after="0" w:line="240" w:lineRule="auto"/>
        <w:ind w:left="5387"/>
        <w:rPr>
          <w:rFonts w:ascii="Times New Roman" w:eastAsia="Times New Roman" w:hAnsi="Times New Roman" w:cs="Times New Roman"/>
          <w:sz w:val="24"/>
          <w:szCs w:val="20"/>
          <w:lang w:val="uk-UA" w:eastAsia="ru-RU"/>
        </w:rPr>
      </w:pPr>
      <w:r w:rsidRPr="00BB7492">
        <w:rPr>
          <w:rFonts w:ascii="Times New Roman" w:eastAsia="Times New Roman" w:hAnsi="Times New Roman" w:cs="Times New Roman"/>
          <w:sz w:val="24"/>
          <w:szCs w:val="20"/>
          <w:lang w:val="uk-UA" w:eastAsia="ru-RU"/>
        </w:rPr>
        <w:t xml:space="preserve"> до рішення Зеленодольської міської ради</w:t>
      </w:r>
    </w:p>
    <w:p w:rsidR="00BB7492" w:rsidRPr="00BB7492" w:rsidRDefault="00BB7492" w:rsidP="00BB7492">
      <w:pPr>
        <w:spacing w:after="0" w:line="240" w:lineRule="auto"/>
        <w:ind w:left="5387"/>
        <w:rPr>
          <w:rFonts w:ascii="Times New Roman" w:eastAsia="Times New Roman" w:hAnsi="Times New Roman" w:cs="Times New Roman"/>
          <w:sz w:val="24"/>
          <w:szCs w:val="20"/>
          <w:lang w:val="uk-UA" w:eastAsia="ru-RU"/>
        </w:rPr>
      </w:pPr>
      <w:r w:rsidRPr="00BB7492">
        <w:rPr>
          <w:rFonts w:ascii="Times New Roman" w:eastAsia="Times New Roman" w:hAnsi="Times New Roman" w:cs="Times New Roman"/>
          <w:sz w:val="24"/>
          <w:szCs w:val="20"/>
          <w:lang w:val="uk-UA" w:eastAsia="ru-RU"/>
        </w:rPr>
        <w:t xml:space="preserve"> від 20 грудня  2017 року № 621</w:t>
      </w:r>
    </w:p>
    <w:p w:rsidR="00BB7492" w:rsidRPr="00BB7492" w:rsidRDefault="00BB7492" w:rsidP="00BB7492">
      <w:pPr>
        <w:spacing w:after="0" w:line="240" w:lineRule="auto"/>
        <w:jc w:val="right"/>
        <w:rPr>
          <w:rFonts w:ascii="Times New Roman" w:eastAsia="Times New Roman" w:hAnsi="Times New Roman" w:cs="Times New Roman"/>
          <w:sz w:val="24"/>
          <w:szCs w:val="20"/>
          <w:lang w:val="uk-UA" w:eastAsia="ru-RU"/>
        </w:rPr>
      </w:pPr>
    </w:p>
    <w:p w:rsidR="00BB7492" w:rsidRPr="00BB7492" w:rsidRDefault="00BB7492" w:rsidP="00BB7492">
      <w:pPr>
        <w:spacing w:after="0" w:line="240" w:lineRule="auto"/>
        <w:jc w:val="center"/>
        <w:rPr>
          <w:rFonts w:ascii="Times New Roman" w:eastAsia="Times New Roman" w:hAnsi="Times New Roman" w:cs="Times New Roman"/>
          <w:b/>
          <w:sz w:val="24"/>
          <w:szCs w:val="20"/>
          <w:lang w:val="uk-UA" w:eastAsia="ru-RU"/>
        </w:rPr>
      </w:pPr>
      <w:r w:rsidRPr="00BB7492">
        <w:rPr>
          <w:rFonts w:ascii="Times New Roman" w:eastAsia="Times New Roman" w:hAnsi="Times New Roman" w:cs="Times New Roman"/>
          <w:b/>
          <w:sz w:val="24"/>
          <w:szCs w:val="20"/>
          <w:lang w:val="uk-UA" w:eastAsia="ru-RU"/>
        </w:rPr>
        <w:t xml:space="preserve"> ПРОГРАМА</w:t>
      </w:r>
    </w:p>
    <w:p w:rsidR="00BB7492" w:rsidRPr="009C735E" w:rsidRDefault="00BB7492" w:rsidP="009C735E">
      <w:pPr>
        <w:spacing w:after="0" w:line="240" w:lineRule="auto"/>
        <w:jc w:val="center"/>
        <w:rPr>
          <w:rFonts w:ascii="Times New Roman" w:eastAsia="Times New Roman" w:hAnsi="Times New Roman" w:cs="Times New Roman"/>
          <w:b/>
          <w:sz w:val="24"/>
          <w:szCs w:val="20"/>
          <w:lang w:val="uk-UA" w:eastAsia="ru-RU"/>
        </w:rPr>
      </w:pPr>
      <w:r w:rsidRPr="00BB7492">
        <w:rPr>
          <w:rFonts w:ascii="Times New Roman" w:eastAsia="Times New Roman" w:hAnsi="Times New Roman" w:cs="Times New Roman"/>
          <w:b/>
          <w:sz w:val="24"/>
          <w:szCs w:val="20"/>
          <w:lang w:val="uk-UA" w:eastAsia="ru-RU"/>
        </w:rPr>
        <w:t>економічного і соціального розвитку Зеленодольської об’єднаної територіальної гро</w:t>
      </w:r>
      <w:r w:rsidR="009C735E">
        <w:rPr>
          <w:rFonts w:ascii="Times New Roman" w:eastAsia="Times New Roman" w:hAnsi="Times New Roman" w:cs="Times New Roman"/>
          <w:b/>
          <w:sz w:val="24"/>
          <w:szCs w:val="20"/>
          <w:lang w:val="uk-UA" w:eastAsia="ru-RU"/>
        </w:rPr>
        <w:t xml:space="preserve">мади на 2017 рік (із змінами)  </w:t>
      </w:r>
    </w:p>
    <w:p w:rsidR="00BB7492" w:rsidRPr="00BB7492" w:rsidRDefault="00BB7492" w:rsidP="00BB7492">
      <w:pPr>
        <w:spacing w:after="0" w:line="240" w:lineRule="auto"/>
        <w:jc w:val="center"/>
        <w:rPr>
          <w:rFonts w:ascii="Times New Roman" w:eastAsia="Times New Roman" w:hAnsi="Times New Roman" w:cs="Times New Roman"/>
          <w:b/>
          <w:sz w:val="24"/>
          <w:szCs w:val="20"/>
          <w:lang w:eastAsia="ru-RU"/>
        </w:rPr>
      </w:pPr>
      <w:r w:rsidRPr="00BB7492">
        <w:rPr>
          <w:rFonts w:ascii="Times New Roman" w:eastAsia="Times New Roman" w:hAnsi="Times New Roman" w:cs="Times New Roman"/>
          <w:b/>
          <w:sz w:val="24"/>
          <w:szCs w:val="20"/>
          <w:lang w:eastAsia="ru-RU"/>
        </w:rPr>
        <w:t>Розділ І.</w:t>
      </w:r>
    </w:p>
    <w:p w:rsidR="00BB7492" w:rsidRPr="00BB7492" w:rsidRDefault="00BB7492" w:rsidP="00BB7492">
      <w:pPr>
        <w:spacing w:after="0" w:line="240" w:lineRule="auto"/>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 xml:space="preserve">1.1. Назва програми: програма економічного і соціального розвитку Зеленодольської об’єднаної територіальної громади </w:t>
      </w:r>
    </w:p>
    <w:p w:rsidR="00BB7492" w:rsidRPr="00BB7492" w:rsidRDefault="00BB7492" w:rsidP="00BB7492">
      <w:pPr>
        <w:spacing w:after="0" w:line="240" w:lineRule="auto"/>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1.</w:t>
      </w:r>
      <w:r w:rsidRPr="00BB7492">
        <w:rPr>
          <w:rFonts w:ascii="Times New Roman" w:eastAsia="Times New Roman" w:hAnsi="Times New Roman" w:cs="Times New Roman"/>
          <w:sz w:val="24"/>
          <w:szCs w:val="20"/>
          <w:lang w:val="uk-UA" w:eastAsia="ru-RU"/>
        </w:rPr>
        <w:t>2</w:t>
      </w:r>
      <w:r w:rsidRPr="00BB7492">
        <w:rPr>
          <w:rFonts w:ascii="Times New Roman" w:eastAsia="Times New Roman" w:hAnsi="Times New Roman" w:cs="Times New Roman"/>
          <w:sz w:val="24"/>
          <w:szCs w:val="20"/>
          <w:lang w:eastAsia="ru-RU"/>
        </w:rPr>
        <w:t>. Цільова спрямованість програми: Соціально-економічний розвиток міста Зеленодольськ, с.М.Костромка, с.Мар’янське, с.В.Костромка</w:t>
      </w:r>
    </w:p>
    <w:p w:rsidR="00BB7492" w:rsidRPr="00BB7492" w:rsidRDefault="00BB7492" w:rsidP="00BB7492">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1.</w:t>
      </w:r>
      <w:r w:rsidRPr="00BB7492">
        <w:rPr>
          <w:rFonts w:ascii="Times New Roman" w:eastAsia="Times New Roman" w:hAnsi="Times New Roman" w:cs="Times New Roman"/>
          <w:sz w:val="24"/>
          <w:szCs w:val="20"/>
          <w:lang w:val="uk-UA" w:eastAsia="ru-RU"/>
        </w:rPr>
        <w:t>3</w:t>
      </w:r>
      <w:r w:rsidRPr="00BB7492">
        <w:rPr>
          <w:rFonts w:ascii="Times New Roman" w:eastAsia="Times New Roman" w:hAnsi="Times New Roman" w:cs="Times New Roman"/>
          <w:sz w:val="24"/>
          <w:szCs w:val="20"/>
          <w:lang w:eastAsia="ru-RU"/>
        </w:rPr>
        <w:t>. Зміст програми: соціально-економічний.</w:t>
      </w:r>
    </w:p>
    <w:p w:rsidR="00BB7492" w:rsidRPr="00BB7492" w:rsidRDefault="00BB7492" w:rsidP="00BB7492">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1.</w:t>
      </w:r>
      <w:r w:rsidRPr="00BB7492">
        <w:rPr>
          <w:rFonts w:ascii="Times New Roman" w:eastAsia="Times New Roman" w:hAnsi="Times New Roman" w:cs="Times New Roman"/>
          <w:sz w:val="24"/>
          <w:szCs w:val="20"/>
          <w:lang w:val="uk-UA" w:eastAsia="ru-RU"/>
        </w:rPr>
        <w:t>4</w:t>
      </w:r>
      <w:r w:rsidRPr="00BB7492">
        <w:rPr>
          <w:rFonts w:ascii="Times New Roman" w:eastAsia="Times New Roman" w:hAnsi="Times New Roman" w:cs="Times New Roman"/>
          <w:sz w:val="24"/>
          <w:szCs w:val="20"/>
          <w:lang w:eastAsia="ru-RU"/>
        </w:rPr>
        <w:t>.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BB7492" w:rsidRPr="00BB7492" w:rsidRDefault="00BB7492" w:rsidP="00BB7492">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1.</w:t>
      </w:r>
      <w:r w:rsidRPr="00BB7492">
        <w:rPr>
          <w:rFonts w:ascii="Times New Roman" w:eastAsia="Times New Roman" w:hAnsi="Times New Roman" w:cs="Times New Roman"/>
          <w:sz w:val="24"/>
          <w:szCs w:val="20"/>
          <w:lang w:val="uk-UA" w:eastAsia="ru-RU"/>
        </w:rPr>
        <w:t>5</w:t>
      </w:r>
      <w:r w:rsidRPr="00BB7492">
        <w:rPr>
          <w:rFonts w:ascii="Times New Roman" w:eastAsia="Times New Roman" w:hAnsi="Times New Roman" w:cs="Times New Roman"/>
          <w:sz w:val="24"/>
          <w:szCs w:val="20"/>
          <w:lang w:eastAsia="ru-RU"/>
        </w:rPr>
        <w:t>. Термін реалізації програми: 201</w:t>
      </w:r>
      <w:r w:rsidRPr="00BB7492">
        <w:rPr>
          <w:rFonts w:ascii="Times New Roman" w:eastAsia="Times New Roman" w:hAnsi="Times New Roman" w:cs="Times New Roman"/>
          <w:sz w:val="24"/>
          <w:szCs w:val="20"/>
          <w:lang w:val="uk-UA" w:eastAsia="ru-RU"/>
        </w:rPr>
        <w:t>7</w:t>
      </w:r>
      <w:r w:rsidRPr="00BB7492">
        <w:rPr>
          <w:rFonts w:ascii="Times New Roman" w:eastAsia="Times New Roman" w:hAnsi="Times New Roman" w:cs="Times New Roman"/>
          <w:sz w:val="24"/>
          <w:szCs w:val="20"/>
          <w:lang w:eastAsia="ru-RU"/>
        </w:rPr>
        <w:t xml:space="preserve"> рік.</w:t>
      </w:r>
    </w:p>
    <w:p w:rsidR="00BB7492" w:rsidRPr="00BB7492" w:rsidRDefault="00BB7492" w:rsidP="00BB7492">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1.</w:t>
      </w:r>
      <w:r w:rsidRPr="00BB7492">
        <w:rPr>
          <w:rFonts w:ascii="Times New Roman" w:eastAsia="Times New Roman" w:hAnsi="Times New Roman" w:cs="Times New Roman"/>
          <w:sz w:val="24"/>
          <w:szCs w:val="20"/>
          <w:lang w:val="uk-UA" w:eastAsia="ru-RU"/>
        </w:rPr>
        <w:t>6</w:t>
      </w:r>
      <w:r w:rsidRPr="00BB7492">
        <w:rPr>
          <w:rFonts w:ascii="Times New Roman" w:eastAsia="Times New Roman" w:hAnsi="Times New Roman" w:cs="Times New Roman"/>
          <w:sz w:val="24"/>
          <w:szCs w:val="20"/>
          <w:lang w:eastAsia="ru-RU"/>
        </w:rPr>
        <w:t>.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поліпшення матеріально</w:t>
      </w:r>
      <w:r w:rsidRPr="00BB7492">
        <w:rPr>
          <w:rFonts w:ascii="Times New Roman" w:eastAsia="Times New Roman" w:hAnsi="Times New Roman" w:cs="Times New Roman"/>
          <w:sz w:val="24"/>
          <w:szCs w:val="20"/>
          <w:lang w:val="uk-UA" w:eastAsia="ru-RU"/>
        </w:rPr>
        <w:t xml:space="preserve"> </w:t>
      </w:r>
      <w:r w:rsidRPr="00BB7492">
        <w:rPr>
          <w:rFonts w:ascii="Times New Roman" w:eastAsia="Times New Roman" w:hAnsi="Times New Roman" w:cs="Times New Roman"/>
          <w:sz w:val="24"/>
          <w:szCs w:val="20"/>
          <w:lang w:eastAsia="ru-RU"/>
        </w:rPr>
        <w:t>-</w:t>
      </w:r>
      <w:r w:rsidRPr="00BB7492">
        <w:rPr>
          <w:rFonts w:ascii="Times New Roman" w:eastAsia="Times New Roman" w:hAnsi="Times New Roman" w:cs="Times New Roman"/>
          <w:sz w:val="24"/>
          <w:szCs w:val="20"/>
          <w:lang w:val="uk-UA" w:eastAsia="ru-RU"/>
        </w:rPr>
        <w:t xml:space="preserve"> </w:t>
      </w:r>
      <w:r w:rsidRPr="00BB7492">
        <w:rPr>
          <w:rFonts w:ascii="Times New Roman" w:eastAsia="Times New Roman" w:hAnsi="Times New Roman" w:cs="Times New Roman"/>
          <w:sz w:val="24"/>
          <w:szCs w:val="20"/>
          <w:lang w:eastAsia="ru-RU"/>
        </w:rPr>
        <w:t>технічної бази бюджетних установ та комунальних підприємств Зеленодольської об’єднаної територіальної громади.</w:t>
      </w:r>
    </w:p>
    <w:p w:rsidR="00BB7492" w:rsidRPr="00BB7492" w:rsidRDefault="00BB7492" w:rsidP="00BB7492">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1.</w:t>
      </w:r>
      <w:r w:rsidRPr="00BB7492">
        <w:rPr>
          <w:rFonts w:ascii="Times New Roman" w:eastAsia="Times New Roman" w:hAnsi="Times New Roman" w:cs="Times New Roman"/>
          <w:sz w:val="24"/>
          <w:szCs w:val="20"/>
          <w:lang w:val="uk-UA" w:eastAsia="ru-RU"/>
        </w:rPr>
        <w:t>7</w:t>
      </w:r>
      <w:r w:rsidRPr="00BB7492">
        <w:rPr>
          <w:rFonts w:ascii="Times New Roman" w:eastAsia="Times New Roman" w:hAnsi="Times New Roman" w:cs="Times New Roman"/>
          <w:sz w:val="24"/>
          <w:szCs w:val="20"/>
          <w:lang w:eastAsia="ru-RU"/>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BB7492" w:rsidRPr="00BB7492" w:rsidRDefault="00BB7492" w:rsidP="00BB7492">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1.</w:t>
      </w:r>
      <w:r w:rsidRPr="00BB7492">
        <w:rPr>
          <w:rFonts w:ascii="Times New Roman" w:eastAsia="Times New Roman" w:hAnsi="Times New Roman" w:cs="Times New Roman"/>
          <w:sz w:val="24"/>
          <w:szCs w:val="20"/>
          <w:lang w:val="uk-UA" w:eastAsia="ru-RU"/>
        </w:rPr>
        <w:t>8</w:t>
      </w:r>
      <w:r w:rsidRPr="00BB7492">
        <w:rPr>
          <w:rFonts w:ascii="Times New Roman" w:eastAsia="Times New Roman" w:hAnsi="Times New Roman" w:cs="Times New Roman"/>
          <w:sz w:val="24"/>
          <w:szCs w:val="20"/>
          <w:lang w:eastAsia="ru-RU"/>
        </w:rPr>
        <w:t xml:space="preserve">.Галузь та регіони використання програми: </w:t>
      </w:r>
    </w:p>
    <w:p w:rsidR="00BB7492" w:rsidRPr="00BB7492" w:rsidRDefault="00BB7492" w:rsidP="00BB7492">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Галузями використання програми є :</w:t>
      </w:r>
    </w:p>
    <w:p w:rsidR="00BB7492" w:rsidRPr="00BB7492" w:rsidRDefault="00BB7492" w:rsidP="00BB7492">
      <w:pPr>
        <w:numPr>
          <w:ilvl w:val="0"/>
          <w:numId w:val="8"/>
        </w:numPr>
        <w:spacing w:after="0" w:line="240" w:lineRule="auto"/>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здійснення управління Зеленодольською об’єднаною територіальною громадою,</w:t>
      </w:r>
    </w:p>
    <w:p w:rsidR="00BB7492" w:rsidRPr="00BB7492" w:rsidRDefault="00BB7492" w:rsidP="00BB7492">
      <w:pPr>
        <w:numPr>
          <w:ilvl w:val="0"/>
          <w:numId w:val="8"/>
        </w:numPr>
        <w:spacing w:after="0" w:line="240" w:lineRule="auto"/>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житлово-комунальне господарство,</w:t>
      </w:r>
    </w:p>
    <w:p w:rsidR="00BB7492" w:rsidRPr="00BB7492" w:rsidRDefault="00BB7492" w:rsidP="00BB7492">
      <w:pPr>
        <w:numPr>
          <w:ilvl w:val="0"/>
          <w:numId w:val="8"/>
        </w:numPr>
        <w:spacing w:after="0" w:line="240" w:lineRule="auto"/>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lastRenderedPageBreak/>
        <w:t>установи освіти та культури.</w:t>
      </w:r>
    </w:p>
    <w:p w:rsidR="00BB7492" w:rsidRPr="00BB7492" w:rsidRDefault="00BB7492" w:rsidP="00BB7492">
      <w:pPr>
        <w:spacing w:after="0" w:line="240" w:lineRule="auto"/>
        <w:ind w:left="426" w:hanging="426"/>
        <w:jc w:val="both"/>
        <w:rPr>
          <w:rFonts w:ascii="Times New Roman" w:eastAsia="Times New Roman" w:hAnsi="Times New Roman" w:cs="Times New Roman"/>
          <w:b/>
          <w:sz w:val="24"/>
          <w:szCs w:val="20"/>
          <w:lang w:eastAsia="ru-RU"/>
        </w:rPr>
      </w:pPr>
      <w:r w:rsidRPr="00BB7492">
        <w:rPr>
          <w:rFonts w:ascii="Times New Roman" w:eastAsia="Times New Roman" w:hAnsi="Times New Roman" w:cs="Times New Roman"/>
          <w:b/>
          <w:sz w:val="24"/>
          <w:szCs w:val="20"/>
          <w:lang w:eastAsia="ru-RU"/>
        </w:rPr>
        <w:t xml:space="preserve">                                                               Розділ ІІ.</w:t>
      </w:r>
    </w:p>
    <w:p w:rsidR="00BB7492" w:rsidRPr="00BB7492" w:rsidRDefault="00BB7492" w:rsidP="00BB7492">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BB7492" w:rsidRPr="00BB7492" w:rsidRDefault="00BB7492" w:rsidP="00BB7492">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2.2. Керівник (відповідальний за реалізацію програми): Виконавчий комітет Зеленодольської міської ради.</w:t>
      </w:r>
    </w:p>
    <w:p w:rsidR="00BB7492" w:rsidRPr="00BB7492" w:rsidRDefault="00BB7492" w:rsidP="00BB7492">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BB7492" w:rsidRPr="00BB7492" w:rsidRDefault="00BB7492" w:rsidP="00BB7492">
      <w:pPr>
        <w:spacing w:after="0" w:line="240" w:lineRule="auto"/>
        <w:ind w:left="426" w:hanging="426"/>
        <w:jc w:val="both"/>
        <w:rPr>
          <w:rFonts w:ascii="Times New Roman" w:eastAsia="Times New Roman" w:hAnsi="Times New Roman" w:cs="Times New Roman"/>
          <w:b/>
          <w:sz w:val="24"/>
          <w:szCs w:val="20"/>
          <w:lang w:val="uk-UA" w:eastAsia="ru-RU"/>
        </w:rPr>
      </w:pPr>
      <w:r w:rsidRPr="00BB7492">
        <w:rPr>
          <w:rFonts w:ascii="Times New Roman" w:eastAsia="Times New Roman" w:hAnsi="Times New Roman" w:cs="Times New Roman"/>
          <w:b/>
          <w:sz w:val="24"/>
          <w:szCs w:val="20"/>
          <w:lang w:eastAsia="ru-RU"/>
        </w:rPr>
        <w:t xml:space="preserve">                                                             Розділ ІІІ.</w:t>
      </w:r>
    </w:p>
    <w:p w:rsidR="00BB7492" w:rsidRPr="00BB7492" w:rsidRDefault="00BB7492" w:rsidP="00BB7492">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3.</w:t>
      </w:r>
      <w:r w:rsidRPr="00BB7492">
        <w:rPr>
          <w:rFonts w:ascii="Times New Roman" w:eastAsia="Times New Roman" w:hAnsi="Times New Roman" w:cs="Times New Roman"/>
          <w:sz w:val="24"/>
          <w:szCs w:val="20"/>
          <w:lang w:val="uk-UA" w:eastAsia="ru-RU"/>
        </w:rPr>
        <w:t>1</w:t>
      </w:r>
      <w:r w:rsidRPr="00BB7492">
        <w:rPr>
          <w:rFonts w:ascii="Times New Roman" w:eastAsia="Times New Roman" w:hAnsi="Times New Roman" w:cs="Times New Roman"/>
          <w:sz w:val="24"/>
          <w:szCs w:val="20"/>
          <w:lang w:eastAsia="ru-RU"/>
        </w:rPr>
        <w:t>. Кількість розділів – 5.</w:t>
      </w:r>
    </w:p>
    <w:p w:rsidR="00BB7492" w:rsidRPr="00BB7492" w:rsidRDefault="00BB7492" w:rsidP="00BB7492">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3.</w:t>
      </w:r>
      <w:r w:rsidRPr="00BB7492">
        <w:rPr>
          <w:rFonts w:ascii="Times New Roman" w:eastAsia="Times New Roman" w:hAnsi="Times New Roman" w:cs="Times New Roman"/>
          <w:sz w:val="24"/>
          <w:szCs w:val="20"/>
          <w:lang w:val="uk-UA" w:eastAsia="ru-RU"/>
        </w:rPr>
        <w:t>2</w:t>
      </w:r>
      <w:r w:rsidRPr="00BB7492">
        <w:rPr>
          <w:rFonts w:ascii="Times New Roman" w:eastAsia="Times New Roman" w:hAnsi="Times New Roman" w:cs="Times New Roman"/>
          <w:sz w:val="24"/>
          <w:szCs w:val="20"/>
          <w:lang w:eastAsia="ru-RU"/>
        </w:rPr>
        <w:t xml:space="preserve">. Кількість основних завдань – </w:t>
      </w:r>
      <w:r w:rsidRPr="00BB7492">
        <w:rPr>
          <w:rFonts w:ascii="Times New Roman" w:eastAsia="Times New Roman" w:hAnsi="Times New Roman" w:cs="Times New Roman"/>
          <w:sz w:val="24"/>
          <w:szCs w:val="20"/>
          <w:lang w:val="uk-UA" w:eastAsia="ru-RU"/>
        </w:rPr>
        <w:t>91.</w:t>
      </w:r>
    </w:p>
    <w:p w:rsidR="00BB7492" w:rsidRPr="00BB7492" w:rsidRDefault="00BB7492" w:rsidP="00BB7492">
      <w:pPr>
        <w:spacing w:after="0" w:line="240" w:lineRule="auto"/>
        <w:ind w:left="426" w:hanging="426"/>
        <w:jc w:val="both"/>
        <w:rPr>
          <w:rFonts w:ascii="Times New Roman" w:eastAsia="Times New Roman" w:hAnsi="Times New Roman" w:cs="Times New Roman"/>
          <w:b/>
          <w:sz w:val="24"/>
          <w:szCs w:val="20"/>
          <w:lang w:eastAsia="ru-RU"/>
        </w:rPr>
      </w:pPr>
      <w:r w:rsidRPr="00BB7492">
        <w:rPr>
          <w:rFonts w:ascii="Times New Roman" w:eastAsia="Times New Roman" w:hAnsi="Times New Roman" w:cs="Times New Roman"/>
          <w:sz w:val="24"/>
          <w:szCs w:val="20"/>
          <w:lang w:eastAsia="ru-RU"/>
        </w:rPr>
        <w:t xml:space="preserve">                                                            </w:t>
      </w:r>
      <w:r w:rsidRPr="00BB7492">
        <w:rPr>
          <w:rFonts w:ascii="Times New Roman" w:eastAsia="Times New Roman" w:hAnsi="Times New Roman" w:cs="Times New Roman"/>
          <w:b/>
          <w:sz w:val="24"/>
          <w:szCs w:val="20"/>
          <w:lang w:eastAsia="ru-RU"/>
        </w:rPr>
        <w:t>Розділ І</w:t>
      </w:r>
      <w:r w:rsidRPr="00BB7492">
        <w:rPr>
          <w:rFonts w:ascii="Times New Roman" w:eastAsia="Times New Roman" w:hAnsi="Times New Roman" w:cs="Times New Roman"/>
          <w:b/>
          <w:sz w:val="24"/>
          <w:szCs w:val="20"/>
          <w:lang w:val="en-US" w:eastAsia="ru-RU"/>
        </w:rPr>
        <w:t>V</w:t>
      </w:r>
      <w:r w:rsidRPr="00BB7492">
        <w:rPr>
          <w:rFonts w:ascii="Times New Roman" w:eastAsia="Times New Roman" w:hAnsi="Times New Roman" w:cs="Times New Roman"/>
          <w:b/>
          <w:sz w:val="24"/>
          <w:szCs w:val="20"/>
          <w:lang w:eastAsia="ru-RU"/>
        </w:rPr>
        <w:t>.</w:t>
      </w:r>
    </w:p>
    <w:p w:rsidR="00BB7492" w:rsidRPr="00BB7492" w:rsidRDefault="00BB7492" w:rsidP="00BB7492">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 xml:space="preserve">4.1. Загальний обсяг фінансування програми: </w:t>
      </w:r>
      <w:r w:rsidRPr="00BB7492">
        <w:rPr>
          <w:rFonts w:ascii="Times New Roman" w:eastAsia="Times New Roman" w:hAnsi="Times New Roman" w:cs="Times New Roman"/>
          <w:sz w:val="24"/>
          <w:szCs w:val="20"/>
          <w:lang w:val="uk-UA" w:eastAsia="ru-RU"/>
        </w:rPr>
        <w:t>12276882</w:t>
      </w:r>
      <w:r w:rsidRPr="00BB7492">
        <w:rPr>
          <w:rFonts w:ascii="Times New Roman" w:eastAsia="Times New Roman" w:hAnsi="Times New Roman" w:cs="Times New Roman"/>
          <w:sz w:val="24"/>
          <w:szCs w:val="20"/>
          <w:lang w:eastAsia="ru-RU"/>
        </w:rPr>
        <w:t xml:space="preserve"> грн., у тому числі за рахунок спеціального фонду </w:t>
      </w:r>
      <w:r w:rsidRPr="00BB7492">
        <w:rPr>
          <w:rFonts w:ascii="Times New Roman" w:eastAsia="Times New Roman" w:hAnsi="Times New Roman" w:cs="Times New Roman"/>
          <w:sz w:val="24"/>
          <w:szCs w:val="20"/>
          <w:lang w:val="uk-UA" w:eastAsia="ru-RU"/>
        </w:rPr>
        <w:t>міського</w:t>
      </w:r>
      <w:r w:rsidRPr="00BB7492">
        <w:rPr>
          <w:rFonts w:ascii="Times New Roman" w:eastAsia="Times New Roman" w:hAnsi="Times New Roman" w:cs="Times New Roman"/>
          <w:sz w:val="24"/>
          <w:szCs w:val="20"/>
          <w:lang w:eastAsia="ru-RU"/>
        </w:rPr>
        <w:t xml:space="preserve"> бюджету  – </w:t>
      </w:r>
      <w:r w:rsidRPr="00BB7492">
        <w:rPr>
          <w:rFonts w:ascii="Times New Roman" w:eastAsia="Times New Roman" w:hAnsi="Times New Roman" w:cs="Times New Roman"/>
          <w:sz w:val="24"/>
          <w:szCs w:val="20"/>
          <w:lang w:val="uk-UA" w:eastAsia="ru-RU"/>
        </w:rPr>
        <w:t>12276882</w:t>
      </w:r>
      <w:r w:rsidRPr="00BB7492">
        <w:rPr>
          <w:rFonts w:ascii="Times New Roman" w:eastAsia="Times New Roman" w:hAnsi="Times New Roman" w:cs="Times New Roman"/>
          <w:sz w:val="24"/>
          <w:szCs w:val="20"/>
          <w:lang w:eastAsia="ru-RU"/>
        </w:rPr>
        <w:t xml:space="preserve"> грн.</w:t>
      </w:r>
    </w:p>
    <w:p w:rsidR="00BB7492" w:rsidRPr="00BB7492" w:rsidRDefault="00BB7492" w:rsidP="00BB7492">
      <w:pPr>
        <w:spacing w:after="0" w:line="240" w:lineRule="auto"/>
        <w:jc w:val="both"/>
        <w:rPr>
          <w:rFonts w:ascii="Times New Roman" w:eastAsia="Times New Roman" w:hAnsi="Times New Roman" w:cs="Times New Roman"/>
          <w:sz w:val="24"/>
          <w:szCs w:val="20"/>
          <w:lang w:val="uk-UA" w:eastAsia="ru-RU"/>
        </w:rPr>
      </w:pPr>
      <w:r w:rsidRPr="00BB7492">
        <w:rPr>
          <w:rFonts w:ascii="Times New Roman" w:eastAsia="Times New Roman" w:hAnsi="Times New Roman" w:cs="Times New Roman"/>
          <w:sz w:val="24"/>
          <w:szCs w:val="20"/>
          <w:lang w:eastAsia="ru-RU"/>
        </w:rPr>
        <w:t xml:space="preserve">4.2. Джерела фінансування програми: </w:t>
      </w:r>
      <w:r w:rsidRPr="00BB7492">
        <w:rPr>
          <w:rFonts w:ascii="Times New Roman" w:eastAsia="Times New Roman" w:hAnsi="Times New Roman" w:cs="Times New Roman"/>
          <w:sz w:val="24"/>
          <w:szCs w:val="20"/>
          <w:lang w:val="uk-UA" w:eastAsia="ru-RU"/>
        </w:rPr>
        <w:t xml:space="preserve">міський </w:t>
      </w:r>
      <w:r w:rsidRPr="00BB7492">
        <w:rPr>
          <w:rFonts w:ascii="Times New Roman" w:eastAsia="Times New Roman" w:hAnsi="Times New Roman" w:cs="Times New Roman"/>
          <w:sz w:val="24"/>
          <w:szCs w:val="20"/>
          <w:lang w:eastAsia="ru-RU"/>
        </w:rPr>
        <w:t xml:space="preserve">бюджет </w:t>
      </w:r>
    </w:p>
    <w:p w:rsidR="00BB7492" w:rsidRPr="00BB7492" w:rsidRDefault="00BB7492" w:rsidP="00BB7492">
      <w:pPr>
        <w:spacing w:after="0" w:line="240" w:lineRule="auto"/>
        <w:ind w:left="426" w:hanging="426"/>
        <w:jc w:val="both"/>
        <w:rPr>
          <w:rFonts w:ascii="Times New Roman" w:eastAsia="Times New Roman" w:hAnsi="Times New Roman" w:cs="Times New Roman"/>
          <w:sz w:val="24"/>
          <w:szCs w:val="20"/>
          <w:lang w:val="uk-UA" w:eastAsia="ru-RU"/>
        </w:rPr>
      </w:pPr>
      <w:r w:rsidRPr="00BB7492">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BB7492" w:rsidRPr="00BB7492" w:rsidRDefault="00BB7492" w:rsidP="00BB7492">
      <w:pPr>
        <w:spacing w:after="0" w:line="240" w:lineRule="auto"/>
        <w:jc w:val="center"/>
        <w:rPr>
          <w:rFonts w:ascii="Times New Roman" w:eastAsia="Times New Roman" w:hAnsi="Times New Roman" w:cs="Times New Roman"/>
          <w:b/>
          <w:sz w:val="24"/>
          <w:szCs w:val="20"/>
          <w:lang w:eastAsia="ru-RU"/>
        </w:rPr>
      </w:pPr>
      <w:r w:rsidRPr="00BB7492">
        <w:rPr>
          <w:rFonts w:ascii="Times New Roman" w:eastAsia="Times New Roman" w:hAnsi="Times New Roman" w:cs="Times New Roman"/>
          <w:b/>
          <w:sz w:val="24"/>
          <w:szCs w:val="20"/>
          <w:lang w:eastAsia="ru-RU"/>
        </w:rPr>
        <w:t xml:space="preserve">Розділ </w:t>
      </w:r>
      <w:r w:rsidRPr="00BB7492">
        <w:rPr>
          <w:rFonts w:ascii="Times New Roman" w:eastAsia="Times New Roman" w:hAnsi="Times New Roman" w:cs="Times New Roman"/>
          <w:b/>
          <w:sz w:val="24"/>
          <w:szCs w:val="20"/>
          <w:lang w:val="en-US" w:eastAsia="ru-RU"/>
        </w:rPr>
        <w:t>V</w:t>
      </w:r>
      <w:r w:rsidRPr="00BB7492">
        <w:rPr>
          <w:rFonts w:ascii="Times New Roman" w:eastAsia="Times New Roman" w:hAnsi="Times New Roman" w:cs="Times New Roman"/>
          <w:b/>
          <w:sz w:val="24"/>
          <w:szCs w:val="20"/>
          <w:lang w:eastAsia="ru-RU"/>
        </w:rPr>
        <w:t>.</w:t>
      </w:r>
    </w:p>
    <w:p w:rsidR="00BB7492" w:rsidRPr="00BB7492" w:rsidRDefault="00BB7492" w:rsidP="00BB7492">
      <w:pPr>
        <w:spacing w:after="0" w:line="240" w:lineRule="auto"/>
        <w:ind w:left="426" w:hanging="426"/>
        <w:rPr>
          <w:rFonts w:ascii="Times New Roman" w:eastAsia="Times New Roman" w:hAnsi="Times New Roman" w:cs="Times New Roman"/>
          <w:sz w:val="24"/>
          <w:szCs w:val="20"/>
          <w:lang w:val="uk-UA" w:eastAsia="ru-RU"/>
        </w:rPr>
      </w:pPr>
      <w:r w:rsidRPr="00BB7492">
        <w:rPr>
          <w:rFonts w:ascii="Times New Roman" w:eastAsia="Times New Roman" w:hAnsi="Times New Roman" w:cs="Times New Roman"/>
          <w:sz w:val="24"/>
          <w:szCs w:val="20"/>
          <w:lang w:eastAsia="ru-RU"/>
        </w:rPr>
        <w:t xml:space="preserve"> 5.1. Перелік заходів програми:</w:t>
      </w:r>
    </w:p>
    <w:tbl>
      <w:tblPr>
        <w:tblW w:w="10632" w:type="dxa"/>
        <w:tblInd w:w="-885" w:type="dxa"/>
        <w:tblLook w:val="04A0" w:firstRow="1" w:lastRow="0" w:firstColumn="1" w:lastColumn="0" w:noHBand="0" w:noVBand="1"/>
      </w:tblPr>
      <w:tblGrid>
        <w:gridCol w:w="468"/>
        <w:gridCol w:w="6621"/>
        <w:gridCol w:w="960"/>
        <w:gridCol w:w="1166"/>
        <w:gridCol w:w="1417"/>
      </w:tblGrid>
      <w:tr w:rsidR="00BB7492" w:rsidRPr="00BB7492" w:rsidTr="00BB7492">
        <w:trPr>
          <w:trHeight w:val="255"/>
        </w:trPr>
        <w:tc>
          <w:tcPr>
            <w:tcW w:w="468" w:type="dxa"/>
            <w:tcBorders>
              <w:top w:val="single" w:sz="4" w:space="0" w:color="auto"/>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b/>
                <w:bCs/>
                <w:color w:val="000000"/>
                <w:sz w:val="20"/>
                <w:szCs w:val="20"/>
                <w:lang w:val="uk-UA" w:eastAsia="uk-UA"/>
              </w:rPr>
            </w:pPr>
            <w:r w:rsidRPr="00BB7492">
              <w:rPr>
                <w:rFonts w:ascii="Times New Roman" w:eastAsia="Times New Roman" w:hAnsi="Times New Roman" w:cs="Times New Roman"/>
                <w:b/>
                <w:bCs/>
                <w:color w:val="000000"/>
                <w:sz w:val="20"/>
                <w:szCs w:val="20"/>
                <w:lang w:val="uk-UA" w:eastAsia="uk-UA"/>
              </w:rPr>
              <w:t>№ з/п</w:t>
            </w:r>
          </w:p>
        </w:tc>
        <w:tc>
          <w:tcPr>
            <w:tcW w:w="6621" w:type="dxa"/>
            <w:tcBorders>
              <w:top w:val="single" w:sz="4" w:space="0" w:color="auto"/>
              <w:left w:val="nil"/>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b/>
                <w:bCs/>
                <w:color w:val="000000"/>
                <w:sz w:val="20"/>
                <w:szCs w:val="20"/>
                <w:lang w:val="uk-UA" w:eastAsia="uk-UA"/>
              </w:rPr>
            </w:pPr>
            <w:r w:rsidRPr="00BB7492">
              <w:rPr>
                <w:rFonts w:ascii="Times New Roman" w:eastAsia="Times New Roman" w:hAnsi="Times New Roman" w:cs="Times New Roman"/>
                <w:b/>
                <w:bCs/>
                <w:color w:val="000000"/>
                <w:sz w:val="20"/>
                <w:szCs w:val="20"/>
                <w:lang w:val="uk-UA" w:eastAsia="uk-UA"/>
              </w:rPr>
              <w:t>Найменування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b/>
                <w:bCs/>
                <w:color w:val="000000"/>
                <w:sz w:val="20"/>
                <w:szCs w:val="20"/>
                <w:lang w:val="uk-UA" w:eastAsia="uk-UA"/>
              </w:rPr>
            </w:pPr>
            <w:r w:rsidRPr="00BB7492">
              <w:rPr>
                <w:rFonts w:ascii="Times New Roman" w:eastAsia="Times New Roman" w:hAnsi="Times New Roman" w:cs="Times New Roman"/>
                <w:b/>
                <w:bCs/>
                <w:color w:val="000000"/>
                <w:sz w:val="20"/>
                <w:szCs w:val="20"/>
                <w:lang w:val="uk-UA" w:eastAsia="uk-UA"/>
              </w:rPr>
              <w:t>КПК</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b/>
                <w:bCs/>
                <w:color w:val="000000"/>
                <w:sz w:val="20"/>
                <w:szCs w:val="20"/>
                <w:lang w:val="uk-UA" w:eastAsia="uk-UA"/>
              </w:rPr>
            </w:pPr>
            <w:r w:rsidRPr="00BB7492">
              <w:rPr>
                <w:rFonts w:ascii="Times New Roman" w:eastAsia="Times New Roman" w:hAnsi="Times New Roman" w:cs="Times New Roman"/>
                <w:b/>
                <w:bCs/>
                <w:color w:val="000000"/>
                <w:sz w:val="20"/>
                <w:szCs w:val="20"/>
                <w:lang w:val="uk-UA" w:eastAsia="uk-UA"/>
              </w:rPr>
              <w:t>КЕКВ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b/>
                <w:bCs/>
                <w:color w:val="000000"/>
                <w:sz w:val="20"/>
                <w:szCs w:val="20"/>
                <w:lang w:val="uk-UA" w:eastAsia="uk-UA"/>
              </w:rPr>
            </w:pPr>
            <w:r w:rsidRPr="00BB7492">
              <w:rPr>
                <w:rFonts w:ascii="Times New Roman" w:eastAsia="Times New Roman" w:hAnsi="Times New Roman" w:cs="Times New Roman"/>
                <w:b/>
                <w:bCs/>
                <w:color w:val="000000"/>
                <w:sz w:val="20"/>
                <w:szCs w:val="20"/>
                <w:lang w:val="uk-UA" w:eastAsia="uk-UA"/>
              </w:rPr>
              <w:t>Сума, грн.</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Придбання комп’ютерів (9 шт.)</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0310170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109 699,00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Придбання автомобілю для виконавчого комітету </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0310170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492 684,00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кліматичного комплексу для архівної кімнати виконкому</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0310170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11 000,00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Капітальний ремонт  будівлі Зеленодольської міської ради по вул.Енергетична, 15 в м.Зеленодольську </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0310170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27 577,00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електросковороди ДНЗ "Попелюшка"</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40 000,00 </w:t>
            </w:r>
          </w:p>
        </w:tc>
      </w:tr>
      <w:tr w:rsidR="00BB7492" w:rsidRPr="00BB7492" w:rsidTr="00BB7492">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ігрового комплексу "Веселий паровозик з вагончиком" для ДНЗ "Дзвіночок" В Костромка</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30 000,00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качалки "Дельфін" для ДНЗ "Дзвіночок" В Костромка</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9 500,00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електричної сковороди для ДНЗ "Журавка"</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30 000,00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9</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електричного котла для ДНЗ "Журавка"</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30 000,00 </w:t>
            </w:r>
          </w:p>
        </w:tc>
      </w:tr>
      <w:tr w:rsidR="00BB7492" w:rsidRPr="00BB7492" w:rsidTr="00BB7492">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10</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Проектні роботи по обєкту "Капітальний ремонт покрівлі ДНЗ "Дзвіночок" по вул. Тернівка,46 в с.Мар'янське</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14 992,00 </w:t>
            </w:r>
          </w:p>
        </w:tc>
      </w:tr>
      <w:tr w:rsidR="00BB7492" w:rsidRPr="00BB7492" w:rsidTr="00BB7492">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11</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Капітальний ремонт покрівлі ДНЗ "Дзвіночок" по вул.Тернівка, 46 в с.Мар'янське Апостолівського району Дніпропетровської області. Коригування кошторисної частини проектної документації.</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523 000,00 </w:t>
            </w:r>
          </w:p>
        </w:tc>
      </w:tr>
      <w:tr w:rsidR="00BB7492" w:rsidRPr="00BB7492" w:rsidTr="00BB7492">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12</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Коригування робочого проекту по об'єкту :Капітальний ремонт покрівлі ДНЗ "Дзвіночок" по вул.Тернівка, 46 в с.Мар'янське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4 354,00 </w:t>
            </w:r>
          </w:p>
        </w:tc>
      </w:tr>
      <w:tr w:rsidR="00BB7492" w:rsidRPr="00BB7492" w:rsidTr="00BB7492">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13</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обладнання  для  реалізації  науково-педагогічного  проекту  "Інтелект України"  в Зеленодольській ЗОШ № 2 ( ноутбук , інтерактивна дошка, проектор )</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38 348,00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14</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бібліотечних фондів (періодичних видань) для Зеленодольської ЗШ № 2</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2 000,00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15</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духової шафи Мар янської ЗШ №2</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8 000,00 </w:t>
            </w:r>
          </w:p>
        </w:tc>
      </w:tr>
      <w:tr w:rsidR="00BB7492" w:rsidRPr="00BB7492" w:rsidTr="00BB7492">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16</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обладнання спортивного майданчика - вуличних тренажерів для Великокостромської ЗОШ</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46 000,00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17</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мультимедійного проектору для Мар’ янської ЗОШ № 1</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14 000,00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18</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проектору для Зеленодольській ЗОШ № 1</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13 000,00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19</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Пидбання цифрового фотоапарату для Зеленодольської ЗОШ № 1</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12 000,00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20</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ноутбуку для Зеленодольській ЗОШ № 1</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10 000,00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lastRenderedPageBreak/>
              <w:t>21</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набору "EVA-блоки великі" для Зеленодольської ЗОШ № 2</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16 170,00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22</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ноутбуку для Великокостромської ЗШ</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7 000,00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23</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Капітальний ремонт по заміні вікон ЗОШ №1 по вул.Спортивна,3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179 057,00 </w:t>
            </w:r>
          </w:p>
        </w:tc>
      </w:tr>
      <w:tr w:rsidR="00BB7492" w:rsidRPr="00BB7492" w:rsidTr="00BB7492">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24</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Проекктні роботи (експертиза) по об єкту "Капітальний ремонт будівлі КЗ Мар'янська ЗШ І-ІІІ ступенів № 1"</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7 000,00 </w:t>
            </w:r>
          </w:p>
        </w:tc>
      </w:tr>
      <w:tr w:rsidR="00BB7492" w:rsidRPr="00BB7492" w:rsidTr="00BB7492">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25</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Капітальний ремонт по заміні вікон та встановлення топочної в ЗОШ по вул.Кооперативна,55(Фартушного 21) в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1 336 327,00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26</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Розробка  робочого  проекту капітального ремонту по заміні вікон Зеленодольської ЗОШ № 1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60 000,00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27</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Розробка робочого проекту капітального ремонту по заміні вікон Зеленодольської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60 000,00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28</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Розробка робочого проекту капітального ремонту по заміні вікон Мар'янської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60 000,00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29</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Капітальний ремонт по заміні вікон Зеленодольської ЗОШ № 1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700 000,00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30</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Капітальний ремонт по заміні вікон Зеленодольської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600 000,00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Капітальний ремонт по заміні вікон Мар'янської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514 485,00 </w:t>
            </w:r>
          </w:p>
        </w:tc>
      </w:tr>
      <w:tr w:rsidR="00BB7492" w:rsidRPr="00BB7492" w:rsidTr="00BB7492">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Експертиза проекту "Капітальний реионт по заміні вікон та встановлення топочної в загальноосвітній школі по вул.Кооперативна,55 (Фартушного,21) в с.В.Костромка. Коригування"</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13 545,00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33</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бібліотечних фондів ( періодичних видань) для АРЛІ</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0311040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863,00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34</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стоматологічної установки для Зеленодольського ЦПМСД</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0312180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3210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140 000,00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35</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Капітальний ремонт сільскої лікарської амбулаторії по вул.Лікарняна 8-Б-1 і 8-В в с.В.Костромка Апостолівського району Дніпропетровської області. Коригування</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0312180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1 520 000,00 </w:t>
            </w:r>
          </w:p>
        </w:tc>
      </w:tr>
      <w:tr w:rsidR="00BB7492" w:rsidRPr="00BB7492" w:rsidTr="00BB7492">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36</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флюорографа стаціонарного з цифровою обробкою зображення  для Зеленодольського ЦПМСД</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0312180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1 500 000,00 </w:t>
            </w:r>
          </w:p>
        </w:tc>
      </w:tr>
      <w:tr w:rsidR="00BB7492" w:rsidRPr="00BB7492" w:rsidTr="00BB7492">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37</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Коригування робочого проекту по об'єкту : «Капітальний ремонт сільскої лікарської амбулаторії по вул.Лікарняна 8-Б-1 і 8-В в с.В.Костромка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0312180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5 092,00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38</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бібліотечних фондів (книг та періодичних видань) для Зеленодольської бібліотеки для дорослих</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0314060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10 000,00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39</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бібліотечних фондів (книг та періодичних видань) для Зеленодольської бібліотеки для дітей</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0314060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10 000,00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40</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Придбання бібліотечних фондів ( періодичних видань) для Мар'янської бібліотеки</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0314060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8 500,00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41</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бібліотечних  фондів (книг та періодичних видань)  для бібліотеки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0314060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8 500,00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42</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бібліотечних фондів (періодичних видань) для бібліотеки для дітей</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0314060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7 </w:t>
            </w:r>
            <w:r w:rsidRPr="00BB7492">
              <w:rPr>
                <w:rFonts w:ascii="Times New Roman" w:eastAsia="Times New Roman" w:hAnsi="Times New Roman" w:cs="Times New Roman"/>
                <w:color w:val="000000"/>
                <w:sz w:val="20"/>
                <w:szCs w:val="20"/>
                <w:lang w:val="uk-UA" w:eastAsia="uk-UA"/>
              </w:rPr>
              <w:t>138</w:t>
            </w:r>
            <w:r w:rsidRPr="00BB7492">
              <w:rPr>
                <w:rFonts w:ascii="Times New Roman" w:eastAsia="Times New Roman" w:hAnsi="Times New Roman" w:cs="Times New Roman"/>
                <w:color w:val="000000"/>
                <w:sz w:val="20"/>
                <w:szCs w:val="20"/>
                <w:lang w:eastAsia="uk-UA"/>
              </w:rPr>
              <w:t xml:space="preserve">,00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43</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ноутбуків для Палацу культури "Ювілейний"</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0314090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38 000,00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44</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 xml:space="preserve">Капітальний ремонт будинку культури «Ювілейний» по вул. Спортивна, 6 в м.Зеленодольську </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0314090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521 795,00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45</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Проектні  роботи  з  капітального  ремонту системи опалення ПК "Ювілейний"</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0314090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en-US" w:eastAsia="uk-UA"/>
              </w:rPr>
              <w:t xml:space="preserve">33 000,00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46</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Проектні  роботи  з  капітального  ремонту приміщення  роздягальні ПК "Ювілейний"</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0314090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6 000,00 </w:t>
            </w:r>
          </w:p>
        </w:tc>
      </w:tr>
      <w:tr w:rsidR="00BB7492" w:rsidRPr="00BB7492" w:rsidTr="00BB7492">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47</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Капітальний ремонт приміщення роздягальні в БК "Ювілейний" по вул.Спортивній,6 м.Зеленодольськ, Апостолівського району, Дніпропетровської області </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0314090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44 696,00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48</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апаратури для школи мистецтв (акустична система 2 шт.)</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0314100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40 000,00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49</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ноутбуку для школи мистецтв</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0314100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8 000,00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50</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обладнання для спортивного майданчика (трибуни  та навіс)</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0316010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187 200,00 </w:t>
            </w:r>
          </w:p>
        </w:tc>
      </w:tr>
      <w:tr w:rsidR="00BB7492" w:rsidRPr="00BB7492" w:rsidTr="00BB7492">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lastRenderedPageBreak/>
              <w:t>51</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 xml:space="preserve">Придбання спортивно-ігрового комплексу дитячого майданчика прибудинкової території  вул. Святкова 1,3,5  м.Зеленодольськ </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0316010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35 463,00 </w:t>
            </w:r>
          </w:p>
        </w:tc>
      </w:tr>
      <w:tr w:rsidR="00BB7492" w:rsidRPr="00BB7492" w:rsidTr="00BB7492">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52</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спортивно-ігрового комплексу "Мерлін" для  дитячого майданчика  прибудинкової території вул.Садова,11,13,15,17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0316010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32 199,00 </w:t>
            </w:r>
          </w:p>
        </w:tc>
      </w:tr>
      <w:tr w:rsidR="00BB7492" w:rsidRPr="00BB7492" w:rsidTr="00BB7492">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53</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спортивного елементу "Лабіринт"  для дитячого майданчика  прибудинкової території вул.Садова,11,13,15,17 м.Зеленодольськ :</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0316010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7 293,00 </w:t>
            </w:r>
          </w:p>
        </w:tc>
      </w:tr>
      <w:tr w:rsidR="00BB7492" w:rsidRPr="00BB7492" w:rsidTr="00BB7492">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54</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спортивних комплектів обладнання прибудинкової території по вул. Рибалко 1,3,5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0316010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19 194,00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55</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бензопили для обрізки аварійних дерев та сухостою в с. Мар'янське</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0316060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7 000,00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56</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житла</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3121</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309 000,00 </w:t>
            </w:r>
          </w:p>
        </w:tc>
      </w:tr>
      <w:tr w:rsidR="00BB7492" w:rsidRPr="00BB7492" w:rsidTr="00BB7492">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57</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Будівництво спортивного майданчику – міні-футбольного поля по вул. Спортивна,12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3122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108 141,00 </w:t>
            </w:r>
          </w:p>
        </w:tc>
      </w:tr>
      <w:tr w:rsidR="00BB7492" w:rsidRPr="00BB7492" w:rsidTr="00BB7492">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58</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Виготовлення проектно- кошторисної документації по обєкту "Нове будівництво підвідного водогону Грушівка (Ленінське) – Мар’янське"</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3122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260 000,00 </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59</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Проектні роботи по  об єкту "Нове будівництво підвідного водоводу до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3122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140 593,00 </w:t>
            </w:r>
          </w:p>
        </w:tc>
      </w:tr>
      <w:tr w:rsidR="00BB7492" w:rsidRPr="00BB7492" w:rsidTr="00BB7492">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60</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Реконструкція нежитлової будівлі центру позашкільної роботи по вул.Енергетична,10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285 857,00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61</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Реконструкція ринку по пров.Молодіжний,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371 562,00 </w:t>
            </w:r>
          </w:p>
        </w:tc>
      </w:tr>
      <w:tr w:rsidR="00BB7492" w:rsidRPr="00BB7492" w:rsidTr="00BB7492">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62</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 xml:space="preserve">Реконструкція будівлі бібліотеки с .Мар’янське </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9 591,00 </w:t>
            </w:r>
          </w:p>
        </w:tc>
      </w:tr>
      <w:tr w:rsidR="00BB7492" w:rsidRPr="00BB7492" w:rsidTr="00BB7492">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63</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 xml:space="preserve">Проектні роботи по об єкту "Реконструкція амбулаторного приміщення під стаціонарне відділення по догляду за літніми людьми за адресою:вул.Спортивна, 2 </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182 500,00 </w:t>
            </w:r>
          </w:p>
        </w:tc>
      </w:tr>
      <w:tr w:rsidR="00BB7492" w:rsidRPr="00BB7492" w:rsidTr="00BB7492">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64</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Виготовлення проектної документації по об єкту "Реконструкція системи газопостачання комунального закладу "Мар янська загальноосвітня школа І-ІІІ ступенів №2"</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99 609,00 </w:t>
            </w:r>
          </w:p>
        </w:tc>
      </w:tr>
      <w:tr w:rsidR="00BB7492" w:rsidRPr="00BB7492" w:rsidTr="00BB7492">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65</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 xml:space="preserve">Розробка робочого проекту по об'єкту : «Реконструкція системи опалення будинку культури "Жовтень", розташованого за адресою ву. Кооперативна,53 в с.Велика Костромка Апостолівського району Дніпропетровської області  </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29 000,00 </w:t>
            </w:r>
          </w:p>
        </w:tc>
      </w:tr>
      <w:tr w:rsidR="00BB7492" w:rsidRPr="00BB7492" w:rsidTr="00BB7492">
        <w:trPr>
          <w:trHeight w:val="76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66</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Розробка робочого проекту по обєкту "Реконструкція системи газопостачання комунального закладу "Мар'янська загальноосвітня школа І-ІІІ ступенів № 2, яка знаходиться за адресою с.Мар янське вул.Центральна,20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20 000,00 </w:t>
            </w:r>
          </w:p>
        </w:tc>
      </w:tr>
      <w:tr w:rsidR="00BB7492" w:rsidRPr="00BB7492" w:rsidTr="00BB7492">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67</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Експертиза відкоригованого проекту "Реконструкція ринку по пров. Молодіжний в м.Зеленодольськ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3 500,00 </w:t>
            </w:r>
          </w:p>
        </w:tc>
      </w:tr>
      <w:tr w:rsidR="00BB7492" w:rsidRPr="00BB7492" w:rsidTr="00BB7492">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68</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Реконструкція системи опалення будинку культури "Жовтень", розташованого за адресою ву. Кооперативна,53 в с.Велика Костромка Апостолівського району Дніпропетровської області. Коригування кошторисної частини проектної документації.</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260 000,00 </w:t>
            </w:r>
          </w:p>
        </w:tc>
      </w:tr>
      <w:tr w:rsidR="00BB7492" w:rsidRPr="00BB7492" w:rsidTr="00BB7492">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69</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Коригування робочого проекту по об'єкту : «Реконструкція системи опалення будинку культури "Жовтень", розташованого за адресою ву. Кооперативна,53 в с.Велика Костромка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4 354,00 </w:t>
            </w:r>
          </w:p>
        </w:tc>
      </w:tr>
      <w:tr w:rsidR="00BB7492" w:rsidRPr="00BB7492" w:rsidTr="00BB7492">
        <w:trPr>
          <w:trHeight w:val="65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70</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Виготовлення проектно-кошторисної документації по капітальному ремонту внутрішньобудинкових теплових мереж в частині відновлення  теплової ізоляції</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0316021</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25000,00</w:t>
            </w:r>
          </w:p>
        </w:tc>
      </w:tr>
      <w:tr w:rsidR="00BB7492" w:rsidRPr="00BB7492" w:rsidTr="00BB7492">
        <w:trPr>
          <w:trHeight w:val="45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71</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Капітальний ремонт внутрішньобудинкових теплових мереж в частині відновлення  теплової ізоляції</w:t>
            </w:r>
          </w:p>
        </w:tc>
        <w:tc>
          <w:tcPr>
            <w:tcW w:w="960" w:type="dxa"/>
            <w:tcBorders>
              <w:top w:val="nil"/>
              <w:left w:val="nil"/>
              <w:bottom w:val="single" w:sz="4" w:space="0" w:color="auto"/>
              <w:right w:val="single" w:sz="4" w:space="0" w:color="auto"/>
            </w:tcBorders>
            <w:shd w:val="clear" w:color="auto" w:fill="auto"/>
            <w:hideMark/>
          </w:tcPr>
          <w:p w:rsidR="00BB7492" w:rsidRPr="00BB7492" w:rsidRDefault="00BB7492" w:rsidP="00BB7492">
            <w:pPr>
              <w:spacing w:after="0" w:line="240" w:lineRule="auto"/>
              <w:rPr>
                <w:rFonts w:ascii="Times New Roman" w:eastAsia="Times New Roman" w:hAnsi="Times New Roman" w:cs="Times New Roman"/>
                <w:sz w:val="20"/>
                <w:szCs w:val="20"/>
                <w:lang w:eastAsia="ru-RU"/>
              </w:rPr>
            </w:pPr>
            <w:r w:rsidRPr="00BB7492">
              <w:rPr>
                <w:rFonts w:ascii="Times New Roman" w:eastAsia="Times New Roman" w:hAnsi="Times New Roman" w:cs="Times New Roman"/>
                <w:color w:val="000000"/>
                <w:sz w:val="20"/>
                <w:szCs w:val="20"/>
                <w:lang w:val="uk-UA" w:eastAsia="uk-UA"/>
              </w:rPr>
              <w:t>0316021</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290000,00</w:t>
            </w:r>
          </w:p>
        </w:tc>
      </w:tr>
      <w:tr w:rsidR="00BB7492" w:rsidRPr="00BB7492" w:rsidTr="00BB7492">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72</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Виготовлення проектно-кошторисної документації по капітальному ремонту внутрішньобудинкових теплових мереж в частині відновлення запірної арматури та трубопроводів</w:t>
            </w:r>
          </w:p>
        </w:tc>
        <w:tc>
          <w:tcPr>
            <w:tcW w:w="960" w:type="dxa"/>
            <w:tcBorders>
              <w:top w:val="nil"/>
              <w:left w:val="nil"/>
              <w:bottom w:val="single" w:sz="4" w:space="0" w:color="auto"/>
              <w:right w:val="single" w:sz="4" w:space="0" w:color="auto"/>
            </w:tcBorders>
            <w:shd w:val="clear" w:color="auto" w:fill="auto"/>
            <w:hideMark/>
          </w:tcPr>
          <w:p w:rsidR="00BB7492" w:rsidRPr="00BB7492" w:rsidRDefault="00BB7492" w:rsidP="00BB7492">
            <w:pPr>
              <w:spacing w:after="0" w:line="240" w:lineRule="auto"/>
              <w:rPr>
                <w:rFonts w:ascii="Times New Roman" w:eastAsia="Times New Roman" w:hAnsi="Times New Roman" w:cs="Times New Roman"/>
                <w:sz w:val="20"/>
                <w:szCs w:val="20"/>
                <w:lang w:eastAsia="ru-RU"/>
              </w:rPr>
            </w:pPr>
            <w:r w:rsidRPr="00BB7492">
              <w:rPr>
                <w:rFonts w:ascii="Times New Roman" w:eastAsia="Times New Roman" w:hAnsi="Times New Roman" w:cs="Times New Roman"/>
                <w:color w:val="000000"/>
                <w:sz w:val="20"/>
                <w:szCs w:val="20"/>
                <w:lang w:val="uk-UA" w:eastAsia="uk-UA"/>
              </w:rPr>
              <w:t>0316021</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25000,00</w:t>
            </w:r>
          </w:p>
        </w:tc>
      </w:tr>
      <w:tr w:rsidR="00BB7492" w:rsidRPr="00BB7492" w:rsidTr="00BB7492">
        <w:trPr>
          <w:trHeight w:val="604"/>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lastRenderedPageBreak/>
              <w:t>73</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Капітальний ремонт внутрішньобудинкових теплових мереж в частині відновлення  запірної армртури та трубопроводів</w:t>
            </w:r>
          </w:p>
        </w:tc>
        <w:tc>
          <w:tcPr>
            <w:tcW w:w="960" w:type="dxa"/>
            <w:tcBorders>
              <w:top w:val="nil"/>
              <w:left w:val="nil"/>
              <w:bottom w:val="single" w:sz="4" w:space="0" w:color="auto"/>
              <w:right w:val="single" w:sz="4" w:space="0" w:color="auto"/>
            </w:tcBorders>
            <w:shd w:val="clear" w:color="auto" w:fill="auto"/>
            <w:hideMark/>
          </w:tcPr>
          <w:p w:rsidR="00BB7492" w:rsidRPr="00BB7492" w:rsidRDefault="00BB7492" w:rsidP="00BB7492">
            <w:pPr>
              <w:spacing w:after="0" w:line="240" w:lineRule="auto"/>
              <w:rPr>
                <w:rFonts w:ascii="Times New Roman" w:eastAsia="Times New Roman" w:hAnsi="Times New Roman" w:cs="Times New Roman"/>
                <w:sz w:val="20"/>
                <w:szCs w:val="20"/>
                <w:lang w:eastAsia="ru-RU"/>
              </w:rPr>
            </w:pPr>
            <w:r w:rsidRPr="00BB7492">
              <w:rPr>
                <w:rFonts w:ascii="Times New Roman" w:eastAsia="Times New Roman" w:hAnsi="Times New Roman" w:cs="Times New Roman"/>
                <w:color w:val="000000"/>
                <w:sz w:val="20"/>
                <w:szCs w:val="20"/>
                <w:lang w:val="uk-UA" w:eastAsia="uk-UA"/>
              </w:rPr>
              <w:t>0316021</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280000,00</w:t>
            </w:r>
          </w:p>
        </w:tc>
      </w:tr>
      <w:tr w:rsidR="00BB7492" w:rsidRPr="00BB7492" w:rsidTr="00BB7492">
        <w:trPr>
          <w:trHeight w:val="404"/>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74</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спортивного інвентарю (грифи олімпійські) для Зеленодольської ЗШ № 1</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35985,00</w:t>
            </w:r>
          </w:p>
        </w:tc>
      </w:tr>
      <w:tr w:rsidR="00BB7492" w:rsidRPr="00BB7492" w:rsidTr="00BB7492">
        <w:trPr>
          <w:trHeight w:val="454"/>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75</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бібліотечних фондів (періодичних видань) для міської бібліотеки для дорослих</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0314060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7000,00</w:t>
            </w:r>
          </w:p>
        </w:tc>
      </w:tr>
      <w:tr w:rsidR="00BB7492" w:rsidRPr="00BB7492" w:rsidTr="00BB7492">
        <w:trPr>
          <w:trHeight w:val="504"/>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76</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бібліотечних фондів (періодичних видань) для Зеленодольської ЗШ № 1</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7016,00</w:t>
            </w:r>
          </w:p>
        </w:tc>
      </w:tr>
      <w:tr w:rsidR="00BB7492" w:rsidRPr="00BB7492" w:rsidTr="00BB7492">
        <w:trPr>
          <w:trHeight w:val="410"/>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77</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морозильної камери для ДНЗ "Дзвіночок"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10000,00</w:t>
            </w:r>
          </w:p>
        </w:tc>
      </w:tr>
      <w:tr w:rsidR="00BB7492" w:rsidRPr="00BB7492" w:rsidTr="00BB7492">
        <w:trPr>
          <w:trHeight w:val="268"/>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78</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відеокамери для ПК "Ювілейний"</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0314090</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12000,00</w:t>
            </w:r>
          </w:p>
        </w:tc>
      </w:tr>
      <w:tr w:rsidR="00BB7492" w:rsidRPr="00BB7492" w:rsidTr="00BB7492">
        <w:trPr>
          <w:trHeight w:val="268"/>
        </w:trPr>
        <w:tc>
          <w:tcPr>
            <w:tcW w:w="468" w:type="dxa"/>
            <w:tcBorders>
              <w:top w:val="nil"/>
              <w:left w:val="single" w:sz="4" w:space="0" w:color="auto"/>
              <w:bottom w:val="single" w:sz="4" w:space="0" w:color="auto"/>
              <w:right w:val="single" w:sz="4" w:space="0" w:color="auto"/>
            </w:tcBorders>
            <w:shd w:val="clear" w:color="auto" w:fill="auto"/>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79</w:t>
            </w:r>
          </w:p>
        </w:tc>
        <w:tc>
          <w:tcPr>
            <w:tcW w:w="6621" w:type="dxa"/>
            <w:tcBorders>
              <w:top w:val="nil"/>
              <w:left w:val="nil"/>
              <w:bottom w:val="single" w:sz="4" w:space="0" w:color="auto"/>
              <w:right w:val="single" w:sz="4" w:space="0" w:color="auto"/>
            </w:tcBorders>
            <w:shd w:val="clear" w:color="auto" w:fill="auto"/>
            <w:vAlign w:val="bottom"/>
          </w:tcPr>
          <w:p w:rsidR="00BB7492" w:rsidRPr="00BB7492" w:rsidRDefault="00BB7492" w:rsidP="00BB7492">
            <w:pPr>
              <w:spacing w:after="0" w:line="240" w:lineRule="auto"/>
              <w:rPr>
                <w:rFonts w:ascii="Times New Roman" w:eastAsia="Times New Roman" w:hAnsi="Times New Roman" w:cs="Times New Roman"/>
                <w:color w:val="000000"/>
                <w:sz w:val="24"/>
                <w:szCs w:val="24"/>
                <w:lang w:eastAsia="ru-RU"/>
              </w:rPr>
            </w:pPr>
            <w:r w:rsidRPr="00BB7492">
              <w:rPr>
                <w:rFonts w:ascii="Times New Roman" w:eastAsia="Times New Roman" w:hAnsi="Times New Roman" w:cs="Times New Roman"/>
                <w:color w:val="000000"/>
                <w:sz w:val="20"/>
                <w:szCs w:val="20"/>
                <w:lang w:val="uk-UA" w:eastAsia="ru-RU"/>
              </w:rPr>
              <w:t>П</w:t>
            </w:r>
            <w:r w:rsidRPr="00BB7492">
              <w:rPr>
                <w:rFonts w:ascii="Times New Roman" w:eastAsia="Times New Roman" w:hAnsi="Times New Roman" w:cs="Times New Roman"/>
                <w:color w:val="000000"/>
                <w:sz w:val="20"/>
                <w:szCs w:val="20"/>
                <w:lang w:eastAsia="ru-RU"/>
              </w:rPr>
              <w:t xml:space="preserve">ридбання пральної машини з сушаркою для прання костюмів </w:t>
            </w:r>
            <w:r w:rsidRPr="00BB7492">
              <w:rPr>
                <w:rFonts w:ascii="Times New Roman" w:eastAsia="Times New Roman" w:hAnsi="Times New Roman" w:cs="Times New Roman"/>
                <w:color w:val="000000"/>
                <w:sz w:val="20"/>
                <w:szCs w:val="20"/>
                <w:lang w:val="uk-UA" w:eastAsia="ru-RU"/>
              </w:rPr>
              <w:t xml:space="preserve">для </w:t>
            </w:r>
            <w:r w:rsidRPr="00BB7492">
              <w:rPr>
                <w:rFonts w:ascii="Times New Roman" w:eastAsia="Times New Roman" w:hAnsi="Times New Roman" w:cs="Times New Roman"/>
                <w:color w:val="000000"/>
                <w:sz w:val="20"/>
                <w:szCs w:val="20"/>
                <w:lang w:eastAsia="ru-RU"/>
              </w:rPr>
              <w:t>ПК "Ювілейний"</w:t>
            </w:r>
          </w:p>
        </w:tc>
        <w:tc>
          <w:tcPr>
            <w:tcW w:w="960"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0314090</w:t>
            </w:r>
          </w:p>
        </w:tc>
        <w:tc>
          <w:tcPr>
            <w:tcW w:w="1166"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20000,00</w:t>
            </w:r>
          </w:p>
        </w:tc>
      </w:tr>
      <w:tr w:rsidR="00BB7492" w:rsidRPr="00BB7492" w:rsidTr="00BB7492">
        <w:trPr>
          <w:trHeight w:val="268"/>
        </w:trPr>
        <w:tc>
          <w:tcPr>
            <w:tcW w:w="468" w:type="dxa"/>
            <w:tcBorders>
              <w:top w:val="nil"/>
              <w:left w:val="single" w:sz="4" w:space="0" w:color="auto"/>
              <w:bottom w:val="single" w:sz="4" w:space="0" w:color="auto"/>
              <w:right w:val="single" w:sz="4" w:space="0" w:color="auto"/>
            </w:tcBorders>
            <w:shd w:val="clear" w:color="auto" w:fill="auto"/>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80</w:t>
            </w:r>
          </w:p>
        </w:tc>
        <w:tc>
          <w:tcPr>
            <w:tcW w:w="6621" w:type="dxa"/>
            <w:tcBorders>
              <w:top w:val="nil"/>
              <w:left w:val="nil"/>
              <w:bottom w:val="single" w:sz="4" w:space="0" w:color="auto"/>
              <w:right w:val="single" w:sz="4" w:space="0" w:color="auto"/>
            </w:tcBorders>
            <w:shd w:val="clear" w:color="auto" w:fill="auto"/>
            <w:vAlign w:val="bottom"/>
          </w:tcPr>
          <w:p w:rsidR="00BB7492" w:rsidRPr="00BB7492" w:rsidRDefault="00BB7492" w:rsidP="00BB7492">
            <w:pPr>
              <w:spacing w:after="0" w:line="240" w:lineRule="auto"/>
              <w:rPr>
                <w:rFonts w:ascii="Times New Roman" w:eastAsia="Times New Roman" w:hAnsi="Times New Roman" w:cs="Times New Roman"/>
                <w:sz w:val="24"/>
                <w:szCs w:val="24"/>
                <w:lang w:eastAsia="ru-RU"/>
              </w:rPr>
            </w:pPr>
            <w:r w:rsidRPr="00BB7492">
              <w:rPr>
                <w:rFonts w:ascii="Times New Roman" w:eastAsia="Times New Roman" w:hAnsi="Times New Roman" w:cs="Times New Roman"/>
                <w:sz w:val="20"/>
                <w:szCs w:val="20"/>
                <w:lang w:val="uk-UA" w:eastAsia="ru-RU"/>
              </w:rPr>
              <w:t>П</w:t>
            </w:r>
            <w:r w:rsidRPr="00BB7492">
              <w:rPr>
                <w:rFonts w:ascii="Times New Roman" w:eastAsia="Times New Roman" w:hAnsi="Times New Roman" w:cs="Times New Roman"/>
                <w:sz w:val="20"/>
                <w:szCs w:val="20"/>
                <w:lang w:eastAsia="ru-RU"/>
              </w:rPr>
              <w:t>ридбання звукопідсилюючої апаратури (мікшерний пульт) для будинку культури с.Мар'янське</w:t>
            </w:r>
          </w:p>
        </w:tc>
        <w:tc>
          <w:tcPr>
            <w:tcW w:w="960"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0314090</w:t>
            </w:r>
          </w:p>
        </w:tc>
        <w:tc>
          <w:tcPr>
            <w:tcW w:w="1166"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7000,00</w:t>
            </w:r>
          </w:p>
        </w:tc>
      </w:tr>
      <w:tr w:rsidR="00BB7492" w:rsidRPr="00BB7492" w:rsidTr="00BB7492">
        <w:trPr>
          <w:trHeight w:val="268"/>
        </w:trPr>
        <w:tc>
          <w:tcPr>
            <w:tcW w:w="468" w:type="dxa"/>
            <w:tcBorders>
              <w:top w:val="nil"/>
              <w:left w:val="single" w:sz="4" w:space="0" w:color="auto"/>
              <w:bottom w:val="single" w:sz="4" w:space="0" w:color="auto"/>
              <w:right w:val="single" w:sz="4" w:space="0" w:color="auto"/>
            </w:tcBorders>
            <w:shd w:val="clear" w:color="auto" w:fill="auto"/>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81</w:t>
            </w:r>
          </w:p>
        </w:tc>
        <w:tc>
          <w:tcPr>
            <w:tcW w:w="6621" w:type="dxa"/>
            <w:tcBorders>
              <w:top w:val="nil"/>
              <w:left w:val="nil"/>
              <w:bottom w:val="single" w:sz="4" w:space="0" w:color="auto"/>
              <w:right w:val="single" w:sz="4" w:space="0" w:color="auto"/>
            </w:tcBorders>
            <w:shd w:val="clear" w:color="auto" w:fill="auto"/>
            <w:vAlign w:val="bottom"/>
          </w:tcPr>
          <w:p w:rsidR="00BB7492" w:rsidRPr="00BB7492" w:rsidRDefault="00BB7492" w:rsidP="00BB7492">
            <w:pPr>
              <w:spacing w:after="0" w:line="240" w:lineRule="auto"/>
              <w:rPr>
                <w:rFonts w:ascii="Times New Roman" w:eastAsia="Times New Roman" w:hAnsi="Times New Roman" w:cs="Times New Roman"/>
                <w:color w:val="000000"/>
                <w:sz w:val="24"/>
                <w:szCs w:val="24"/>
                <w:lang w:val="uk-UA" w:eastAsia="ru-RU"/>
              </w:rPr>
            </w:pPr>
            <w:r w:rsidRPr="00BB7492">
              <w:rPr>
                <w:rFonts w:ascii="Times New Roman" w:eastAsia="Times New Roman" w:hAnsi="Times New Roman" w:cs="Times New Roman"/>
                <w:color w:val="000000"/>
                <w:sz w:val="20"/>
                <w:szCs w:val="20"/>
                <w:lang w:val="uk-UA" w:eastAsia="ru-RU"/>
              </w:rPr>
              <w:t>Придбання бібліотечних фондів (періодичних видань) для бібліотеки Зеленодольської ЗОШ № 2</w:t>
            </w:r>
          </w:p>
        </w:tc>
        <w:tc>
          <w:tcPr>
            <w:tcW w:w="960"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3227,00</w:t>
            </w:r>
          </w:p>
        </w:tc>
      </w:tr>
      <w:tr w:rsidR="00BB7492" w:rsidRPr="00BB7492" w:rsidTr="00BB7492">
        <w:trPr>
          <w:trHeight w:val="268"/>
        </w:trPr>
        <w:tc>
          <w:tcPr>
            <w:tcW w:w="468" w:type="dxa"/>
            <w:tcBorders>
              <w:top w:val="nil"/>
              <w:left w:val="single" w:sz="4" w:space="0" w:color="auto"/>
              <w:bottom w:val="single" w:sz="4" w:space="0" w:color="auto"/>
              <w:right w:val="single" w:sz="4" w:space="0" w:color="auto"/>
            </w:tcBorders>
            <w:shd w:val="clear" w:color="auto" w:fill="auto"/>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82</w:t>
            </w:r>
          </w:p>
        </w:tc>
        <w:tc>
          <w:tcPr>
            <w:tcW w:w="6621" w:type="dxa"/>
            <w:tcBorders>
              <w:top w:val="nil"/>
              <w:left w:val="nil"/>
              <w:bottom w:val="single" w:sz="4" w:space="0" w:color="auto"/>
              <w:right w:val="single" w:sz="4" w:space="0" w:color="auto"/>
            </w:tcBorders>
            <w:shd w:val="clear" w:color="auto" w:fill="auto"/>
            <w:vAlign w:val="bottom"/>
          </w:tcPr>
          <w:p w:rsidR="00BB7492" w:rsidRPr="00BB7492" w:rsidRDefault="00BB7492" w:rsidP="00BB7492">
            <w:pPr>
              <w:spacing w:after="0" w:line="240" w:lineRule="auto"/>
              <w:rPr>
                <w:rFonts w:ascii="Times New Roman" w:eastAsia="Times New Roman" w:hAnsi="Times New Roman" w:cs="Times New Roman"/>
                <w:sz w:val="24"/>
                <w:szCs w:val="24"/>
                <w:lang w:eastAsia="ru-RU"/>
              </w:rPr>
            </w:pPr>
            <w:r w:rsidRPr="00BB7492">
              <w:rPr>
                <w:rFonts w:ascii="Times New Roman" w:eastAsia="Times New Roman" w:hAnsi="Times New Roman" w:cs="Times New Roman"/>
                <w:sz w:val="20"/>
                <w:szCs w:val="20"/>
                <w:lang w:val="uk-UA" w:eastAsia="ru-RU"/>
              </w:rPr>
              <w:t>П</w:t>
            </w:r>
            <w:r w:rsidRPr="00BB7492">
              <w:rPr>
                <w:rFonts w:ascii="Times New Roman" w:eastAsia="Times New Roman" w:hAnsi="Times New Roman" w:cs="Times New Roman"/>
                <w:sz w:val="20"/>
                <w:szCs w:val="20"/>
                <w:lang w:eastAsia="ru-RU"/>
              </w:rPr>
              <w:t>ридбання кольорового принтера для Великокостромської школи</w:t>
            </w:r>
          </w:p>
        </w:tc>
        <w:tc>
          <w:tcPr>
            <w:tcW w:w="960"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8000,00</w:t>
            </w:r>
          </w:p>
        </w:tc>
      </w:tr>
      <w:tr w:rsidR="00BB7492" w:rsidRPr="00BB7492" w:rsidTr="00BB7492">
        <w:trPr>
          <w:trHeight w:val="268"/>
        </w:trPr>
        <w:tc>
          <w:tcPr>
            <w:tcW w:w="468" w:type="dxa"/>
            <w:tcBorders>
              <w:top w:val="nil"/>
              <w:left w:val="single" w:sz="4" w:space="0" w:color="auto"/>
              <w:bottom w:val="single" w:sz="4" w:space="0" w:color="auto"/>
              <w:right w:val="single" w:sz="4" w:space="0" w:color="auto"/>
            </w:tcBorders>
            <w:shd w:val="clear" w:color="auto" w:fill="auto"/>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83</w:t>
            </w:r>
          </w:p>
        </w:tc>
        <w:tc>
          <w:tcPr>
            <w:tcW w:w="6621" w:type="dxa"/>
            <w:tcBorders>
              <w:top w:val="nil"/>
              <w:left w:val="nil"/>
              <w:bottom w:val="single" w:sz="4" w:space="0" w:color="auto"/>
              <w:right w:val="single" w:sz="4" w:space="0" w:color="auto"/>
            </w:tcBorders>
            <w:shd w:val="clear" w:color="auto" w:fill="auto"/>
            <w:vAlign w:val="bottom"/>
          </w:tcPr>
          <w:p w:rsidR="00BB7492" w:rsidRPr="00BB7492" w:rsidRDefault="00BB7492" w:rsidP="00BB7492">
            <w:pPr>
              <w:spacing w:after="0" w:line="240" w:lineRule="auto"/>
              <w:rPr>
                <w:rFonts w:ascii="Times New Roman" w:eastAsia="Times New Roman" w:hAnsi="Times New Roman" w:cs="Times New Roman"/>
                <w:sz w:val="24"/>
                <w:szCs w:val="24"/>
                <w:lang w:eastAsia="ru-RU"/>
              </w:rPr>
            </w:pPr>
            <w:r w:rsidRPr="00BB7492">
              <w:rPr>
                <w:rFonts w:ascii="Times New Roman" w:eastAsia="Times New Roman" w:hAnsi="Times New Roman" w:cs="Times New Roman"/>
                <w:sz w:val="20"/>
                <w:szCs w:val="20"/>
                <w:lang w:val="uk-UA" w:eastAsia="ru-RU"/>
              </w:rPr>
              <w:t>П</w:t>
            </w:r>
            <w:r w:rsidRPr="00BB7492">
              <w:rPr>
                <w:rFonts w:ascii="Times New Roman" w:eastAsia="Times New Roman" w:hAnsi="Times New Roman" w:cs="Times New Roman"/>
                <w:sz w:val="20"/>
                <w:szCs w:val="20"/>
                <w:lang w:eastAsia="ru-RU"/>
              </w:rPr>
              <w:t>ридбання ноутбуку для бібліотеки с.Велика Костромка</w:t>
            </w:r>
          </w:p>
        </w:tc>
        <w:tc>
          <w:tcPr>
            <w:tcW w:w="960"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0314060</w:t>
            </w:r>
          </w:p>
        </w:tc>
        <w:tc>
          <w:tcPr>
            <w:tcW w:w="1166"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310</w:t>
            </w:r>
          </w:p>
        </w:tc>
        <w:tc>
          <w:tcPr>
            <w:tcW w:w="1417"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9900,00</w:t>
            </w:r>
          </w:p>
        </w:tc>
      </w:tr>
      <w:tr w:rsidR="00BB7492" w:rsidRPr="00BB7492" w:rsidTr="00BB7492">
        <w:trPr>
          <w:trHeight w:val="268"/>
        </w:trPr>
        <w:tc>
          <w:tcPr>
            <w:tcW w:w="468" w:type="dxa"/>
            <w:tcBorders>
              <w:top w:val="nil"/>
              <w:left w:val="single" w:sz="4" w:space="0" w:color="auto"/>
              <w:bottom w:val="single" w:sz="4" w:space="0" w:color="auto"/>
              <w:right w:val="single" w:sz="4" w:space="0" w:color="auto"/>
            </w:tcBorders>
            <w:shd w:val="clear" w:color="auto" w:fill="auto"/>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84</w:t>
            </w:r>
          </w:p>
        </w:tc>
        <w:tc>
          <w:tcPr>
            <w:tcW w:w="6621" w:type="dxa"/>
            <w:tcBorders>
              <w:top w:val="nil"/>
              <w:left w:val="nil"/>
              <w:bottom w:val="single" w:sz="4" w:space="0" w:color="auto"/>
              <w:right w:val="single" w:sz="4" w:space="0" w:color="auto"/>
            </w:tcBorders>
            <w:shd w:val="clear" w:color="auto" w:fill="auto"/>
            <w:vAlign w:val="bottom"/>
          </w:tcPr>
          <w:p w:rsidR="00BB7492" w:rsidRPr="00BB7492" w:rsidRDefault="00BB7492" w:rsidP="00BB7492">
            <w:pPr>
              <w:spacing w:after="0" w:line="240" w:lineRule="auto"/>
              <w:rPr>
                <w:rFonts w:ascii="Times New Roman" w:eastAsia="Times New Roman" w:hAnsi="Times New Roman" w:cs="Times New Roman"/>
                <w:sz w:val="24"/>
                <w:szCs w:val="24"/>
                <w:lang w:eastAsia="ru-RU"/>
              </w:rPr>
            </w:pPr>
            <w:r w:rsidRPr="00BB7492">
              <w:rPr>
                <w:rFonts w:ascii="Times New Roman" w:eastAsia="Times New Roman" w:hAnsi="Times New Roman" w:cs="Times New Roman"/>
                <w:sz w:val="20"/>
                <w:szCs w:val="20"/>
                <w:lang w:val="uk-UA" w:eastAsia="ru-RU"/>
              </w:rPr>
              <w:t>П</w:t>
            </w:r>
            <w:r w:rsidRPr="00BB7492">
              <w:rPr>
                <w:rFonts w:ascii="Times New Roman" w:eastAsia="Times New Roman" w:hAnsi="Times New Roman" w:cs="Times New Roman"/>
                <w:sz w:val="20"/>
                <w:szCs w:val="20"/>
                <w:lang w:eastAsia="ru-RU"/>
              </w:rPr>
              <w:t>ридбання електрокардіографа трьохканального (переносного</w:t>
            </w:r>
            <w:r w:rsidRPr="00BB7492">
              <w:rPr>
                <w:rFonts w:ascii="Times New Roman" w:eastAsia="Times New Roman" w:hAnsi="Times New Roman" w:cs="Times New Roman"/>
                <w:sz w:val="20"/>
                <w:szCs w:val="20"/>
                <w:lang w:val="uk-UA" w:eastAsia="ru-RU"/>
              </w:rPr>
              <w:t>)</w:t>
            </w:r>
            <w:r w:rsidRPr="00BB7492">
              <w:rPr>
                <w:rFonts w:ascii="Times New Roman" w:eastAsia="Times New Roman" w:hAnsi="Times New Roman" w:cs="Times New Roman"/>
                <w:sz w:val="20"/>
                <w:szCs w:val="20"/>
                <w:lang w:eastAsia="ru-RU"/>
              </w:rPr>
              <w:t xml:space="preserve"> для З</w:t>
            </w:r>
            <w:r w:rsidRPr="00BB7492">
              <w:rPr>
                <w:rFonts w:ascii="Times New Roman" w:eastAsia="Times New Roman" w:hAnsi="Times New Roman" w:cs="Times New Roman"/>
                <w:sz w:val="20"/>
                <w:szCs w:val="20"/>
                <w:lang w:val="uk-UA" w:eastAsia="ru-RU"/>
              </w:rPr>
              <w:t xml:space="preserve">еленодольського </w:t>
            </w:r>
            <w:r w:rsidRPr="00BB7492">
              <w:rPr>
                <w:rFonts w:ascii="Times New Roman" w:eastAsia="Times New Roman" w:hAnsi="Times New Roman" w:cs="Times New Roman"/>
                <w:sz w:val="20"/>
                <w:szCs w:val="20"/>
                <w:lang w:eastAsia="ru-RU"/>
              </w:rPr>
              <w:t>ЦПМСД</w:t>
            </w:r>
          </w:p>
        </w:tc>
        <w:tc>
          <w:tcPr>
            <w:tcW w:w="960"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0312180</w:t>
            </w:r>
          </w:p>
        </w:tc>
        <w:tc>
          <w:tcPr>
            <w:tcW w:w="1166"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3210</w:t>
            </w:r>
          </w:p>
        </w:tc>
        <w:tc>
          <w:tcPr>
            <w:tcW w:w="1417"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16170,00</w:t>
            </w:r>
          </w:p>
        </w:tc>
      </w:tr>
      <w:tr w:rsidR="00BB7492" w:rsidRPr="00BB7492" w:rsidTr="00BB7492">
        <w:trPr>
          <w:trHeight w:val="268"/>
        </w:trPr>
        <w:tc>
          <w:tcPr>
            <w:tcW w:w="468" w:type="dxa"/>
            <w:tcBorders>
              <w:top w:val="nil"/>
              <w:left w:val="single" w:sz="4" w:space="0" w:color="auto"/>
              <w:bottom w:val="single" w:sz="4" w:space="0" w:color="auto"/>
              <w:right w:val="single" w:sz="4" w:space="0" w:color="auto"/>
            </w:tcBorders>
            <w:shd w:val="clear" w:color="auto" w:fill="auto"/>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85</w:t>
            </w:r>
          </w:p>
        </w:tc>
        <w:tc>
          <w:tcPr>
            <w:tcW w:w="6621" w:type="dxa"/>
            <w:tcBorders>
              <w:top w:val="nil"/>
              <w:left w:val="nil"/>
              <w:bottom w:val="single" w:sz="4" w:space="0" w:color="auto"/>
              <w:right w:val="single" w:sz="4" w:space="0" w:color="auto"/>
            </w:tcBorders>
            <w:shd w:val="clear" w:color="auto" w:fill="auto"/>
            <w:vAlign w:val="bottom"/>
          </w:tcPr>
          <w:p w:rsidR="00BB7492" w:rsidRPr="00BB7492" w:rsidRDefault="00BB7492" w:rsidP="00BB7492">
            <w:pPr>
              <w:spacing w:after="0" w:line="240" w:lineRule="auto"/>
              <w:rPr>
                <w:rFonts w:ascii="Times New Roman" w:eastAsia="Times New Roman" w:hAnsi="Times New Roman" w:cs="Times New Roman"/>
                <w:sz w:val="24"/>
                <w:szCs w:val="24"/>
                <w:lang w:eastAsia="ru-RU"/>
              </w:rPr>
            </w:pPr>
            <w:r w:rsidRPr="00BB7492">
              <w:rPr>
                <w:rFonts w:ascii="Times New Roman" w:eastAsia="Times New Roman" w:hAnsi="Times New Roman" w:cs="Times New Roman"/>
                <w:sz w:val="20"/>
                <w:szCs w:val="20"/>
                <w:lang w:val="uk-UA" w:eastAsia="ru-RU"/>
              </w:rPr>
              <w:t>П</w:t>
            </w:r>
            <w:r w:rsidRPr="00BB7492">
              <w:rPr>
                <w:rFonts w:ascii="Times New Roman" w:eastAsia="Times New Roman" w:hAnsi="Times New Roman" w:cs="Times New Roman"/>
                <w:sz w:val="20"/>
                <w:szCs w:val="20"/>
                <w:lang w:eastAsia="ru-RU"/>
              </w:rPr>
              <w:t>ридбання електрокардіографа дванадцатиканального  для З</w:t>
            </w:r>
            <w:r w:rsidRPr="00BB7492">
              <w:rPr>
                <w:rFonts w:ascii="Times New Roman" w:eastAsia="Times New Roman" w:hAnsi="Times New Roman" w:cs="Times New Roman"/>
                <w:sz w:val="20"/>
                <w:szCs w:val="20"/>
                <w:lang w:val="uk-UA" w:eastAsia="ru-RU"/>
              </w:rPr>
              <w:t xml:space="preserve">еленодольського </w:t>
            </w:r>
            <w:r w:rsidRPr="00BB7492">
              <w:rPr>
                <w:rFonts w:ascii="Times New Roman" w:eastAsia="Times New Roman" w:hAnsi="Times New Roman" w:cs="Times New Roman"/>
                <w:sz w:val="20"/>
                <w:szCs w:val="20"/>
                <w:lang w:eastAsia="ru-RU"/>
              </w:rPr>
              <w:t>ЦПМСД</w:t>
            </w:r>
          </w:p>
        </w:tc>
        <w:tc>
          <w:tcPr>
            <w:tcW w:w="960"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0312180</w:t>
            </w:r>
          </w:p>
        </w:tc>
        <w:tc>
          <w:tcPr>
            <w:tcW w:w="1166"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3210</w:t>
            </w:r>
          </w:p>
        </w:tc>
        <w:tc>
          <w:tcPr>
            <w:tcW w:w="1417"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47615,00</w:t>
            </w:r>
          </w:p>
        </w:tc>
      </w:tr>
      <w:tr w:rsidR="00BB7492" w:rsidRPr="00BB7492" w:rsidTr="00BB7492">
        <w:trPr>
          <w:trHeight w:val="268"/>
        </w:trPr>
        <w:tc>
          <w:tcPr>
            <w:tcW w:w="468" w:type="dxa"/>
            <w:tcBorders>
              <w:top w:val="nil"/>
              <w:left w:val="single" w:sz="4" w:space="0" w:color="auto"/>
              <w:bottom w:val="single" w:sz="4" w:space="0" w:color="auto"/>
              <w:right w:val="single" w:sz="4" w:space="0" w:color="auto"/>
            </w:tcBorders>
            <w:shd w:val="clear" w:color="auto" w:fill="auto"/>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86</w:t>
            </w:r>
          </w:p>
        </w:tc>
        <w:tc>
          <w:tcPr>
            <w:tcW w:w="6621" w:type="dxa"/>
            <w:tcBorders>
              <w:top w:val="nil"/>
              <w:left w:val="nil"/>
              <w:bottom w:val="single" w:sz="4" w:space="0" w:color="auto"/>
              <w:right w:val="single" w:sz="4" w:space="0" w:color="auto"/>
            </w:tcBorders>
            <w:shd w:val="clear" w:color="auto" w:fill="auto"/>
            <w:vAlign w:val="bottom"/>
          </w:tcPr>
          <w:p w:rsidR="00BB7492" w:rsidRPr="00BB7492" w:rsidRDefault="00BB7492" w:rsidP="00BB7492">
            <w:pPr>
              <w:spacing w:after="0" w:line="240" w:lineRule="auto"/>
              <w:rPr>
                <w:rFonts w:ascii="Times New Roman" w:eastAsia="Times New Roman" w:hAnsi="Times New Roman" w:cs="Times New Roman"/>
                <w:sz w:val="24"/>
                <w:szCs w:val="24"/>
                <w:lang w:eastAsia="ru-RU"/>
              </w:rPr>
            </w:pPr>
            <w:r w:rsidRPr="00BB7492">
              <w:rPr>
                <w:rFonts w:ascii="Times New Roman" w:eastAsia="Times New Roman" w:hAnsi="Times New Roman" w:cs="Times New Roman"/>
                <w:sz w:val="20"/>
                <w:szCs w:val="20"/>
                <w:lang w:val="uk-UA" w:eastAsia="ru-RU"/>
              </w:rPr>
              <w:t>П</w:t>
            </w:r>
            <w:r w:rsidRPr="00BB7492">
              <w:rPr>
                <w:rFonts w:ascii="Times New Roman" w:eastAsia="Times New Roman" w:hAnsi="Times New Roman" w:cs="Times New Roman"/>
                <w:sz w:val="20"/>
                <w:szCs w:val="20"/>
                <w:lang w:eastAsia="ru-RU"/>
              </w:rPr>
              <w:t>ридбання індікатора ІГД-02 для З</w:t>
            </w:r>
            <w:r w:rsidRPr="00BB7492">
              <w:rPr>
                <w:rFonts w:ascii="Times New Roman" w:eastAsia="Times New Roman" w:hAnsi="Times New Roman" w:cs="Times New Roman"/>
                <w:sz w:val="20"/>
                <w:szCs w:val="20"/>
                <w:lang w:val="uk-UA" w:eastAsia="ru-RU"/>
              </w:rPr>
              <w:t xml:space="preserve">еленодольського </w:t>
            </w:r>
            <w:r w:rsidRPr="00BB7492">
              <w:rPr>
                <w:rFonts w:ascii="Times New Roman" w:eastAsia="Times New Roman" w:hAnsi="Times New Roman" w:cs="Times New Roman"/>
                <w:sz w:val="20"/>
                <w:szCs w:val="20"/>
                <w:lang w:eastAsia="ru-RU"/>
              </w:rPr>
              <w:t>ЦПМСД</w:t>
            </w:r>
          </w:p>
        </w:tc>
        <w:tc>
          <w:tcPr>
            <w:tcW w:w="960"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0312180</w:t>
            </w:r>
          </w:p>
        </w:tc>
        <w:tc>
          <w:tcPr>
            <w:tcW w:w="1166"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3210</w:t>
            </w:r>
          </w:p>
        </w:tc>
        <w:tc>
          <w:tcPr>
            <w:tcW w:w="1417"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16300,00</w:t>
            </w:r>
          </w:p>
        </w:tc>
      </w:tr>
      <w:tr w:rsidR="00BB7492" w:rsidRPr="00BB7492" w:rsidTr="00BB7492">
        <w:trPr>
          <w:trHeight w:val="268"/>
        </w:trPr>
        <w:tc>
          <w:tcPr>
            <w:tcW w:w="468" w:type="dxa"/>
            <w:tcBorders>
              <w:top w:val="nil"/>
              <w:left w:val="single" w:sz="4" w:space="0" w:color="auto"/>
              <w:bottom w:val="single" w:sz="4" w:space="0" w:color="auto"/>
              <w:right w:val="single" w:sz="4" w:space="0" w:color="auto"/>
            </w:tcBorders>
            <w:shd w:val="clear" w:color="auto" w:fill="auto"/>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87</w:t>
            </w:r>
          </w:p>
        </w:tc>
        <w:tc>
          <w:tcPr>
            <w:tcW w:w="6621" w:type="dxa"/>
            <w:tcBorders>
              <w:top w:val="nil"/>
              <w:left w:val="nil"/>
              <w:bottom w:val="single" w:sz="4" w:space="0" w:color="auto"/>
              <w:right w:val="single" w:sz="4" w:space="0" w:color="auto"/>
            </w:tcBorders>
            <w:shd w:val="clear" w:color="auto" w:fill="auto"/>
            <w:vAlign w:val="bottom"/>
          </w:tcPr>
          <w:p w:rsidR="00BB7492" w:rsidRPr="00BB7492" w:rsidRDefault="00BB7492" w:rsidP="00BB7492">
            <w:pPr>
              <w:spacing w:after="0" w:line="240" w:lineRule="auto"/>
              <w:rPr>
                <w:rFonts w:ascii="Times New Roman" w:eastAsia="Times New Roman" w:hAnsi="Times New Roman" w:cs="Times New Roman"/>
                <w:sz w:val="24"/>
                <w:szCs w:val="24"/>
                <w:lang w:eastAsia="ru-RU"/>
              </w:rPr>
            </w:pPr>
            <w:r w:rsidRPr="00BB7492">
              <w:rPr>
                <w:rFonts w:ascii="Times New Roman" w:eastAsia="Times New Roman" w:hAnsi="Times New Roman" w:cs="Times New Roman"/>
                <w:sz w:val="20"/>
                <w:szCs w:val="20"/>
                <w:lang w:val="uk-UA" w:eastAsia="ru-RU"/>
              </w:rPr>
              <w:t>П</w:t>
            </w:r>
            <w:r w:rsidRPr="00BB7492">
              <w:rPr>
                <w:rFonts w:ascii="Times New Roman" w:eastAsia="Times New Roman" w:hAnsi="Times New Roman" w:cs="Times New Roman"/>
                <w:sz w:val="20"/>
                <w:szCs w:val="20"/>
                <w:lang w:eastAsia="ru-RU"/>
              </w:rPr>
              <w:t>ридбання огорожі топочної Великокостромської школи</w:t>
            </w:r>
          </w:p>
        </w:tc>
        <w:tc>
          <w:tcPr>
            <w:tcW w:w="960"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40191,00</w:t>
            </w:r>
          </w:p>
        </w:tc>
      </w:tr>
      <w:tr w:rsidR="00BB7492" w:rsidRPr="00BB7492" w:rsidTr="00BB7492">
        <w:trPr>
          <w:trHeight w:val="268"/>
        </w:trPr>
        <w:tc>
          <w:tcPr>
            <w:tcW w:w="468" w:type="dxa"/>
            <w:tcBorders>
              <w:top w:val="nil"/>
              <w:left w:val="single" w:sz="4" w:space="0" w:color="auto"/>
              <w:bottom w:val="single" w:sz="4" w:space="0" w:color="auto"/>
              <w:right w:val="single" w:sz="4" w:space="0" w:color="auto"/>
            </w:tcBorders>
            <w:shd w:val="clear" w:color="auto" w:fill="auto"/>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88</w:t>
            </w:r>
          </w:p>
        </w:tc>
        <w:tc>
          <w:tcPr>
            <w:tcW w:w="6621" w:type="dxa"/>
            <w:tcBorders>
              <w:top w:val="nil"/>
              <w:left w:val="nil"/>
              <w:bottom w:val="single" w:sz="4" w:space="0" w:color="auto"/>
              <w:right w:val="single" w:sz="4" w:space="0" w:color="auto"/>
            </w:tcBorders>
            <w:shd w:val="clear" w:color="auto" w:fill="auto"/>
            <w:vAlign w:val="bottom"/>
          </w:tcPr>
          <w:p w:rsidR="00BB7492" w:rsidRPr="00BB7492" w:rsidRDefault="00BB7492" w:rsidP="00BB7492">
            <w:pPr>
              <w:spacing w:after="0" w:line="240" w:lineRule="auto"/>
              <w:rPr>
                <w:rFonts w:ascii="Times New Roman" w:eastAsia="Times New Roman" w:hAnsi="Times New Roman" w:cs="Times New Roman"/>
                <w:color w:val="000000"/>
                <w:sz w:val="24"/>
                <w:szCs w:val="24"/>
                <w:lang w:eastAsia="ru-RU"/>
              </w:rPr>
            </w:pPr>
            <w:r w:rsidRPr="00BB7492">
              <w:rPr>
                <w:rFonts w:ascii="Times New Roman" w:eastAsia="Times New Roman" w:hAnsi="Times New Roman" w:cs="Times New Roman"/>
                <w:color w:val="000000"/>
                <w:sz w:val="20"/>
                <w:szCs w:val="20"/>
                <w:lang w:eastAsia="ru-RU"/>
              </w:rPr>
              <w:t>Проектні  роботи  з  капітального  ремонту системи опалення ПК "Ювілейний"</w:t>
            </w:r>
          </w:p>
        </w:tc>
        <w:tc>
          <w:tcPr>
            <w:tcW w:w="960"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0314090</w:t>
            </w:r>
          </w:p>
        </w:tc>
        <w:tc>
          <w:tcPr>
            <w:tcW w:w="1166"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6500,00</w:t>
            </w:r>
          </w:p>
        </w:tc>
      </w:tr>
      <w:tr w:rsidR="00BB7492" w:rsidRPr="00BB7492" w:rsidTr="00BB7492">
        <w:trPr>
          <w:trHeight w:val="268"/>
        </w:trPr>
        <w:tc>
          <w:tcPr>
            <w:tcW w:w="468" w:type="dxa"/>
            <w:tcBorders>
              <w:top w:val="nil"/>
              <w:left w:val="single" w:sz="4" w:space="0" w:color="auto"/>
              <w:bottom w:val="single" w:sz="4" w:space="0" w:color="auto"/>
              <w:right w:val="single" w:sz="4" w:space="0" w:color="auto"/>
            </w:tcBorders>
            <w:shd w:val="clear" w:color="auto" w:fill="auto"/>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89</w:t>
            </w:r>
          </w:p>
        </w:tc>
        <w:tc>
          <w:tcPr>
            <w:tcW w:w="6621" w:type="dxa"/>
            <w:tcBorders>
              <w:top w:val="nil"/>
              <w:left w:val="nil"/>
              <w:bottom w:val="single" w:sz="4" w:space="0" w:color="auto"/>
              <w:right w:val="single" w:sz="4" w:space="0" w:color="auto"/>
            </w:tcBorders>
            <w:shd w:val="clear" w:color="auto" w:fill="auto"/>
            <w:vAlign w:val="bottom"/>
          </w:tcPr>
          <w:p w:rsidR="00BB7492" w:rsidRPr="00BB7492" w:rsidRDefault="00BB7492" w:rsidP="00BB7492">
            <w:pPr>
              <w:spacing w:after="0" w:line="240" w:lineRule="auto"/>
              <w:rPr>
                <w:rFonts w:ascii="Times New Roman" w:eastAsia="Times New Roman" w:hAnsi="Times New Roman" w:cs="Times New Roman"/>
                <w:color w:val="000000"/>
                <w:sz w:val="24"/>
                <w:szCs w:val="24"/>
                <w:lang w:eastAsia="ru-RU"/>
              </w:rPr>
            </w:pPr>
            <w:r w:rsidRPr="00BB7492">
              <w:rPr>
                <w:rFonts w:ascii="Times New Roman" w:eastAsia="Times New Roman" w:hAnsi="Times New Roman" w:cs="Times New Roman"/>
                <w:color w:val="000000"/>
                <w:sz w:val="20"/>
                <w:szCs w:val="20"/>
                <w:lang w:eastAsia="ru-RU"/>
              </w:rPr>
              <w:t>Придбання бібліотечних фондів ( періодичних видань) для Великокостромської школи</w:t>
            </w:r>
          </w:p>
        </w:tc>
        <w:tc>
          <w:tcPr>
            <w:tcW w:w="960"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2000,00</w:t>
            </w:r>
          </w:p>
        </w:tc>
      </w:tr>
      <w:tr w:rsidR="00BB7492" w:rsidRPr="00BB7492" w:rsidTr="00BB7492">
        <w:trPr>
          <w:trHeight w:val="268"/>
        </w:trPr>
        <w:tc>
          <w:tcPr>
            <w:tcW w:w="468" w:type="dxa"/>
            <w:tcBorders>
              <w:top w:val="nil"/>
              <w:left w:val="single" w:sz="4" w:space="0" w:color="auto"/>
              <w:bottom w:val="single" w:sz="4" w:space="0" w:color="auto"/>
              <w:right w:val="single" w:sz="4" w:space="0" w:color="auto"/>
            </w:tcBorders>
            <w:shd w:val="clear" w:color="auto" w:fill="auto"/>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90</w:t>
            </w:r>
          </w:p>
        </w:tc>
        <w:tc>
          <w:tcPr>
            <w:tcW w:w="6621" w:type="dxa"/>
            <w:tcBorders>
              <w:top w:val="nil"/>
              <w:left w:val="nil"/>
              <w:bottom w:val="single" w:sz="4" w:space="0" w:color="auto"/>
              <w:right w:val="single" w:sz="4" w:space="0" w:color="auto"/>
            </w:tcBorders>
            <w:shd w:val="clear" w:color="auto" w:fill="auto"/>
            <w:vAlign w:val="bottom"/>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костюмів та взуття сценічного для БК «Жовтень» с. Велика Костромка</w:t>
            </w:r>
          </w:p>
        </w:tc>
        <w:tc>
          <w:tcPr>
            <w:tcW w:w="960"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0314090</w:t>
            </w:r>
          </w:p>
        </w:tc>
        <w:tc>
          <w:tcPr>
            <w:tcW w:w="1166"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69800,00</w:t>
            </w:r>
          </w:p>
        </w:tc>
      </w:tr>
      <w:tr w:rsidR="00BB7492" w:rsidRPr="00BB7492" w:rsidTr="00BB7492">
        <w:trPr>
          <w:trHeight w:val="268"/>
        </w:trPr>
        <w:tc>
          <w:tcPr>
            <w:tcW w:w="468" w:type="dxa"/>
            <w:tcBorders>
              <w:top w:val="nil"/>
              <w:left w:val="single" w:sz="4" w:space="0" w:color="auto"/>
              <w:bottom w:val="single" w:sz="4" w:space="0" w:color="auto"/>
              <w:right w:val="single" w:sz="4" w:space="0" w:color="auto"/>
            </w:tcBorders>
            <w:shd w:val="clear" w:color="auto" w:fill="auto"/>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91</w:t>
            </w:r>
          </w:p>
        </w:tc>
        <w:tc>
          <w:tcPr>
            <w:tcW w:w="6621" w:type="dxa"/>
            <w:tcBorders>
              <w:top w:val="nil"/>
              <w:left w:val="nil"/>
              <w:bottom w:val="single" w:sz="4" w:space="0" w:color="auto"/>
              <w:right w:val="single" w:sz="4" w:space="0" w:color="auto"/>
            </w:tcBorders>
            <w:shd w:val="clear" w:color="auto" w:fill="auto"/>
            <w:vAlign w:val="bottom"/>
          </w:tcPr>
          <w:p w:rsidR="00BB7492" w:rsidRPr="00BB7492" w:rsidRDefault="00BB7492" w:rsidP="00BB7492">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сценічних костюмів для ПК «Ювілейний»</w:t>
            </w:r>
          </w:p>
        </w:tc>
        <w:tc>
          <w:tcPr>
            <w:tcW w:w="960"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0314090</w:t>
            </w:r>
          </w:p>
        </w:tc>
        <w:tc>
          <w:tcPr>
            <w:tcW w:w="1166"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44800,00</w:t>
            </w:r>
          </w:p>
        </w:tc>
      </w:tr>
      <w:tr w:rsidR="00BB7492" w:rsidRPr="00BB7492" w:rsidTr="00BB7492">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w:t>
            </w:r>
          </w:p>
        </w:tc>
        <w:tc>
          <w:tcPr>
            <w:tcW w:w="6621" w:type="dxa"/>
            <w:tcBorders>
              <w:top w:val="nil"/>
              <w:left w:val="nil"/>
              <w:bottom w:val="single" w:sz="4" w:space="0" w:color="auto"/>
              <w:right w:val="single" w:sz="4" w:space="0" w:color="auto"/>
            </w:tcBorders>
            <w:shd w:val="clear" w:color="auto" w:fill="auto"/>
            <w:vAlign w:val="bottom"/>
            <w:hideMark/>
          </w:tcPr>
          <w:p w:rsidR="00BB7492" w:rsidRPr="00BB7492" w:rsidRDefault="00BB7492" w:rsidP="00BB7492">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Разом</w:t>
            </w:r>
          </w:p>
        </w:tc>
        <w:tc>
          <w:tcPr>
            <w:tcW w:w="960"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w:t>
            </w:r>
          </w:p>
        </w:tc>
        <w:tc>
          <w:tcPr>
            <w:tcW w:w="1166"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BB7492" w:rsidRPr="00BB7492" w:rsidRDefault="00BB7492" w:rsidP="00BB7492">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sz w:val="20"/>
                <w:szCs w:val="20"/>
                <w:lang w:val="uk-UA" w:eastAsia="ru-RU"/>
              </w:rPr>
              <w:t>12276882</w:t>
            </w:r>
            <w:r w:rsidRPr="00BB7492">
              <w:rPr>
                <w:rFonts w:ascii="Times New Roman" w:eastAsia="Times New Roman" w:hAnsi="Times New Roman" w:cs="Times New Roman"/>
                <w:color w:val="000000"/>
                <w:sz w:val="20"/>
                <w:szCs w:val="20"/>
                <w:lang w:val="uk-UA" w:eastAsia="uk-UA"/>
              </w:rPr>
              <w:t>,00</w:t>
            </w:r>
          </w:p>
        </w:tc>
      </w:tr>
    </w:tbl>
    <w:p w:rsidR="00BB7492" w:rsidRPr="004F0D37" w:rsidRDefault="00BB7492" w:rsidP="009C735E">
      <w:pPr>
        <w:spacing w:after="0" w:line="240" w:lineRule="auto"/>
        <w:ind w:left="426" w:hanging="426"/>
        <w:rPr>
          <w:rFonts w:ascii="Times New Roman" w:eastAsia="Times New Roman" w:hAnsi="Times New Roman" w:cs="Times New Roman"/>
          <w:b/>
          <w:sz w:val="24"/>
          <w:szCs w:val="24"/>
          <w:lang w:eastAsia="ru-RU"/>
        </w:rPr>
      </w:pPr>
      <w:r w:rsidRPr="00BB7492">
        <w:rPr>
          <w:rFonts w:ascii="Times New Roman" w:eastAsia="Times New Roman" w:hAnsi="Times New Roman" w:cs="Times New Roman"/>
          <w:sz w:val="24"/>
          <w:szCs w:val="20"/>
          <w:lang w:val="uk-UA" w:eastAsia="ru-RU"/>
        </w:rPr>
        <w:t xml:space="preserve"> </w:t>
      </w:r>
      <w:r w:rsidRPr="00BB7492">
        <w:rPr>
          <w:rFonts w:ascii="Times New Roman" w:eastAsia="Times New Roman" w:hAnsi="Times New Roman" w:cs="Times New Roman"/>
          <w:b/>
          <w:sz w:val="24"/>
          <w:szCs w:val="24"/>
          <w:lang w:val="uk-UA" w:eastAsia="ru-RU"/>
        </w:rPr>
        <w:t>Секретар міської ради</w:t>
      </w:r>
      <w:r w:rsidRPr="00BB7492">
        <w:rPr>
          <w:rFonts w:ascii="Times New Roman" w:eastAsia="Times New Roman" w:hAnsi="Times New Roman" w:cs="Times New Roman"/>
          <w:b/>
          <w:sz w:val="24"/>
          <w:szCs w:val="24"/>
          <w:lang w:val="uk-UA" w:eastAsia="ru-RU"/>
        </w:rPr>
        <w:tab/>
        <w:t xml:space="preserve">                                            О.М.Ярошенко</w:t>
      </w:r>
    </w:p>
    <w:p w:rsidR="009C735E" w:rsidRPr="009C735E" w:rsidRDefault="009C735E" w:rsidP="009C735E">
      <w:pPr>
        <w:spacing w:after="0" w:line="240" w:lineRule="auto"/>
        <w:rPr>
          <w:rFonts w:ascii="Times New Roman" w:eastAsia="Times New Roman" w:hAnsi="Times New Roman" w:cs="Times New Roman"/>
          <w:sz w:val="20"/>
          <w:szCs w:val="20"/>
          <w:lang w:val="uk-UA" w:eastAsia="ru-RU"/>
        </w:rPr>
      </w:pPr>
    </w:p>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                                                                                            Додаток  7</w:t>
      </w:r>
    </w:p>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                                                                                           до рішення міської ради</w:t>
      </w:r>
    </w:p>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                                                                                           від 20 грудня 2017 року № 621</w:t>
      </w:r>
    </w:p>
    <w:p w:rsidR="009C735E" w:rsidRPr="009C735E" w:rsidRDefault="009C735E" w:rsidP="009C735E">
      <w:pPr>
        <w:spacing w:after="0" w:line="240" w:lineRule="auto"/>
        <w:rPr>
          <w:rFonts w:ascii="Times New Roman" w:eastAsia="Times New Roman" w:hAnsi="Times New Roman" w:cs="Times New Roman"/>
          <w:b/>
          <w:sz w:val="24"/>
          <w:szCs w:val="24"/>
          <w:lang w:val="uk-UA" w:eastAsia="ru-RU"/>
        </w:rPr>
      </w:pPr>
    </w:p>
    <w:p w:rsidR="009C735E" w:rsidRPr="009C735E" w:rsidRDefault="009C735E" w:rsidP="009C735E">
      <w:pPr>
        <w:spacing w:after="0" w:line="240" w:lineRule="auto"/>
        <w:jc w:val="center"/>
        <w:rPr>
          <w:rFonts w:ascii="Times New Roman" w:eastAsia="Times New Roman" w:hAnsi="Times New Roman" w:cs="Times New Roman"/>
          <w:b/>
          <w:sz w:val="24"/>
          <w:szCs w:val="24"/>
          <w:lang w:eastAsia="ru-RU"/>
        </w:rPr>
      </w:pPr>
      <w:r w:rsidRPr="009C735E">
        <w:rPr>
          <w:rFonts w:ascii="Times New Roman" w:eastAsia="Times New Roman" w:hAnsi="Times New Roman" w:cs="Times New Roman"/>
          <w:b/>
          <w:sz w:val="24"/>
          <w:szCs w:val="24"/>
          <w:lang w:eastAsia="ru-RU"/>
        </w:rPr>
        <w:t>ПРОГРАМА</w:t>
      </w:r>
    </w:p>
    <w:p w:rsidR="009C735E" w:rsidRPr="009C735E" w:rsidRDefault="009C735E" w:rsidP="009C735E">
      <w:pPr>
        <w:spacing w:after="0" w:line="240" w:lineRule="auto"/>
        <w:jc w:val="center"/>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щодо видатків на проведення робіт, пов</w:t>
      </w:r>
      <w:r w:rsidRPr="009C735E">
        <w:rPr>
          <w:rFonts w:ascii="Times New Roman" w:eastAsia="Times New Roman" w:hAnsi="Times New Roman" w:cs="Times New Roman"/>
          <w:b/>
          <w:sz w:val="24"/>
          <w:szCs w:val="24"/>
          <w:lang w:eastAsia="ru-RU"/>
        </w:rPr>
        <w:t>’</w:t>
      </w:r>
      <w:r w:rsidRPr="009C735E">
        <w:rPr>
          <w:rFonts w:ascii="Times New Roman" w:eastAsia="Times New Roman" w:hAnsi="Times New Roman" w:cs="Times New Roman"/>
          <w:b/>
          <w:sz w:val="24"/>
          <w:szCs w:val="24"/>
          <w:lang w:val="uk-UA" w:eastAsia="ru-RU"/>
        </w:rPr>
        <w:t xml:space="preserve">язаних з ремонтом та утриманням доріг </w:t>
      </w:r>
    </w:p>
    <w:p w:rsidR="009C735E" w:rsidRPr="009C735E" w:rsidRDefault="009C735E" w:rsidP="009C735E">
      <w:pPr>
        <w:spacing w:after="0" w:line="240" w:lineRule="auto"/>
        <w:jc w:val="center"/>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Зеленодольської об’єднаної територіальної громади на 2017 рік (із змінами)</w:t>
      </w:r>
    </w:p>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p>
    <w:p w:rsidR="009C735E" w:rsidRPr="009C735E" w:rsidRDefault="009C735E" w:rsidP="009C735E">
      <w:pPr>
        <w:spacing w:after="0" w:line="240" w:lineRule="auto"/>
        <w:jc w:val="center"/>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 xml:space="preserve"> Розділ І.</w:t>
      </w:r>
    </w:p>
    <w:p w:rsidR="009C735E" w:rsidRPr="009C735E" w:rsidRDefault="009C735E" w:rsidP="009C735E">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9C735E" w:rsidRPr="009C735E" w:rsidRDefault="009C735E" w:rsidP="009C735E">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 ст. 91).</w:t>
      </w:r>
    </w:p>
    <w:p w:rsidR="009C735E" w:rsidRPr="009C735E" w:rsidRDefault="009C735E" w:rsidP="009C735E">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                                                 </w:t>
      </w:r>
    </w:p>
    <w:p w:rsidR="009C735E" w:rsidRPr="009C735E" w:rsidRDefault="009C735E" w:rsidP="009C735E">
      <w:pPr>
        <w:spacing w:after="0" w:line="240" w:lineRule="auto"/>
        <w:jc w:val="center"/>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 xml:space="preserve">Розділ ІІ. </w:t>
      </w:r>
    </w:p>
    <w:p w:rsidR="009C735E" w:rsidRPr="009C735E" w:rsidRDefault="009C735E" w:rsidP="009C735E">
      <w:pPr>
        <w:tabs>
          <w:tab w:val="left" w:pos="1080"/>
        </w:tabs>
        <w:spacing w:after="0" w:line="240" w:lineRule="auto"/>
        <w:ind w:firstLine="720"/>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Зважаючи на незадовільний техніко-експлуатаційний стан більшості автомобільних доріг, основною метою Програми є збереження у 2017 році існуючої мережі автомобільних доріг загального користування в населених пунктах </w:t>
      </w:r>
      <w:r w:rsidRPr="009C735E">
        <w:rPr>
          <w:rFonts w:ascii="Times New Roman" w:eastAsia="Times New Roman" w:hAnsi="Times New Roman" w:cs="Times New Roman"/>
          <w:sz w:val="24"/>
          <w:szCs w:val="24"/>
          <w:lang w:val="uk-UA" w:eastAsia="ru-RU"/>
        </w:rPr>
        <w:lastRenderedPageBreak/>
        <w:t>Зеленодольської об’єднаної територіальної громади та забезпечення задовільних умов руху автотранспорту й безпеки дорожнього руху.</w:t>
      </w:r>
    </w:p>
    <w:p w:rsidR="009C735E" w:rsidRPr="009C735E" w:rsidRDefault="009C735E" w:rsidP="009C735E">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Основними завданнями програми є:</w:t>
      </w:r>
    </w:p>
    <w:p w:rsidR="009C735E" w:rsidRPr="009C735E" w:rsidRDefault="009C735E" w:rsidP="009C735E">
      <w:pPr>
        <w:numPr>
          <w:ilvl w:val="0"/>
          <w:numId w:val="16"/>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забезпечення належного утримання та ефективної експлуатації доріг на півдвідомчій території;</w:t>
      </w:r>
    </w:p>
    <w:p w:rsidR="009C735E" w:rsidRPr="009C735E" w:rsidRDefault="009C735E" w:rsidP="009C735E">
      <w:pPr>
        <w:numPr>
          <w:ilvl w:val="0"/>
          <w:numId w:val="16"/>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9C735E" w:rsidRPr="009C735E" w:rsidRDefault="009C735E" w:rsidP="009C735E">
      <w:pPr>
        <w:tabs>
          <w:tab w:val="num" w:pos="851"/>
        </w:tabs>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9C735E" w:rsidRPr="009C735E" w:rsidRDefault="009C735E" w:rsidP="009C735E">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                                        </w:t>
      </w:r>
    </w:p>
    <w:p w:rsidR="009C735E" w:rsidRPr="009C735E" w:rsidRDefault="009C735E" w:rsidP="009C735E">
      <w:pPr>
        <w:spacing w:after="0" w:line="240" w:lineRule="auto"/>
        <w:jc w:val="center"/>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Розділ ІІІ.</w:t>
      </w:r>
    </w:p>
    <w:p w:rsidR="009C735E" w:rsidRPr="009C735E" w:rsidRDefault="009C735E" w:rsidP="009C735E">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Здіснення намічених заходів дасть змогу:</w:t>
      </w:r>
    </w:p>
    <w:p w:rsidR="009C735E" w:rsidRPr="009C735E" w:rsidRDefault="009C735E" w:rsidP="009C735E">
      <w:pPr>
        <w:widowControl w:val="0"/>
        <w:numPr>
          <w:ilvl w:val="0"/>
          <w:numId w:val="17"/>
        </w:numPr>
        <w:tabs>
          <w:tab w:val="left" w:pos="1080"/>
        </w:tabs>
        <w:suppressAutoHyphens/>
        <w:spacing w:after="0" w:line="240" w:lineRule="auto"/>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збереження існуючої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9C735E" w:rsidRPr="009C735E" w:rsidRDefault="009C735E" w:rsidP="009C735E">
      <w:pPr>
        <w:widowControl w:val="0"/>
        <w:numPr>
          <w:ilvl w:val="0"/>
          <w:numId w:val="17"/>
        </w:numPr>
        <w:tabs>
          <w:tab w:val="left" w:pos="1080"/>
        </w:tabs>
        <w:suppressAutoHyphens/>
        <w:spacing w:after="0" w:line="240" w:lineRule="auto"/>
        <w:jc w:val="both"/>
        <w:rPr>
          <w:rFonts w:ascii="Times New Roman" w:eastAsia="Times New Roman" w:hAnsi="Times New Roman" w:cs="Times New Roman"/>
          <w:sz w:val="24"/>
          <w:szCs w:val="24"/>
          <w:lang w:eastAsia="ru-RU"/>
        </w:rPr>
      </w:pPr>
      <w:r w:rsidRPr="009C735E">
        <w:rPr>
          <w:rFonts w:ascii="Times New Roman" w:eastAsia="Times New Roman" w:hAnsi="Times New Roman" w:cs="Times New Roman"/>
          <w:sz w:val="24"/>
          <w:szCs w:val="24"/>
          <w:lang w:val="uk-UA" w:eastAsia="ru-RU"/>
        </w:rPr>
        <w:t xml:space="preserve"> </w:t>
      </w:r>
      <w:r w:rsidRPr="009C735E">
        <w:rPr>
          <w:rFonts w:ascii="Times New Roman" w:eastAsia="Times New Roman" w:hAnsi="Times New Roman" w:cs="Times New Roman"/>
          <w:sz w:val="24"/>
          <w:szCs w:val="24"/>
          <w:lang w:eastAsia="ru-RU"/>
        </w:rPr>
        <w:t>-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9C735E" w:rsidRPr="009C735E" w:rsidRDefault="009C735E" w:rsidP="009C735E">
      <w:pPr>
        <w:widowControl w:val="0"/>
        <w:numPr>
          <w:ilvl w:val="0"/>
          <w:numId w:val="17"/>
        </w:numPr>
        <w:tabs>
          <w:tab w:val="left" w:pos="1080"/>
        </w:tabs>
        <w:suppressAutoHyphens/>
        <w:spacing w:after="0" w:line="240" w:lineRule="auto"/>
        <w:jc w:val="both"/>
        <w:rPr>
          <w:rFonts w:eastAsia="Times New Roman" w:cs="Times New Roman"/>
          <w:sz w:val="24"/>
          <w:szCs w:val="24"/>
          <w:lang w:eastAsia="ru-RU"/>
        </w:rPr>
      </w:pPr>
      <w:r w:rsidRPr="009C735E">
        <w:rPr>
          <w:rFonts w:ascii="Times New Roman" w:eastAsia="Times New Roman" w:hAnsi="Times New Roman" w:cs="Times New Roman"/>
          <w:sz w:val="24"/>
          <w:szCs w:val="24"/>
          <w:lang w:eastAsia="ru-RU"/>
        </w:rPr>
        <w:t xml:space="preserve">  покращення транспортного, пішохідного сполучення та безпеки дорожнього руху;</w:t>
      </w:r>
    </w:p>
    <w:p w:rsidR="009C735E" w:rsidRPr="009C735E" w:rsidRDefault="009C735E" w:rsidP="009C735E">
      <w:pPr>
        <w:numPr>
          <w:ilvl w:val="0"/>
          <w:numId w:val="17"/>
        </w:numPr>
        <w:tabs>
          <w:tab w:val="left" w:pos="1080"/>
        </w:tabs>
        <w:spacing w:after="0" w:line="240" w:lineRule="auto"/>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забезпечення поточного утримання доріг населених пунктів в належному стані.</w:t>
      </w:r>
    </w:p>
    <w:p w:rsidR="009C735E" w:rsidRPr="009C735E" w:rsidRDefault="009C735E" w:rsidP="009C735E">
      <w:pPr>
        <w:widowControl w:val="0"/>
        <w:numPr>
          <w:ilvl w:val="0"/>
          <w:numId w:val="17"/>
        </w:numPr>
        <w:tabs>
          <w:tab w:val="left" w:pos="1080"/>
        </w:tabs>
        <w:suppressAutoHyphens/>
        <w:spacing w:after="0" w:line="240" w:lineRule="auto"/>
        <w:jc w:val="both"/>
        <w:rPr>
          <w:rFonts w:ascii="Times New Roman" w:eastAsia="Times New Roman" w:hAnsi="Times New Roman" w:cs="Times New Roman"/>
          <w:sz w:val="24"/>
          <w:szCs w:val="24"/>
          <w:lang w:eastAsia="ru-RU"/>
        </w:rPr>
      </w:pPr>
      <w:r w:rsidRPr="009C735E">
        <w:rPr>
          <w:rFonts w:ascii="Times New Roman" w:eastAsia="Times New Roman" w:hAnsi="Times New Roman" w:cs="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r w:rsidRPr="009C735E">
        <w:rPr>
          <w:rFonts w:ascii="Times New Roman" w:eastAsia="Times New Roman" w:hAnsi="Times New Roman" w:cs="Times New Roman"/>
          <w:sz w:val="24"/>
          <w:szCs w:val="24"/>
          <w:lang w:val="uk-UA" w:eastAsia="ru-RU"/>
        </w:rPr>
        <w:t>.</w:t>
      </w:r>
    </w:p>
    <w:p w:rsidR="009C735E" w:rsidRPr="009C735E" w:rsidRDefault="009C735E" w:rsidP="009C735E">
      <w:pPr>
        <w:tabs>
          <w:tab w:val="left" w:pos="1080"/>
        </w:tabs>
        <w:spacing w:after="0" w:line="240" w:lineRule="auto"/>
        <w:ind w:left="357"/>
        <w:contextualSpacing/>
        <w:jc w:val="both"/>
        <w:rPr>
          <w:rFonts w:ascii="Times New Roman" w:eastAsia="Times New Roman" w:hAnsi="Times New Roman" w:cs="Times New Roman"/>
          <w:lang w:eastAsia="ru-RU"/>
        </w:rPr>
      </w:pPr>
    </w:p>
    <w:p w:rsidR="009C735E" w:rsidRPr="009C735E" w:rsidRDefault="009C735E" w:rsidP="009C735E">
      <w:pPr>
        <w:tabs>
          <w:tab w:val="left" w:pos="1080"/>
        </w:tabs>
        <w:spacing w:after="0" w:line="240" w:lineRule="auto"/>
        <w:ind w:left="357"/>
        <w:contextualSpacing/>
        <w:jc w:val="center"/>
        <w:rPr>
          <w:rFonts w:ascii="Times New Roman" w:eastAsia="Times New Roman" w:hAnsi="Times New Roman" w:cs="Times New Roman"/>
          <w:b/>
          <w:lang w:eastAsia="ru-RU"/>
        </w:rPr>
      </w:pPr>
      <w:r w:rsidRPr="009C735E">
        <w:rPr>
          <w:rFonts w:ascii="Times New Roman" w:eastAsia="Times New Roman" w:hAnsi="Times New Roman" w:cs="Times New Roman"/>
          <w:b/>
          <w:lang w:eastAsia="ru-RU"/>
        </w:rPr>
        <w:t>Розділ І</w:t>
      </w:r>
      <w:r w:rsidRPr="009C735E">
        <w:rPr>
          <w:rFonts w:ascii="Times New Roman" w:eastAsia="Times New Roman" w:hAnsi="Times New Roman" w:cs="Times New Roman"/>
          <w:b/>
          <w:lang w:val="en-US" w:eastAsia="ru-RU"/>
        </w:rPr>
        <w:t>V</w:t>
      </w:r>
      <w:r w:rsidRPr="009C735E">
        <w:rPr>
          <w:rFonts w:ascii="Times New Roman" w:eastAsia="Times New Roman" w:hAnsi="Times New Roman" w:cs="Times New Roman"/>
          <w:b/>
          <w:lang w:eastAsia="ru-RU"/>
        </w:rPr>
        <w:t>.</w:t>
      </w:r>
    </w:p>
    <w:p w:rsidR="009C735E" w:rsidRPr="009C735E" w:rsidRDefault="009C735E" w:rsidP="009C735E">
      <w:pPr>
        <w:spacing w:after="0" w:line="240" w:lineRule="auto"/>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Задля реалізації програми здійснити наступне :</w:t>
      </w:r>
    </w:p>
    <w:p w:rsidR="009C735E" w:rsidRPr="009C735E" w:rsidRDefault="009C735E" w:rsidP="009C735E">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заступник міського голови з фінансових питань діяльності виконавчих органів ради – головний бухгалтер.</w:t>
      </w:r>
    </w:p>
    <w:p w:rsidR="009C735E" w:rsidRPr="009C735E" w:rsidRDefault="009C735E" w:rsidP="009C735E">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9C735E" w:rsidRPr="009C735E" w:rsidRDefault="009C735E" w:rsidP="009C735E">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3.Затвердити рішенням виконавчого комітету Зеленодольської міської ради перелік об</w:t>
      </w:r>
      <w:r w:rsidRPr="009C735E">
        <w:rPr>
          <w:rFonts w:ascii="Times New Roman" w:eastAsia="Times New Roman" w:hAnsi="Times New Roman" w:cs="Times New Roman"/>
          <w:sz w:val="24"/>
          <w:szCs w:val="24"/>
          <w:lang w:eastAsia="ru-RU"/>
        </w:rPr>
        <w:t>’</w:t>
      </w:r>
      <w:r w:rsidRPr="009C735E">
        <w:rPr>
          <w:rFonts w:ascii="Times New Roman" w:eastAsia="Times New Roman" w:hAnsi="Times New Roman" w:cs="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9C735E" w:rsidRPr="009C735E" w:rsidRDefault="009C735E" w:rsidP="009C735E">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4.Здійснювати проведення ремонту доріг в межах населених пунктів Зеленодольської міської об’єднаної територіальної громади.</w:t>
      </w:r>
    </w:p>
    <w:p w:rsidR="009C735E" w:rsidRPr="009C735E" w:rsidRDefault="009C735E" w:rsidP="009C735E">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eastAsia="ru-RU"/>
        </w:rPr>
        <w:t xml:space="preserve">5. Передбачити  у міському  бюджеті   витрати  загального фонду на  фінансування програми в сумі </w:t>
      </w:r>
      <w:r w:rsidRPr="009C735E">
        <w:rPr>
          <w:rFonts w:ascii="Times New Roman" w:eastAsia="Times New Roman" w:hAnsi="Times New Roman" w:cs="Times New Roman"/>
          <w:sz w:val="24"/>
          <w:szCs w:val="24"/>
          <w:lang w:val="uk-UA" w:eastAsia="ru-RU"/>
        </w:rPr>
        <w:t>1565968,00</w:t>
      </w:r>
      <w:r w:rsidRPr="009C735E">
        <w:rPr>
          <w:rFonts w:ascii="Times New Roman" w:eastAsia="Times New Roman" w:hAnsi="Times New Roman" w:cs="Times New Roman"/>
          <w:sz w:val="24"/>
          <w:szCs w:val="24"/>
          <w:lang w:eastAsia="ru-RU"/>
        </w:rPr>
        <w:t xml:space="preserve"> грн., витрати спеціального фонду в сумі </w:t>
      </w:r>
      <w:r w:rsidRPr="009C735E">
        <w:rPr>
          <w:rFonts w:ascii="Times New Roman" w:eastAsia="Times New Roman" w:hAnsi="Times New Roman" w:cs="Times New Roman"/>
          <w:sz w:val="24"/>
          <w:szCs w:val="24"/>
          <w:lang w:val="uk-UA" w:eastAsia="ru-RU"/>
        </w:rPr>
        <w:t>2609900,00</w:t>
      </w:r>
      <w:r w:rsidRPr="009C735E">
        <w:rPr>
          <w:rFonts w:ascii="Times New Roman" w:eastAsia="Times New Roman" w:hAnsi="Times New Roman" w:cs="Times New Roman"/>
          <w:sz w:val="24"/>
          <w:szCs w:val="24"/>
          <w:lang w:eastAsia="ru-RU"/>
        </w:rPr>
        <w:t xml:space="preserve"> грн., разом у сумі </w:t>
      </w:r>
      <w:r w:rsidRPr="009C735E">
        <w:rPr>
          <w:rFonts w:ascii="Times New Roman" w:eastAsia="Times New Roman" w:hAnsi="Times New Roman" w:cs="Times New Roman"/>
          <w:sz w:val="24"/>
          <w:szCs w:val="24"/>
          <w:lang w:val="uk-UA" w:eastAsia="ru-RU"/>
        </w:rPr>
        <w:t xml:space="preserve"> 4175868,00</w:t>
      </w:r>
      <w:r w:rsidRPr="009C735E">
        <w:rPr>
          <w:rFonts w:ascii="Times New Roman" w:eastAsia="Times New Roman" w:hAnsi="Times New Roman" w:cs="Times New Roman"/>
          <w:sz w:val="24"/>
          <w:szCs w:val="24"/>
          <w:lang w:eastAsia="ru-RU"/>
        </w:rPr>
        <w:t xml:space="preserve"> грн.</w:t>
      </w:r>
    </w:p>
    <w:p w:rsidR="009C735E" w:rsidRPr="009C735E" w:rsidRDefault="009C735E" w:rsidP="009C735E">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                                                           </w:t>
      </w:r>
    </w:p>
    <w:p w:rsidR="009C735E" w:rsidRPr="009C735E" w:rsidRDefault="009C735E" w:rsidP="009C735E">
      <w:pPr>
        <w:spacing w:after="0" w:line="240" w:lineRule="auto"/>
        <w:jc w:val="center"/>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 xml:space="preserve">Розділ  </w:t>
      </w:r>
      <w:r w:rsidRPr="009C735E">
        <w:rPr>
          <w:rFonts w:ascii="Times New Roman" w:eastAsia="Times New Roman" w:hAnsi="Times New Roman" w:cs="Times New Roman"/>
          <w:b/>
          <w:sz w:val="24"/>
          <w:szCs w:val="24"/>
          <w:lang w:val="en-US" w:eastAsia="ru-RU"/>
        </w:rPr>
        <w:t>V</w:t>
      </w:r>
      <w:r w:rsidRPr="009C735E">
        <w:rPr>
          <w:rFonts w:ascii="Times New Roman" w:eastAsia="Times New Roman" w:hAnsi="Times New Roman" w:cs="Times New Roman"/>
          <w:b/>
          <w:sz w:val="24"/>
          <w:szCs w:val="24"/>
          <w:lang w:val="uk-UA" w:eastAsia="ru-RU"/>
        </w:rPr>
        <w:t>.</w:t>
      </w:r>
    </w:p>
    <w:p w:rsidR="009C735E" w:rsidRPr="009C735E" w:rsidRDefault="009C735E" w:rsidP="009C735E">
      <w:pPr>
        <w:spacing w:after="0" w:line="240" w:lineRule="auto"/>
        <w:ind w:firstLine="709"/>
        <w:jc w:val="both"/>
        <w:rPr>
          <w:rFonts w:ascii="Times New Roman" w:eastAsia="Times New Roman" w:hAnsi="Times New Roman" w:cs="Times New Roman"/>
          <w:sz w:val="24"/>
          <w:szCs w:val="24"/>
          <w:lang w:eastAsia="ru-RU"/>
        </w:rPr>
      </w:pPr>
      <w:r w:rsidRPr="009C735E">
        <w:rPr>
          <w:rFonts w:ascii="Times New Roman" w:eastAsia="Times New Roman" w:hAnsi="Times New Roman" w:cs="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9C735E" w:rsidRPr="009C735E" w:rsidRDefault="009C735E" w:rsidP="009C735E">
      <w:pPr>
        <w:keepNext/>
        <w:spacing w:after="0" w:line="240" w:lineRule="auto"/>
        <w:ind w:firstLine="709"/>
        <w:jc w:val="both"/>
        <w:outlineLvl w:val="0"/>
        <w:rPr>
          <w:rFonts w:ascii="Times New Roman" w:eastAsia="Times New Roman" w:hAnsi="Times New Roman" w:cs="Times New Roman"/>
          <w:sz w:val="24"/>
          <w:szCs w:val="24"/>
          <w:lang w:eastAsia="ru-RU"/>
        </w:rPr>
      </w:pPr>
      <w:r w:rsidRPr="009C735E">
        <w:rPr>
          <w:rFonts w:ascii="Times New Roman" w:eastAsia="Times New Roman" w:hAnsi="Times New Roman" w:cs="Times New Roman"/>
          <w:sz w:val="24"/>
          <w:szCs w:val="24"/>
          <w:lang w:eastAsia="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4961"/>
        <w:gridCol w:w="2410"/>
      </w:tblGrid>
      <w:tr w:rsidR="009C735E" w:rsidRPr="009C735E" w:rsidTr="00A87248">
        <w:tc>
          <w:tcPr>
            <w:tcW w:w="1242" w:type="dxa"/>
          </w:tcPr>
          <w:p w:rsidR="009C735E" w:rsidRPr="009C735E" w:rsidRDefault="009C735E" w:rsidP="009C735E">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КПК</w:t>
            </w:r>
          </w:p>
        </w:tc>
        <w:tc>
          <w:tcPr>
            <w:tcW w:w="851" w:type="dxa"/>
          </w:tcPr>
          <w:p w:rsidR="009C735E" w:rsidRPr="009C735E" w:rsidRDefault="009C735E" w:rsidP="009C735E">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КЕКВ</w:t>
            </w:r>
          </w:p>
        </w:tc>
        <w:tc>
          <w:tcPr>
            <w:tcW w:w="4961" w:type="dxa"/>
          </w:tcPr>
          <w:p w:rsidR="009C735E" w:rsidRPr="009C735E" w:rsidRDefault="009C735E" w:rsidP="009C735E">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Найменування</w:t>
            </w:r>
          </w:p>
        </w:tc>
        <w:tc>
          <w:tcPr>
            <w:tcW w:w="2410" w:type="dxa"/>
          </w:tcPr>
          <w:p w:rsidR="009C735E" w:rsidRPr="009C735E" w:rsidRDefault="009C735E" w:rsidP="009C735E">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Сума, грн..</w:t>
            </w:r>
          </w:p>
        </w:tc>
      </w:tr>
      <w:tr w:rsidR="009C735E" w:rsidRPr="009C735E" w:rsidTr="00A87248">
        <w:trPr>
          <w:cantSplit/>
          <w:trHeight w:val="415"/>
        </w:trPr>
        <w:tc>
          <w:tcPr>
            <w:tcW w:w="1242" w:type="dxa"/>
          </w:tcPr>
          <w:p w:rsidR="009C735E" w:rsidRPr="009C735E" w:rsidRDefault="009C735E" w:rsidP="009C735E">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0316650</w:t>
            </w:r>
          </w:p>
        </w:tc>
        <w:tc>
          <w:tcPr>
            <w:tcW w:w="851" w:type="dxa"/>
          </w:tcPr>
          <w:p w:rsidR="009C735E" w:rsidRPr="009C735E" w:rsidRDefault="009C735E" w:rsidP="009C735E">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2240</w:t>
            </w:r>
          </w:p>
        </w:tc>
        <w:tc>
          <w:tcPr>
            <w:tcW w:w="4961" w:type="dxa"/>
          </w:tcPr>
          <w:p w:rsidR="009C735E" w:rsidRPr="009C735E" w:rsidRDefault="009C735E" w:rsidP="009C735E">
            <w:pPr>
              <w:keepNext/>
              <w:spacing w:after="0" w:line="240" w:lineRule="auto"/>
              <w:outlineLvl w:val="1"/>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Послуги з обслуговування доріг</w:t>
            </w:r>
          </w:p>
        </w:tc>
        <w:tc>
          <w:tcPr>
            <w:tcW w:w="2410" w:type="dxa"/>
          </w:tcPr>
          <w:p w:rsidR="009C735E" w:rsidRPr="009C735E" w:rsidRDefault="009C735E" w:rsidP="009C735E">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110000,00</w:t>
            </w:r>
          </w:p>
        </w:tc>
      </w:tr>
      <w:tr w:rsidR="009C735E" w:rsidRPr="009C735E" w:rsidTr="00A87248">
        <w:trPr>
          <w:cantSplit/>
          <w:trHeight w:val="415"/>
        </w:trPr>
        <w:tc>
          <w:tcPr>
            <w:tcW w:w="1242" w:type="dxa"/>
          </w:tcPr>
          <w:p w:rsidR="009C735E" w:rsidRPr="009C735E" w:rsidRDefault="009C735E" w:rsidP="009C735E">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0316650</w:t>
            </w:r>
          </w:p>
        </w:tc>
        <w:tc>
          <w:tcPr>
            <w:tcW w:w="851" w:type="dxa"/>
          </w:tcPr>
          <w:p w:rsidR="009C735E" w:rsidRPr="009C735E" w:rsidRDefault="009C735E" w:rsidP="009C735E">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2240</w:t>
            </w:r>
          </w:p>
        </w:tc>
        <w:tc>
          <w:tcPr>
            <w:tcW w:w="4961" w:type="dxa"/>
          </w:tcPr>
          <w:p w:rsidR="009C735E" w:rsidRPr="009C735E" w:rsidRDefault="009C735E" w:rsidP="009C735E">
            <w:pPr>
              <w:keepNext/>
              <w:spacing w:after="0" w:line="240" w:lineRule="auto"/>
              <w:outlineLvl w:val="1"/>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Підсипання дороги с.М.Костромка по вул. Кільцева, Миру, Нова, Затишна</w:t>
            </w:r>
          </w:p>
        </w:tc>
        <w:tc>
          <w:tcPr>
            <w:tcW w:w="2410" w:type="dxa"/>
          </w:tcPr>
          <w:p w:rsidR="009C735E" w:rsidRPr="009C735E" w:rsidRDefault="009C735E" w:rsidP="009C735E">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96108,00</w:t>
            </w:r>
          </w:p>
        </w:tc>
      </w:tr>
      <w:tr w:rsidR="009C735E" w:rsidRPr="009C735E" w:rsidTr="00A87248">
        <w:trPr>
          <w:cantSplit/>
          <w:trHeight w:val="415"/>
        </w:trPr>
        <w:tc>
          <w:tcPr>
            <w:tcW w:w="1242"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2240</w:t>
            </w:r>
          </w:p>
        </w:tc>
        <w:tc>
          <w:tcPr>
            <w:tcW w:w="4961" w:type="dxa"/>
          </w:tcPr>
          <w:p w:rsidR="009C735E" w:rsidRPr="009C735E" w:rsidRDefault="009C735E" w:rsidP="009C735E">
            <w:pPr>
              <w:keepNext/>
              <w:spacing w:after="0" w:line="240" w:lineRule="auto"/>
              <w:outlineLvl w:val="1"/>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Послуги зі зняття асфальтового покриття на дорогах</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278298,00</w:t>
            </w:r>
          </w:p>
        </w:tc>
      </w:tr>
      <w:tr w:rsidR="009C735E" w:rsidRPr="009C735E" w:rsidTr="00A87248">
        <w:trPr>
          <w:cantSplit/>
          <w:trHeight w:val="415"/>
        </w:trPr>
        <w:tc>
          <w:tcPr>
            <w:tcW w:w="1242"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lastRenderedPageBreak/>
              <w:t>.0316650</w:t>
            </w:r>
          </w:p>
        </w:tc>
        <w:tc>
          <w:tcPr>
            <w:tcW w:w="851"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2240</w:t>
            </w:r>
          </w:p>
        </w:tc>
        <w:tc>
          <w:tcPr>
            <w:tcW w:w="4961" w:type="dxa"/>
          </w:tcPr>
          <w:p w:rsidR="009C735E" w:rsidRPr="009C735E" w:rsidRDefault="009C735E" w:rsidP="009C735E">
            <w:pPr>
              <w:keepNext/>
              <w:spacing w:after="0" w:line="240" w:lineRule="auto"/>
              <w:outlineLvl w:val="1"/>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Поточний ремонт дороги по вул.Святкова м.Зеленодольськ</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eastAsia="ru-RU"/>
              </w:rPr>
              <w:t>2717</w:t>
            </w:r>
            <w:r w:rsidRPr="009C735E">
              <w:rPr>
                <w:rFonts w:ascii="Times New Roman" w:eastAsia="Times New Roman" w:hAnsi="Times New Roman" w:cs="Times New Roman"/>
                <w:color w:val="000000"/>
                <w:sz w:val="24"/>
                <w:szCs w:val="24"/>
                <w:lang w:val="uk-UA" w:eastAsia="ru-RU"/>
              </w:rPr>
              <w:t>,00</w:t>
            </w:r>
          </w:p>
        </w:tc>
      </w:tr>
      <w:tr w:rsidR="009C735E" w:rsidRPr="009C735E" w:rsidTr="00A87248">
        <w:trPr>
          <w:cantSplit/>
          <w:trHeight w:val="415"/>
        </w:trPr>
        <w:tc>
          <w:tcPr>
            <w:tcW w:w="1242"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3132</w:t>
            </w:r>
          </w:p>
        </w:tc>
        <w:tc>
          <w:tcPr>
            <w:tcW w:w="4961" w:type="dxa"/>
          </w:tcPr>
          <w:p w:rsidR="009C735E" w:rsidRPr="009C735E" w:rsidRDefault="009C735E" w:rsidP="009C735E">
            <w:pPr>
              <w:keepNext/>
              <w:spacing w:after="0" w:line="240" w:lineRule="auto"/>
              <w:outlineLvl w:val="1"/>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Проектні роботи з капітального ремонту доріг с.В.Костромка</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eastAsia="ru-RU"/>
              </w:rPr>
              <w:t>50000</w:t>
            </w:r>
            <w:r w:rsidRPr="009C735E">
              <w:rPr>
                <w:rFonts w:ascii="Times New Roman" w:eastAsia="Times New Roman" w:hAnsi="Times New Roman" w:cs="Times New Roman"/>
                <w:color w:val="000000"/>
                <w:sz w:val="24"/>
                <w:szCs w:val="24"/>
                <w:lang w:val="uk-UA" w:eastAsia="ru-RU"/>
              </w:rPr>
              <w:t>,00</w:t>
            </w:r>
          </w:p>
        </w:tc>
      </w:tr>
      <w:tr w:rsidR="009C735E" w:rsidRPr="009C735E" w:rsidTr="00A87248">
        <w:trPr>
          <w:cantSplit/>
          <w:trHeight w:val="415"/>
        </w:trPr>
        <w:tc>
          <w:tcPr>
            <w:tcW w:w="1242"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3132</w:t>
            </w:r>
          </w:p>
        </w:tc>
        <w:tc>
          <w:tcPr>
            <w:tcW w:w="4961" w:type="dxa"/>
          </w:tcPr>
          <w:p w:rsidR="009C735E" w:rsidRPr="009C735E" w:rsidRDefault="009C735E" w:rsidP="009C735E">
            <w:pPr>
              <w:keepNext/>
              <w:spacing w:after="0" w:line="240" w:lineRule="auto"/>
              <w:outlineLvl w:val="1"/>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Проектні роботи з капітального ремонту доріг с.Мар'янське</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eastAsia="ru-RU"/>
              </w:rPr>
              <w:t>75000</w:t>
            </w:r>
            <w:r w:rsidRPr="009C735E">
              <w:rPr>
                <w:rFonts w:ascii="Times New Roman" w:eastAsia="Times New Roman" w:hAnsi="Times New Roman" w:cs="Times New Roman"/>
                <w:color w:val="000000"/>
                <w:sz w:val="24"/>
                <w:szCs w:val="24"/>
                <w:lang w:val="uk-UA" w:eastAsia="ru-RU"/>
              </w:rPr>
              <w:t>,00</w:t>
            </w:r>
          </w:p>
        </w:tc>
      </w:tr>
      <w:tr w:rsidR="009C735E" w:rsidRPr="009C735E" w:rsidTr="00A87248">
        <w:trPr>
          <w:cantSplit/>
          <w:trHeight w:val="415"/>
        </w:trPr>
        <w:tc>
          <w:tcPr>
            <w:tcW w:w="1242"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2240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eastAsia="ru-RU"/>
              </w:rPr>
            </w:pPr>
            <w:r w:rsidRPr="009C735E">
              <w:rPr>
                <w:rFonts w:ascii="Times New Roman" w:eastAsia="Times New Roman" w:hAnsi="Times New Roman" w:cs="Times New Roman"/>
                <w:sz w:val="24"/>
                <w:szCs w:val="24"/>
                <w:lang w:val="uk-UA" w:eastAsia="ru-RU"/>
              </w:rPr>
              <w:t>П</w:t>
            </w:r>
            <w:r w:rsidRPr="009C735E">
              <w:rPr>
                <w:rFonts w:ascii="Times New Roman" w:eastAsia="Times New Roman" w:hAnsi="Times New Roman" w:cs="Times New Roman"/>
                <w:sz w:val="24"/>
                <w:szCs w:val="24"/>
                <w:lang w:eastAsia="ru-RU"/>
              </w:rPr>
              <w:t>ідсипання доріг с. Мар янське вул.Громова</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eastAsia="ru-RU"/>
              </w:rPr>
              <w:t>97530</w:t>
            </w:r>
            <w:r w:rsidRPr="009C735E">
              <w:rPr>
                <w:rFonts w:ascii="Times New Roman" w:eastAsia="Times New Roman" w:hAnsi="Times New Roman" w:cs="Times New Roman"/>
                <w:color w:val="000000"/>
                <w:sz w:val="24"/>
                <w:szCs w:val="24"/>
                <w:lang w:val="uk-UA" w:eastAsia="ru-RU"/>
              </w:rPr>
              <w:t>,00</w:t>
            </w:r>
          </w:p>
        </w:tc>
      </w:tr>
      <w:tr w:rsidR="009C735E" w:rsidRPr="009C735E" w:rsidTr="00A87248">
        <w:trPr>
          <w:cantSplit/>
          <w:trHeight w:val="415"/>
        </w:trPr>
        <w:tc>
          <w:tcPr>
            <w:tcW w:w="1242"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2240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eastAsia="ru-RU"/>
              </w:rPr>
            </w:pPr>
            <w:r w:rsidRPr="009C735E">
              <w:rPr>
                <w:rFonts w:ascii="Times New Roman" w:eastAsia="Times New Roman" w:hAnsi="Times New Roman" w:cs="Times New Roman"/>
                <w:sz w:val="24"/>
                <w:szCs w:val="24"/>
                <w:lang w:val="uk-UA" w:eastAsia="ru-RU"/>
              </w:rPr>
              <w:t>П</w:t>
            </w:r>
            <w:r w:rsidRPr="009C735E">
              <w:rPr>
                <w:rFonts w:ascii="Times New Roman" w:eastAsia="Times New Roman" w:hAnsi="Times New Roman" w:cs="Times New Roman"/>
                <w:sz w:val="24"/>
                <w:szCs w:val="24"/>
                <w:lang w:eastAsia="ru-RU"/>
              </w:rPr>
              <w:t>ідсипання доріг с. Мар янське вул. Трикутника</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eastAsia="ru-RU"/>
              </w:rPr>
              <w:t>116280</w:t>
            </w:r>
            <w:r w:rsidRPr="009C735E">
              <w:rPr>
                <w:rFonts w:ascii="Times New Roman" w:eastAsia="Times New Roman" w:hAnsi="Times New Roman" w:cs="Times New Roman"/>
                <w:color w:val="000000"/>
                <w:sz w:val="24"/>
                <w:szCs w:val="24"/>
                <w:lang w:val="uk-UA" w:eastAsia="ru-RU"/>
              </w:rPr>
              <w:t>,00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eastAsia="ru-RU"/>
              </w:rPr>
              <w:t>3132</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Капітальний ремонт дороги по вуд.Центральна в с.Велика Костромка Апостолівського району Дніпропетровської області</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1132411,40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3132</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Капітальний ремонт дороги по вул. Шкільна в с.Мар'янське  Апостолівського району Дніпропетровської області</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1352488,60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.0316650</w:t>
            </w:r>
          </w:p>
        </w:tc>
        <w:tc>
          <w:tcPr>
            <w:tcW w:w="851"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2240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Послуги з підсипання доріг  в с.Мар'янське вул. Вишнева</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27850,00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.0316650</w:t>
            </w:r>
          </w:p>
        </w:tc>
        <w:tc>
          <w:tcPr>
            <w:tcW w:w="851"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2240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Послуги з підсипання доріг  в  с.Мар'янське вул.Дмитра Черевка</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62150,00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.0316650</w:t>
            </w:r>
          </w:p>
        </w:tc>
        <w:tc>
          <w:tcPr>
            <w:tcW w:w="851"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2240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Послуги з підсипання доріг  в с.Мар'янське вул. Зелена</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126750,00</w:t>
            </w:r>
          </w:p>
        </w:tc>
      </w:tr>
      <w:tr w:rsidR="009C735E" w:rsidRPr="009C735E" w:rsidTr="00A87248">
        <w:trPr>
          <w:cantSplit/>
          <w:trHeight w:val="415"/>
        </w:trPr>
        <w:tc>
          <w:tcPr>
            <w:tcW w:w="1242"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2240</w:t>
            </w:r>
          </w:p>
        </w:tc>
        <w:tc>
          <w:tcPr>
            <w:tcW w:w="4961" w:type="dxa"/>
          </w:tcPr>
          <w:p w:rsidR="009C735E" w:rsidRPr="009C735E" w:rsidRDefault="009C735E" w:rsidP="009C735E">
            <w:pPr>
              <w:keepNext/>
              <w:spacing w:after="0" w:line="240" w:lineRule="auto"/>
              <w:outlineLvl w:val="1"/>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Поточний ремонт бетоними сумішами вулиць Енергетична та Святкова в м.Зеленодольськ</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50000,00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9C735E" w:rsidRPr="009C735E" w:rsidRDefault="009C735E" w:rsidP="009C735E">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Підсипка автодороги по вул.Рози в с.Велика Костромка</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199850,00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9C735E" w:rsidRPr="009C735E" w:rsidRDefault="009C735E" w:rsidP="009C735E">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Послуги з обслуговування доріг в зимовий період</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30000,00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9C735E" w:rsidRPr="009C735E" w:rsidRDefault="009C735E" w:rsidP="009C735E">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Поточний ремонт бетоними сумішами вулиць м.Зеленодольськ</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50000,00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9C735E" w:rsidRPr="009C735E" w:rsidRDefault="009C735E" w:rsidP="009C735E">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Послуги з обслуговування доріг (прибирання та вирівнювання  доріг м.Зеленольськ, с.В.Костромка та М.Костромка асфальтовою крихтою)</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53526,00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9C735E" w:rsidRPr="009C735E" w:rsidRDefault="009C735E" w:rsidP="009C735E">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2210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Придбання матеріалів для підсипання доріг в зимовий період</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10000,00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9C735E" w:rsidRPr="009C735E" w:rsidRDefault="009C735E" w:rsidP="009C735E">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Підсипка автодороги по вул.Кооперативна  в с.Мар'янське</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62150,00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0316650</w:t>
            </w:r>
          </w:p>
          <w:p w:rsidR="009C735E" w:rsidRPr="009C735E" w:rsidRDefault="009C735E" w:rsidP="009C735E">
            <w:pPr>
              <w:spacing w:after="0" w:line="240" w:lineRule="auto"/>
              <w:rPr>
                <w:rFonts w:ascii="Times New Roman" w:eastAsia="Times New Roman" w:hAnsi="Times New Roman" w:cs="Times New Roman"/>
                <w:sz w:val="20"/>
                <w:szCs w:val="20"/>
                <w:lang w:eastAsia="ru-RU"/>
              </w:rPr>
            </w:pPr>
          </w:p>
        </w:tc>
        <w:tc>
          <w:tcPr>
            <w:tcW w:w="851" w:type="dxa"/>
          </w:tcPr>
          <w:p w:rsidR="009C735E" w:rsidRPr="009C735E" w:rsidRDefault="009C735E" w:rsidP="009C735E">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Демонтаж та встановлення засобів примусової зупинки транспортних засобів</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6479,00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9C735E" w:rsidRPr="009C735E" w:rsidRDefault="009C735E" w:rsidP="009C735E">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Підсипка автодороги по вул. Вільна в с. Мар'янське</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116280,00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9C735E" w:rsidRPr="009C735E" w:rsidRDefault="009C735E" w:rsidP="009C735E">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Поточний ремонт узбіччя доріг в с.Велика Костромка</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50000,00</w:t>
            </w:r>
          </w:p>
        </w:tc>
      </w:tr>
      <w:tr w:rsidR="009C735E" w:rsidRPr="009C735E" w:rsidTr="00A87248">
        <w:trPr>
          <w:cantSplit/>
          <w:trHeight w:val="415"/>
        </w:trPr>
        <w:tc>
          <w:tcPr>
            <w:tcW w:w="1242" w:type="dxa"/>
          </w:tcPr>
          <w:p w:rsidR="009C735E" w:rsidRPr="009C735E" w:rsidRDefault="009C735E" w:rsidP="009C735E">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9C735E" w:rsidRPr="009C735E" w:rsidRDefault="009C735E" w:rsidP="009C735E">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9C735E" w:rsidRPr="009C735E" w:rsidRDefault="009C735E" w:rsidP="009C735E">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Поточний ремонт бетонними сумішами дороги по вул.Енергетична м.Зеленодольськ</w:t>
            </w:r>
          </w:p>
        </w:tc>
        <w:tc>
          <w:tcPr>
            <w:tcW w:w="2410" w:type="dxa"/>
            <w:vAlign w:val="center"/>
          </w:tcPr>
          <w:p w:rsidR="009C735E" w:rsidRPr="009C735E" w:rsidRDefault="009C735E" w:rsidP="009C735E">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20000,00</w:t>
            </w:r>
          </w:p>
        </w:tc>
      </w:tr>
      <w:tr w:rsidR="009C735E" w:rsidRPr="009C735E" w:rsidTr="00A87248">
        <w:trPr>
          <w:cantSplit/>
          <w:trHeight w:val="351"/>
        </w:trPr>
        <w:tc>
          <w:tcPr>
            <w:tcW w:w="1242" w:type="dxa"/>
            <w:tcBorders>
              <w:top w:val="single" w:sz="4" w:space="0" w:color="auto"/>
              <w:left w:val="single" w:sz="4" w:space="0" w:color="auto"/>
              <w:bottom w:val="single" w:sz="4" w:space="0" w:color="auto"/>
              <w:right w:val="single" w:sz="4" w:space="0" w:color="auto"/>
            </w:tcBorders>
          </w:tcPr>
          <w:p w:rsidR="009C735E" w:rsidRPr="009C735E" w:rsidRDefault="009C735E" w:rsidP="009C735E">
            <w:pPr>
              <w:spacing w:after="0" w:line="240" w:lineRule="auto"/>
              <w:jc w:val="center"/>
              <w:rPr>
                <w:rFonts w:ascii="Times New Roman" w:eastAsia="Times New Roman" w:hAnsi="Times New Roman" w:cs="Times New Roman"/>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9C735E" w:rsidRPr="009C735E" w:rsidRDefault="009C735E" w:rsidP="009C735E">
            <w:pPr>
              <w:spacing w:after="0" w:line="240" w:lineRule="auto"/>
              <w:jc w:val="center"/>
              <w:rPr>
                <w:rFonts w:ascii="Times New Roman" w:eastAsia="Times New Roman" w:hAnsi="Times New Roman" w:cs="Times New Roman"/>
                <w:sz w:val="24"/>
                <w:szCs w:val="24"/>
                <w:lang w:val="uk-UA" w:eastAsia="ru-RU"/>
              </w:rPr>
            </w:pPr>
          </w:p>
        </w:tc>
        <w:tc>
          <w:tcPr>
            <w:tcW w:w="4961" w:type="dxa"/>
            <w:tcBorders>
              <w:top w:val="single" w:sz="4" w:space="0" w:color="auto"/>
              <w:left w:val="single" w:sz="4" w:space="0" w:color="auto"/>
              <w:bottom w:val="single" w:sz="4" w:space="0" w:color="auto"/>
              <w:right w:val="single" w:sz="4" w:space="0" w:color="auto"/>
            </w:tcBorders>
          </w:tcPr>
          <w:p w:rsidR="009C735E" w:rsidRPr="009C735E" w:rsidRDefault="009C735E" w:rsidP="009C735E">
            <w:pPr>
              <w:spacing w:after="0" w:line="240" w:lineRule="auto"/>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 xml:space="preserve">Разом  </w:t>
            </w:r>
          </w:p>
        </w:tc>
        <w:tc>
          <w:tcPr>
            <w:tcW w:w="2410" w:type="dxa"/>
            <w:tcBorders>
              <w:top w:val="single" w:sz="4" w:space="0" w:color="auto"/>
              <w:left w:val="single" w:sz="4" w:space="0" w:color="auto"/>
              <w:bottom w:val="single" w:sz="4" w:space="0" w:color="auto"/>
              <w:right w:val="single" w:sz="4" w:space="0" w:color="auto"/>
            </w:tcBorders>
          </w:tcPr>
          <w:p w:rsidR="009C735E" w:rsidRPr="009C735E" w:rsidRDefault="009C735E" w:rsidP="009C735E">
            <w:pPr>
              <w:spacing w:after="0" w:line="240" w:lineRule="auto"/>
              <w:jc w:val="center"/>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4175868,00</w:t>
            </w:r>
            <w:r w:rsidRPr="009C735E">
              <w:rPr>
                <w:rFonts w:ascii="Times New Roman" w:eastAsia="Times New Roman" w:hAnsi="Times New Roman" w:cs="Times New Roman"/>
                <w:b/>
                <w:sz w:val="24"/>
                <w:szCs w:val="24"/>
                <w:lang w:eastAsia="ru-RU"/>
              </w:rPr>
              <w:t xml:space="preserve"> </w:t>
            </w:r>
          </w:p>
        </w:tc>
      </w:tr>
    </w:tbl>
    <w:p w:rsidR="009C735E" w:rsidRPr="004F0D37" w:rsidRDefault="009C735E" w:rsidP="009C735E">
      <w:pPr>
        <w:spacing w:after="0" w:line="240" w:lineRule="auto"/>
        <w:jc w:val="both"/>
        <w:rPr>
          <w:rFonts w:ascii="Times New Roman" w:eastAsia="Times New Roman" w:hAnsi="Times New Roman" w:cs="Times New Roman"/>
          <w:b/>
          <w:sz w:val="24"/>
          <w:szCs w:val="24"/>
          <w:lang w:eastAsia="ru-RU"/>
        </w:rPr>
      </w:pPr>
      <w:r w:rsidRPr="009C735E">
        <w:rPr>
          <w:rFonts w:ascii="Times New Roman" w:eastAsia="Times New Roman" w:hAnsi="Times New Roman" w:cs="Times New Roman"/>
          <w:sz w:val="24"/>
          <w:szCs w:val="24"/>
          <w:lang w:val="uk-UA" w:eastAsia="ru-RU"/>
        </w:rPr>
        <w:t xml:space="preserve">        </w:t>
      </w:r>
      <w:r w:rsidRPr="009C735E">
        <w:rPr>
          <w:rFonts w:ascii="Times New Roman" w:eastAsia="Times New Roman" w:hAnsi="Times New Roman" w:cs="Times New Roman"/>
          <w:b/>
          <w:sz w:val="24"/>
          <w:szCs w:val="24"/>
          <w:lang w:val="uk-UA" w:eastAsia="ru-RU"/>
        </w:rPr>
        <w:t>Секретар міської ради                                                             О.М.Ярошенко</w:t>
      </w:r>
    </w:p>
    <w:p w:rsidR="00253019" w:rsidRDefault="00253019" w:rsidP="005B2212">
      <w:pPr>
        <w:suppressAutoHyphens/>
        <w:autoSpaceDE w:val="0"/>
        <w:spacing w:after="0" w:line="240" w:lineRule="auto"/>
        <w:rPr>
          <w:rFonts w:ascii="Times New Roman" w:eastAsia="Times New Roman" w:hAnsi="Times New Roman" w:cs="Times New Roman"/>
          <w:sz w:val="20"/>
          <w:szCs w:val="20"/>
          <w:lang w:val="uk-UA" w:eastAsia="ar-SA"/>
        </w:rPr>
      </w:pPr>
    </w:p>
    <w:p w:rsidR="0081502B" w:rsidRDefault="0081502B" w:rsidP="005B2212">
      <w:pPr>
        <w:suppressAutoHyphens/>
        <w:autoSpaceDE w:val="0"/>
        <w:spacing w:after="0" w:line="240" w:lineRule="auto"/>
        <w:rPr>
          <w:rFonts w:ascii="Times New Roman" w:eastAsia="Times New Roman" w:hAnsi="Times New Roman" w:cs="Times New Roman"/>
          <w:sz w:val="20"/>
          <w:szCs w:val="20"/>
          <w:lang w:val="uk-UA" w:eastAsia="ar-SA"/>
        </w:rPr>
      </w:pPr>
    </w:p>
    <w:p w:rsidR="0081502B" w:rsidRDefault="0081502B" w:rsidP="0081502B">
      <w:pPr>
        <w:suppressAutoHyphens/>
        <w:autoSpaceDE w:val="0"/>
        <w:spacing w:after="0" w:line="240" w:lineRule="auto"/>
        <w:jc w:val="center"/>
        <w:rPr>
          <w:rFonts w:ascii="Times New Roman" w:eastAsia="Times New Roman" w:hAnsi="Times New Roman" w:cs="Times New Roman"/>
          <w:sz w:val="20"/>
          <w:szCs w:val="20"/>
          <w:lang w:val="uk-UA" w:eastAsia="ar-SA"/>
        </w:rPr>
      </w:pPr>
      <w:r>
        <w:rPr>
          <w:rFonts w:ascii="Times New Roman" w:eastAsia="Times New Roman" w:hAnsi="Times New Roman" w:cs="Times New Roman"/>
          <w:noProof/>
          <w:sz w:val="20"/>
          <w:szCs w:val="20"/>
          <w:lang w:eastAsia="ru-RU"/>
        </w:rPr>
        <w:lastRenderedPageBreak/>
        <w:drawing>
          <wp:inline distT="0" distB="0" distL="0" distR="0" wp14:anchorId="5D98BDB9" wp14:editId="47B33F1E">
            <wp:extent cx="445135" cy="6337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5B2212" w:rsidRDefault="005B2212" w:rsidP="005B2212">
      <w:pPr>
        <w:suppressAutoHyphens/>
        <w:autoSpaceDE w:val="0"/>
        <w:spacing w:after="0" w:line="240" w:lineRule="auto"/>
        <w:rPr>
          <w:rFonts w:ascii="Times New Roman" w:eastAsia="Times New Roman" w:hAnsi="Times New Roman" w:cs="Times New Roman"/>
          <w:sz w:val="20"/>
          <w:szCs w:val="20"/>
          <w:lang w:val="uk-UA" w:eastAsia="ar-SA"/>
        </w:rPr>
      </w:pPr>
    </w:p>
    <w:p w:rsidR="005B2212" w:rsidRPr="005B2212" w:rsidRDefault="005B2212" w:rsidP="005B2212">
      <w:pPr>
        <w:spacing w:after="0" w:line="240" w:lineRule="auto"/>
        <w:jc w:val="center"/>
        <w:rPr>
          <w:rFonts w:ascii="Times New Roman" w:eastAsia="Times New Roman" w:hAnsi="Times New Roman" w:cs="Times New Roman"/>
          <w:sz w:val="32"/>
          <w:szCs w:val="20"/>
          <w:lang w:val="x-none" w:eastAsia="x-none"/>
        </w:rPr>
      </w:pPr>
      <w:r w:rsidRPr="005B2212">
        <w:rPr>
          <w:rFonts w:ascii="Times New Roman" w:eastAsia="Times New Roman" w:hAnsi="Times New Roman" w:cs="Times New Roman"/>
          <w:sz w:val="32"/>
          <w:szCs w:val="20"/>
          <w:lang w:val="x-none" w:eastAsia="x-none"/>
        </w:rPr>
        <w:t>У К Р А Ї Н А</w:t>
      </w:r>
    </w:p>
    <w:p w:rsidR="005B2212" w:rsidRPr="005B2212" w:rsidRDefault="005B2212" w:rsidP="005B2212">
      <w:pPr>
        <w:spacing w:after="0" w:line="240" w:lineRule="auto"/>
        <w:jc w:val="center"/>
        <w:rPr>
          <w:rFonts w:ascii="Times New Roman" w:eastAsia="Times New Roman" w:hAnsi="Times New Roman" w:cs="Times New Roman"/>
          <w:sz w:val="28"/>
          <w:szCs w:val="20"/>
          <w:lang w:val="x-none" w:eastAsia="x-none"/>
        </w:rPr>
      </w:pPr>
      <w:r w:rsidRPr="005B2212">
        <w:rPr>
          <w:rFonts w:ascii="Times New Roman" w:eastAsia="Times New Roman" w:hAnsi="Times New Roman" w:cs="Times New Roman"/>
          <w:sz w:val="28"/>
          <w:szCs w:val="20"/>
          <w:lang w:val="x-none" w:eastAsia="x-none"/>
        </w:rPr>
        <w:t>Зеленодольська міська об’єднана територіальна громада</w:t>
      </w:r>
    </w:p>
    <w:p w:rsidR="005B2212" w:rsidRPr="005B2212" w:rsidRDefault="005B2212" w:rsidP="005B2212">
      <w:pPr>
        <w:pBdr>
          <w:bottom w:val="single" w:sz="12" w:space="1" w:color="auto"/>
        </w:pBdr>
        <w:suppressAutoHyphens/>
        <w:autoSpaceDE w:val="0"/>
        <w:spacing w:after="0" w:line="240" w:lineRule="auto"/>
        <w:jc w:val="center"/>
        <w:rPr>
          <w:rFonts w:ascii="Times New Roman" w:eastAsia="Times New Roman" w:hAnsi="Times New Roman" w:cs="Times New Roman"/>
          <w:sz w:val="28"/>
          <w:szCs w:val="20"/>
          <w:lang w:eastAsia="ar-SA"/>
        </w:rPr>
      </w:pPr>
      <w:r w:rsidRPr="005B2212">
        <w:rPr>
          <w:rFonts w:ascii="Times New Roman" w:eastAsia="Times New Roman" w:hAnsi="Times New Roman" w:cs="Times New Roman"/>
          <w:sz w:val="28"/>
          <w:szCs w:val="20"/>
          <w:lang w:eastAsia="ar-SA"/>
        </w:rPr>
        <w:t>Апостолівського району Дніпропетровської області</w:t>
      </w:r>
    </w:p>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8"/>
          <w:szCs w:val="20"/>
          <w:lang w:val="uk-UA" w:eastAsia="ar-SA"/>
        </w:rPr>
      </w:pPr>
      <w:r w:rsidRPr="005B2212">
        <w:rPr>
          <w:rFonts w:ascii="Times New Roman" w:eastAsia="Times New Roman" w:hAnsi="Times New Roman" w:cs="Times New Roman"/>
          <w:sz w:val="28"/>
          <w:szCs w:val="20"/>
          <w:lang w:val="uk-UA" w:eastAsia="ar-SA"/>
        </w:rPr>
        <w:t>Орган місцевого самоврядування</w:t>
      </w:r>
    </w:p>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8"/>
          <w:szCs w:val="20"/>
          <w:lang w:val="uk-UA" w:eastAsia="ar-SA"/>
        </w:rPr>
      </w:pPr>
    </w:p>
    <w:p w:rsidR="005B2212" w:rsidRPr="005B2212" w:rsidRDefault="005B2212" w:rsidP="005B2212">
      <w:pPr>
        <w:keepNext/>
        <w:suppressAutoHyphens/>
        <w:autoSpaceDE w:val="0"/>
        <w:spacing w:before="240" w:after="60" w:line="240" w:lineRule="auto"/>
        <w:jc w:val="center"/>
        <w:outlineLvl w:val="0"/>
        <w:rPr>
          <w:rFonts w:ascii="Cambria" w:eastAsia="Times New Roman" w:hAnsi="Cambria" w:cs="Times New Roman"/>
          <w:bCs/>
          <w:kern w:val="32"/>
          <w:sz w:val="28"/>
          <w:szCs w:val="28"/>
          <w:lang w:eastAsia="ar-SA"/>
        </w:rPr>
      </w:pPr>
      <w:r w:rsidRPr="005B2212">
        <w:rPr>
          <w:rFonts w:ascii="Cambria" w:eastAsia="Times New Roman" w:hAnsi="Cambria" w:cs="Times New Roman"/>
          <w:bCs/>
          <w:kern w:val="32"/>
          <w:sz w:val="28"/>
          <w:szCs w:val="28"/>
          <w:lang w:eastAsia="ar-SA"/>
        </w:rPr>
        <w:t>Р І Ш Е Н Н Я</w:t>
      </w:r>
    </w:p>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32"/>
          <w:szCs w:val="20"/>
          <w:lang w:val="uk-UA" w:eastAsia="ar-SA"/>
        </w:rPr>
      </w:pPr>
      <w:r w:rsidRPr="005B2212">
        <w:rPr>
          <w:rFonts w:ascii="Times New Roman" w:eastAsia="Times New Roman" w:hAnsi="Times New Roman" w:cs="Times New Roman"/>
          <w:sz w:val="32"/>
          <w:szCs w:val="20"/>
          <w:lang w:val="uk-UA" w:eastAsia="ar-SA"/>
        </w:rPr>
        <w:t>Зеленодольської міської ради</w:t>
      </w:r>
    </w:p>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sz w:val="28"/>
          <w:szCs w:val="28"/>
          <w:lang w:val="uk-UA" w:eastAsia="ar-SA"/>
        </w:rPr>
        <w:t xml:space="preserve">39 сесія </w:t>
      </w:r>
      <w:r w:rsidRPr="005B2212">
        <w:rPr>
          <w:rFonts w:ascii="Times New Roman" w:eastAsia="Times New Roman" w:hAnsi="Times New Roman" w:cs="Times New Roman"/>
          <w:sz w:val="28"/>
          <w:szCs w:val="28"/>
          <w:lang w:val="en-US" w:eastAsia="ar-SA"/>
        </w:rPr>
        <w:t>VII</w:t>
      </w:r>
      <w:r w:rsidRPr="005B2212">
        <w:rPr>
          <w:rFonts w:ascii="Times New Roman" w:eastAsia="Times New Roman" w:hAnsi="Times New Roman" w:cs="Times New Roman"/>
          <w:sz w:val="28"/>
          <w:szCs w:val="28"/>
          <w:lang w:val="uk-UA" w:eastAsia="ar-SA"/>
        </w:rPr>
        <w:t xml:space="preserve"> скликання</w:t>
      </w:r>
    </w:p>
    <w:p w:rsidR="005B2212" w:rsidRPr="005B2212" w:rsidRDefault="005B2212" w:rsidP="005B2212">
      <w:pPr>
        <w:suppressAutoHyphens/>
        <w:autoSpaceDE w:val="0"/>
        <w:spacing w:after="0" w:line="240" w:lineRule="auto"/>
        <w:rPr>
          <w:rFonts w:ascii="Times New Roman" w:eastAsia="Times New Roman" w:hAnsi="Times New Roman" w:cs="Times New Roman"/>
          <w:sz w:val="20"/>
          <w:szCs w:val="20"/>
          <w:lang w:val="uk-UA" w:eastAsia="ar-SA"/>
        </w:rPr>
      </w:pPr>
    </w:p>
    <w:p w:rsidR="005B2212" w:rsidRPr="005B2212" w:rsidRDefault="005B2212" w:rsidP="005B2212">
      <w:pPr>
        <w:suppressAutoHyphens/>
        <w:autoSpaceDE w:val="0"/>
        <w:spacing w:after="0" w:line="240" w:lineRule="auto"/>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sz w:val="28"/>
          <w:szCs w:val="28"/>
          <w:lang w:val="uk-UA" w:eastAsia="ar-SA"/>
        </w:rPr>
        <w:t>20 грудня  2017 року                                                                               № 622</w:t>
      </w:r>
    </w:p>
    <w:p w:rsidR="005B2212" w:rsidRPr="005B2212" w:rsidRDefault="005B2212" w:rsidP="005B2212">
      <w:pPr>
        <w:suppressAutoHyphens/>
        <w:autoSpaceDE w:val="0"/>
        <w:spacing w:after="0" w:line="240" w:lineRule="auto"/>
        <w:rPr>
          <w:rFonts w:ascii="Times New Roman" w:eastAsia="Times New Roman" w:hAnsi="Times New Roman" w:cs="Times New Roman"/>
          <w:i/>
          <w:sz w:val="28"/>
          <w:szCs w:val="28"/>
          <w:lang w:val="uk-UA" w:eastAsia="ar-SA"/>
        </w:rPr>
      </w:pPr>
    </w:p>
    <w:p w:rsidR="005B2212" w:rsidRPr="005B2212" w:rsidRDefault="005B2212" w:rsidP="005B2212">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5B2212">
        <w:rPr>
          <w:rFonts w:ascii="Times New Roman" w:eastAsia="Times New Roman" w:hAnsi="Times New Roman" w:cs="Bookman Old Style"/>
          <w:b/>
          <w:sz w:val="28"/>
          <w:szCs w:val="28"/>
          <w:lang w:val="uk-UA" w:eastAsia="ar-SA"/>
        </w:rPr>
        <w:t>Про внесення змін до рішення міської ради</w:t>
      </w:r>
    </w:p>
    <w:p w:rsidR="005B2212" w:rsidRPr="005B2212" w:rsidRDefault="005B2212" w:rsidP="005B2212">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5B2212">
        <w:rPr>
          <w:rFonts w:ascii="Times New Roman" w:eastAsia="Times New Roman" w:hAnsi="Times New Roman" w:cs="Bookman Old Style"/>
          <w:b/>
          <w:sz w:val="28"/>
          <w:szCs w:val="28"/>
          <w:lang w:val="uk-UA" w:eastAsia="ar-SA"/>
        </w:rPr>
        <w:t>від 20 грудня 2016 року №347 «Про міський</w:t>
      </w:r>
    </w:p>
    <w:p w:rsidR="005B2212" w:rsidRPr="005B2212" w:rsidRDefault="005B2212" w:rsidP="005B2212">
      <w:pPr>
        <w:keepNext/>
        <w:suppressAutoHyphens/>
        <w:autoSpaceDE w:val="0"/>
        <w:spacing w:after="0" w:line="240" w:lineRule="auto"/>
        <w:jc w:val="both"/>
        <w:outlineLvl w:val="3"/>
        <w:rPr>
          <w:rFonts w:ascii="Times New Roman" w:eastAsia="Times New Roman" w:hAnsi="Times New Roman" w:cs="Times New Roman"/>
          <w:sz w:val="20"/>
          <w:szCs w:val="20"/>
          <w:lang w:val="uk-UA" w:eastAsia="ar-SA"/>
        </w:rPr>
      </w:pPr>
      <w:r w:rsidRPr="005B2212">
        <w:rPr>
          <w:rFonts w:ascii="Times New Roman" w:eastAsia="Times New Roman" w:hAnsi="Times New Roman" w:cs="Bookman Old Style"/>
          <w:b/>
          <w:sz w:val="28"/>
          <w:szCs w:val="28"/>
          <w:lang w:val="uk-UA" w:eastAsia="ar-SA"/>
        </w:rPr>
        <w:t xml:space="preserve">бюджет на 2017 рік» </w:t>
      </w:r>
    </w:p>
    <w:p w:rsidR="005B2212" w:rsidRDefault="005B2212" w:rsidP="005B2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sz w:val="28"/>
          <w:szCs w:val="27"/>
          <w:lang w:val="uk-UA" w:eastAsia="ar-SA"/>
        </w:rPr>
      </w:pPr>
      <w:r w:rsidRPr="005B2212">
        <w:rPr>
          <w:rFonts w:ascii="Times New Roman" w:eastAsia="Arial Unicode MS" w:hAnsi="Times New Roman" w:cs="Times New Roman"/>
          <w:sz w:val="28"/>
          <w:szCs w:val="27"/>
          <w:lang w:val="uk-UA" w:eastAsia="ar-SA"/>
        </w:rPr>
        <w:t>Н</w:t>
      </w:r>
      <w:r w:rsidRPr="005B2212">
        <w:rPr>
          <w:rFonts w:ascii="Times New Roman" w:eastAsia="Arial Unicode MS" w:hAnsi="Times New Roman" w:cs="Times New Roman"/>
          <w:color w:val="000000"/>
          <w:sz w:val="28"/>
          <w:szCs w:val="27"/>
          <w:lang w:val="uk-UA" w:eastAsia="ar-SA"/>
        </w:rPr>
        <w:t xml:space="preserve">а підставі  підпункту 23 пункту 1 статті 26 Закону </w:t>
      </w:r>
      <w:r w:rsidRPr="005B2212">
        <w:rPr>
          <w:rFonts w:ascii="Times New Roman" w:eastAsia="Arial Unicode MS" w:hAnsi="Times New Roman" w:cs="Times New Roman"/>
          <w:sz w:val="28"/>
          <w:szCs w:val="27"/>
          <w:lang w:val="uk-UA" w:eastAsia="ar-SA"/>
        </w:rPr>
        <w:t>України «Про місцеве самоврядування в Україні», Зеленодольська міська рада вирішила</w:t>
      </w:r>
      <w:r w:rsidRPr="005B2212">
        <w:rPr>
          <w:rFonts w:ascii="Times New Roman" w:eastAsia="Arial Unicode MS" w:hAnsi="Times New Roman" w:cs="Times New Roman"/>
          <w:b/>
          <w:sz w:val="28"/>
          <w:szCs w:val="27"/>
          <w:lang w:val="uk-UA" w:eastAsia="ar-SA"/>
        </w:rPr>
        <w:t>:</w:t>
      </w:r>
    </w:p>
    <w:p w:rsidR="005B2212" w:rsidRPr="005B2212" w:rsidRDefault="005B2212" w:rsidP="005B2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8"/>
          <w:szCs w:val="27"/>
          <w:lang w:val="uk-UA" w:eastAsia="ar-SA"/>
        </w:rPr>
      </w:pPr>
      <w:r w:rsidRPr="005B2212">
        <w:rPr>
          <w:rFonts w:ascii="Times New Roman" w:eastAsia="Arial Unicode MS" w:hAnsi="Times New Roman" w:cs="Times New Roman"/>
          <w:sz w:val="28"/>
          <w:szCs w:val="27"/>
          <w:lang w:val="uk-UA" w:eastAsia="ar-SA"/>
        </w:rPr>
        <w:t>1.</w:t>
      </w:r>
      <w:r w:rsidRPr="005B2212">
        <w:rPr>
          <w:rFonts w:ascii="Times New Roman" w:eastAsia="Arial Unicode MS" w:hAnsi="Times New Roman" w:cs="Times New Roman"/>
          <w:b/>
          <w:sz w:val="28"/>
          <w:szCs w:val="27"/>
          <w:lang w:val="uk-UA" w:eastAsia="ar-SA"/>
        </w:rPr>
        <w:t xml:space="preserve">  </w:t>
      </w:r>
      <w:r w:rsidRPr="005B2212">
        <w:rPr>
          <w:rFonts w:ascii="Times New Roman" w:eastAsia="Arial Unicode MS" w:hAnsi="Times New Roman" w:cs="Times New Roman"/>
          <w:sz w:val="28"/>
          <w:szCs w:val="27"/>
          <w:lang w:val="uk-UA" w:eastAsia="ar-SA"/>
        </w:rPr>
        <w:t>Внести зміни до рішення міської ради від 20 грудня 2017 року №347 «Про міський бюджет на 2017 рік»:</w:t>
      </w:r>
    </w:p>
    <w:p w:rsidR="005B2212" w:rsidRPr="005B2212" w:rsidRDefault="005B2212" w:rsidP="005B2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8"/>
          <w:szCs w:val="27"/>
          <w:lang w:val="uk-UA" w:eastAsia="ar-SA"/>
        </w:rPr>
      </w:pPr>
      <w:r w:rsidRPr="005B2212">
        <w:rPr>
          <w:rFonts w:ascii="Times New Roman" w:eastAsia="Arial Unicode MS" w:hAnsi="Times New Roman" w:cs="Times New Roman"/>
          <w:sz w:val="28"/>
          <w:szCs w:val="27"/>
          <w:lang w:val="uk-UA" w:eastAsia="ar-SA"/>
        </w:rPr>
        <w:t>1.1. Пункт 1 рішення викласти у такій редакції:</w:t>
      </w:r>
    </w:p>
    <w:p w:rsidR="005B2212" w:rsidRPr="005B2212" w:rsidRDefault="005B2212" w:rsidP="005B2212">
      <w:pPr>
        <w:tabs>
          <w:tab w:val="left" w:pos="142"/>
        </w:tabs>
        <w:suppressAutoHyphens/>
        <w:autoSpaceDE w:val="0"/>
        <w:spacing w:after="0" w:line="240" w:lineRule="auto"/>
        <w:ind w:firstLine="709"/>
        <w:jc w:val="both"/>
        <w:rPr>
          <w:rFonts w:ascii="Times New Roman" w:eastAsia="Times New Roman" w:hAnsi="Times New Roman" w:cs="Times New Roman"/>
          <w:bCs/>
          <w:sz w:val="28"/>
          <w:szCs w:val="28"/>
          <w:lang w:val="uk-UA" w:eastAsia="ar-SA"/>
        </w:rPr>
      </w:pPr>
      <w:r w:rsidRPr="005B2212">
        <w:rPr>
          <w:rFonts w:ascii="Times New Roman" w:eastAsia="Times New Roman" w:hAnsi="Times New Roman" w:cs="Times New Roman"/>
          <w:sz w:val="28"/>
          <w:szCs w:val="28"/>
          <w:lang w:val="uk-UA" w:eastAsia="ar-SA"/>
        </w:rPr>
        <w:t>«1. Визначити на 2017 рік:</w:t>
      </w:r>
    </w:p>
    <w:p w:rsidR="005B2212" w:rsidRPr="005B2212" w:rsidRDefault="005B2212" w:rsidP="005B2212">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bCs/>
          <w:sz w:val="28"/>
          <w:szCs w:val="28"/>
          <w:lang w:val="uk-UA" w:eastAsia="ar-SA"/>
        </w:rPr>
        <w:t>доходи</w:t>
      </w:r>
      <w:r w:rsidRPr="005B2212">
        <w:rPr>
          <w:rFonts w:ascii="Times New Roman" w:eastAsia="Times New Roman" w:hAnsi="Times New Roman" w:cs="Times New Roman"/>
          <w:sz w:val="28"/>
          <w:szCs w:val="28"/>
          <w:lang w:val="uk-UA" w:eastAsia="ar-SA"/>
        </w:rPr>
        <w:t xml:space="preserve"> міського бюджету в сумі 153645025 грн., у тому числі </w:t>
      </w:r>
      <w:r w:rsidRPr="005B2212">
        <w:rPr>
          <w:rFonts w:ascii="Times New Roman" w:eastAsia="Times New Roman" w:hAnsi="Times New Roman" w:cs="Times New Roman"/>
          <w:bCs/>
          <w:sz w:val="28"/>
          <w:szCs w:val="28"/>
          <w:lang w:val="uk-UA" w:eastAsia="ar-SA"/>
        </w:rPr>
        <w:t>доходи загального фонду міського бюджету</w:t>
      </w:r>
      <w:r w:rsidRPr="005B2212">
        <w:rPr>
          <w:rFonts w:ascii="Times New Roman" w:eastAsia="Times New Roman" w:hAnsi="Times New Roman" w:cs="Times New Roman"/>
          <w:sz w:val="28"/>
          <w:szCs w:val="28"/>
          <w:lang w:val="uk-UA" w:eastAsia="ar-SA"/>
        </w:rPr>
        <w:t xml:space="preserve"> – 106682898 грн. доходи спеціального фонду міського бюджету – 46962127 грн., у тому числі бюджет розвитку – 5186385 грн., згідно з додатком 1 до цього рішення;</w:t>
      </w:r>
    </w:p>
    <w:p w:rsidR="005B2212" w:rsidRPr="005B2212" w:rsidRDefault="005B2212" w:rsidP="005B2212">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5B2212">
        <w:rPr>
          <w:rFonts w:ascii="Times New Roman" w:eastAsia="Times New Roman" w:hAnsi="Times New Roman" w:cs="Times New Roman"/>
          <w:bCs/>
          <w:sz w:val="28"/>
          <w:szCs w:val="28"/>
          <w:lang w:val="uk-UA" w:eastAsia="ar-SA"/>
        </w:rPr>
        <w:t>видатки</w:t>
      </w:r>
      <w:r w:rsidRPr="005B2212">
        <w:rPr>
          <w:rFonts w:ascii="Times New Roman" w:eastAsia="Times New Roman" w:hAnsi="Times New Roman" w:cs="Times New Roman"/>
          <w:sz w:val="28"/>
          <w:szCs w:val="28"/>
          <w:lang w:val="uk-UA" w:eastAsia="ar-SA"/>
        </w:rPr>
        <w:t xml:space="preserve"> міського бюджету в сумі 204145120,31  грн., у тому числі </w:t>
      </w:r>
      <w:r w:rsidRPr="005B2212">
        <w:rPr>
          <w:rFonts w:ascii="Times New Roman" w:eastAsia="Times New Roman" w:hAnsi="Times New Roman" w:cs="Times New Roman"/>
          <w:bCs/>
          <w:sz w:val="28"/>
          <w:szCs w:val="28"/>
          <w:lang w:val="uk-UA" w:eastAsia="ar-SA"/>
        </w:rPr>
        <w:t xml:space="preserve">видатки загального фонду </w:t>
      </w:r>
      <w:r w:rsidRPr="005B2212">
        <w:rPr>
          <w:rFonts w:ascii="Times New Roman" w:eastAsia="Times New Roman" w:hAnsi="Times New Roman" w:cs="Times New Roman"/>
          <w:sz w:val="28"/>
          <w:szCs w:val="28"/>
          <w:lang w:val="uk-UA" w:eastAsia="ar-SA"/>
        </w:rPr>
        <w:t xml:space="preserve">міського </w:t>
      </w:r>
      <w:r w:rsidRPr="005B2212">
        <w:rPr>
          <w:rFonts w:ascii="Times New Roman" w:eastAsia="Times New Roman" w:hAnsi="Times New Roman" w:cs="Times New Roman"/>
          <w:bCs/>
          <w:sz w:val="28"/>
          <w:szCs w:val="28"/>
          <w:lang w:val="uk-UA" w:eastAsia="ar-SA"/>
        </w:rPr>
        <w:t>бюджету</w:t>
      </w:r>
      <w:r w:rsidRPr="005B2212">
        <w:rPr>
          <w:rFonts w:ascii="Times New Roman" w:eastAsia="Times New Roman" w:hAnsi="Times New Roman" w:cs="Times New Roman"/>
          <w:sz w:val="28"/>
          <w:szCs w:val="28"/>
          <w:lang w:val="uk-UA" w:eastAsia="ar-SA"/>
        </w:rPr>
        <w:t xml:space="preserve"> – 116469621,31  грн. видатки спеціального фонду міського бюджету – 87675499  грн.;</w:t>
      </w:r>
    </w:p>
    <w:p w:rsidR="005B2212" w:rsidRPr="005B2212" w:rsidRDefault="005B2212" w:rsidP="005B2212">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bookmarkStart w:id="14" w:name="n8"/>
      <w:bookmarkStart w:id="15" w:name="n9"/>
      <w:bookmarkEnd w:id="14"/>
      <w:bookmarkEnd w:id="15"/>
      <w:r w:rsidRPr="005B2212">
        <w:rPr>
          <w:rFonts w:ascii="Times New Roman" w:eastAsia="Times New Roman" w:hAnsi="Times New Roman" w:cs="Times New Roman"/>
          <w:bCs/>
          <w:sz w:val="28"/>
          <w:szCs w:val="28"/>
          <w:lang w:val="uk-UA" w:eastAsia="ar-SA"/>
        </w:rPr>
        <w:t xml:space="preserve">дефіцит загального фонду </w:t>
      </w:r>
      <w:r w:rsidRPr="005B2212">
        <w:rPr>
          <w:rFonts w:ascii="Times New Roman" w:eastAsia="Times New Roman" w:hAnsi="Times New Roman" w:cs="Times New Roman"/>
          <w:sz w:val="28"/>
          <w:szCs w:val="28"/>
          <w:lang w:val="uk-UA" w:eastAsia="ar-SA"/>
        </w:rPr>
        <w:t xml:space="preserve">міського </w:t>
      </w:r>
      <w:r w:rsidRPr="005B2212">
        <w:rPr>
          <w:rFonts w:ascii="Times New Roman" w:eastAsia="Times New Roman" w:hAnsi="Times New Roman" w:cs="Times New Roman"/>
          <w:bCs/>
          <w:sz w:val="28"/>
          <w:szCs w:val="28"/>
          <w:lang w:val="uk-UA" w:eastAsia="ar-SA"/>
        </w:rPr>
        <w:t>бюджету в сумі 9786723,31 грн. відповідно до додатка 2 до цього рішення;</w:t>
      </w:r>
    </w:p>
    <w:p w:rsidR="005B2212" w:rsidRPr="005B2212" w:rsidRDefault="005B2212" w:rsidP="005B2212">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5B2212">
        <w:rPr>
          <w:rFonts w:ascii="Times New Roman" w:eastAsia="Times New Roman" w:hAnsi="Times New Roman" w:cs="Times New Roman"/>
          <w:bCs/>
          <w:sz w:val="28"/>
          <w:szCs w:val="28"/>
          <w:lang w:val="uk-UA" w:eastAsia="ar-SA"/>
        </w:rPr>
        <w:t xml:space="preserve">дефіцит спеціального фонду </w:t>
      </w:r>
      <w:r w:rsidRPr="005B2212">
        <w:rPr>
          <w:rFonts w:ascii="Times New Roman" w:eastAsia="Times New Roman" w:hAnsi="Times New Roman" w:cs="Times New Roman"/>
          <w:sz w:val="28"/>
          <w:szCs w:val="28"/>
          <w:lang w:val="uk-UA" w:eastAsia="ar-SA"/>
        </w:rPr>
        <w:t xml:space="preserve">міського </w:t>
      </w:r>
      <w:r w:rsidRPr="005B2212">
        <w:rPr>
          <w:rFonts w:ascii="Times New Roman" w:eastAsia="Times New Roman" w:hAnsi="Times New Roman" w:cs="Times New Roman"/>
          <w:bCs/>
          <w:sz w:val="28"/>
          <w:szCs w:val="28"/>
          <w:lang w:val="uk-UA" w:eastAsia="ar-SA"/>
        </w:rPr>
        <w:t>бюджету в сумі 40713372 грн. відповідно до додатка 2 до цього рішення».</w:t>
      </w:r>
    </w:p>
    <w:p w:rsidR="005B2212" w:rsidRPr="005B2212" w:rsidRDefault="005B2212" w:rsidP="005B2212">
      <w:pPr>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5B2212">
        <w:rPr>
          <w:rFonts w:ascii="Times New Roman" w:eastAsia="Times New Roman" w:hAnsi="Times New Roman" w:cs="Times New Roman"/>
          <w:bCs/>
          <w:sz w:val="28"/>
          <w:szCs w:val="28"/>
          <w:lang w:val="uk-UA" w:eastAsia="ar-SA"/>
        </w:rPr>
        <w:t>1.2. Пункт 2 рішення викласти у такій редакції:</w:t>
      </w:r>
    </w:p>
    <w:p w:rsidR="005B2212" w:rsidRPr="005B2212" w:rsidRDefault="005B2212" w:rsidP="005B2212">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5B2212">
        <w:rPr>
          <w:rFonts w:ascii="Times New Roman" w:eastAsia="Times New Roman" w:hAnsi="Times New Roman" w:cs="Times New Roman"/>
          <w:bCs/>
          <w:sz w:val="28"/>
          <w:szCs w:val="28"/>
          <w:lang w:val="uk-UA" w:eastAsia="ar-SA"/>
        </w:rPr>
        <w:t xml:space="preserve">«2. Затвердити бюджетні призначення головним розпорядникам коштів </w:t>
      </w:r>
      <w:r w:rsidRPr="005B2212">
        <w:rPr>
          <w:rFonts w:ascii="Times New Roman" w:eastAsia="Times New Roman" w:hAnsi="Times New Roman" w:cs="Times New Roman"/>
          <w:sz w:val="28"/>
          <w:szCs w:val="28"/>
          <w:lang w:val="uk-UA" w:eastAsia="ar-SA"/>
        </w:rPr>
        <w:t xml:space="preserve">міського </w:t>
      </w:r>
      <w:r w:rsidRPr="005B2212">
        <w:rPr>
          <w:rFonts w:ascii="Times New Roman" w:eastAsia="Times New Roman" w:hAnsi="Times New Roman" w:cs="Times New Roman"/>
          <w:bCs/>
          <w:sz w:val="28"/>
          <w:szCs w:val="28"/>
          <w:lang w:val="uk-UA" w:eastAsia="ar-SA"/>
        </w:rPr>
        <w:t xml:space="preserve">бюджету на 2017 рік у розрізі відповідальних виконавців за бюджетними програмами, у тому числі по загальному фонду                   116469621,31  </w:t>
      </w:r>
      <w:r w:rsidRPr="005B2212">
        <w:rPr>
          <w:rFonts w:ascii="Times New Roman" w:eastAsia="Times New Roman" w:hAnsi="Times New Roman" w:cs="Times New Roman"/>
          <w:sz w:val="28"/>
          <w:szCs w:val="28"/>
          <w:lang w:val="uk-UA" w:eastAsia="ar-SA"/>
        </w:rPr>
        <w:t xml:space="preserve">грн. </w:t>
      </w:r>
      <w:r w:rsidRPr="005B2212">
        <w:rPr>
          <w:rFonts w:ascii="Times New Roman" w:eastAsia="Times New Roman" w:hAnsi="Times New Roman" w:cs="Times New Roman"/>
          <w:bCs/>
          <w:sz w:val="28"/>
          <w:szCs w:val="28"/>
          <w:lang w:val="uk-UA" w:eastAsia="ar-SA"/>
        </w:rPr>
        <w:t xml:space="preserve">та спеціальному фонду </w:t>
      </w:r>
      <w:r w:rsidRPr="005B2212">
        <w:rPr>
          <w:rFonts w:ascii="Times New Roman" w:eastAsia="Times New Roman" w:hAnsi="Times New Roman" w:cs="Times New Roman"/>
          <w:sz w:val="28"/>
          <w:szCs w:val="28"/>
          <w:lang w:val="uk-UA" w:eastAsia="ar-SA"/>
        </w:rPr>
        <w:t xml:space="preserve">87675499 грн. </w:t>
      </w:r>
      <w:r w:rsidRPr="005B2212">
        <w:rPr>
          <w:rFonts w:ascii="Times New Roman" w:eastAsia="Times New Roman" w:hAnsi="Times New Roman" w:cs="Times New Roman"/>
          <w:bCs/>
          <w:sz w:val="28"/>
          <w:szCs w:val="28"/>
          <w:lang w:val="uk-UA" w:eastAsia="ar-SA"/>
        </w:rPr>
        <w:t>згідно з додатком 3 до цього рішення».</w:t>
      </w:r>
    </w:p>
    <w:p w:rsidR="005B2212" w:rsidRPr="005B2212" w:rsidRDefault="005B2212" w:rsidP="005B2212">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bCs/>
          <w:sz w:val="28"/>
          <w:szCs w:val="28"/>
          <w:lang w:val="uk-UA" w:eastAsia="ar-SA"/>
        </w:rPr>
        <w:t>1.3. Пункт 10 рішення викласти у такій редакції:</w:t>
      </w:r>
    </w:p>
    <w:p w:rsidR="005B2212" w:rsidRPr="005B2212" w:rsidRDefault="005B2212" w:rsidP="005B2212">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5B2212">
        <w:rPr>
          <w:rFonts w:ascii="Times New Roman" w:eastAsia="Times New Roman" w:hAnsi="Times New Roman" w:cs="Times New Roman"/>
          <w:bCs/>
          <w:sz w:val="28"/>
          <w:szCs w:val="28"/>
          <w:lang w:val="uk-UA" w:eastAsia="ar-SA"/>
        </w:rPr>
        <w:t>«10.</w:t>
      </w:r>
      <w:r w:rsidRPr="005B2212">
        <w:rPr>
          <w:rFonts w:ascii="Times New Roman" w:eastAsia="Times New Roman" w:hAnsi="Times New Roman" w:cs="Times New Roman"/>
          <w:sz w:val="28"/>
          <w:szCs w:val="28"/>
          <w:lang w:val="uk-UA" w:eastAsia="ar-SA"/>
        </w:rPr>
        <w:t xml:space="preserve"> Затвердити у складі видатків міського бюджету </w:t>
      </w:r>
      <w:r w:rsidRPr="005B2212">
        <w:rPr>
          <w:rFonts w:ascii="Times New Roman" w:eastAsia="Times New Roman" w:hAnsi="Times New Roman" w:cs="Times New Roman"/>
          <w:bCs/>
          <w:sz w:val="28"/>
          <w:szCs w:val="28"/>
          <w:lang w:val="uk-UA" w:eastAsia="ar-SA"/>
        </w:rPr>
        <w:t xml:space="preserve">кошти на реалізацію місцевих програм </w:t>
      </w:r>
      <w:r w:rsidRPr="005B2212">
        <w:rPr>
          <w:rFonts w:ascii="Times New Roman" w:eastAsia="Times New Roman" w:hAnsi="Times New Roman" w:cs="Times New Roman"/>
          <w:sz w:val="28"/>
          <w:szCs w:val="28"/>
          <w:lang w:val="uk-UA" w:eastAsia="ar-SA"/>
        </w:rPr>
        <w:t xml:space="preserve">у сумі 97917554 97798764 </w:t>
      </w:r>
      <w:r w:rsidRPr="005B2212">
        <w:rPr>
          <w:rFonts w:ascii="Times New Roman" w:eastAsia="Times New Roman" w:hAnsi="Times New Roman" w:cs="Times New Roman"/>
          <w:bCs/>
          <w:sz w:val="28"/>
          <w:szCs w:val="28"/>
          <w:lang w:val="uk-UA" w:eastAsia="ar-SA"/>
        </w:rPr>
        <w:t xml:space="preserve">згідно з </w:t>
      </w:r>
      <w:hyperlink r:id="rId11" w:anchor="n107" w:history="1">
        <w:r w:rsidRPr="005B2212">
          <w:rPr>
            <w:rFonts w:ascii="Times New Roman" w:eastAsia="Times New Roman" w:hAnsi="Times New Roman" w:cs="Times New Roman"/>
            <w:bCs/>
            <w:color w:val="111111"/>
            <w:sz w:val="28"/>
            <w:szCs w:val="28"/>
            <w:u w:val="single"/>
            <w:lang w:val="uk-UA"/>
          </w:rPr>
          <w:t>додатком 6</w:t>
        </w:r>
      </w:hyperlink>
      <w:r w:rsidRPr="005B2212">
        <w:rPr>
          <w:rFonts w:ascii="Times New Roman" w:eastAsia="Times New Roman" w:hAnsi="Times New Roman" w:cs="Times New Roman"/>
          <w:bCs/>
          <w:sz w:val="28"/>
          <w:szCs w:val="28"/>
          <w:lang w:val="uk-UA" w:eastAsia="ar-SA"/>
        </w:rPr>
        <w:t xml:space="preserve"> до цього рішення».</w:t>
      </w:r>
    </w:p>
    <w:p w:rsidR="005B2212" w:rsidRPr="005B2212" w:rsidRDefault="005B2212" w:rsidP="005B2212">
      <w:pPr>
        <w:suppressAutoHyphens/>
        <w:autoSpaceDE w:val="0"/>
        <w:spacing w:after="0" w:line="240" w:lineRule="auto"/>
        <w:ind w:firstLine="720"/>
        <w:jc w:val="both"/>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bCs/>
          <w:sz w:val="28"/>
          <w:szCs w:val="28"/>
          <w:lang w:val="uk-UA" w:eastAsia="ar-SA"/>
        </w:rPr>
        <w:lastRenderedPageBreak/>
        <w:t>1.4. Установити, що при складанні та уточненні бюджетних програм на 2017 рік перелік завдань та результативних показників може бути уточнений та розширений.</w:t>
      </w:r>
      <w:r w:rsidRPr="005B2212">
        <w:rPr>
          <w:rFonts w:ascii="Times New Roman" w:eastAsia="Times New Roman" w:hAnsi="Times New Roman" w:cs="Times New Roman"/>
          <w:sz w:val="20"/>
          <w:szCs w:val="20"/>
          <w:lang w:val="uk-UA" w:eastAsia="ar-SA"/>
        </w:rPr>
        <w:t xml:space="preserve"> </w:t>
      </w:r>
    </w:p>
    <w:p w:rsidR="005B2212" w:rsidRPr="005B2212" w:rsidRDefault="005B2212" w:rsidP="005B2212">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5B2212">
        <w:rPr>
          <w:rFonts w:ascii="Times New Roman" w:eastAsia="Times New Roman" w:hAnsi="Times New Roman" w:cs="Times New Roman"/>
          <w:bCs/>
          <w:sz w:val="28"/>
          <w:szCs w:val="28"/>
          <w:lang w:val="uk-UA" w:eastAsia="ar-SA"/>
        </w:rPr>
        <w:t xml:space="preserve">1.5. Додатки 1, 2, 3, 4, 5, 6, 7, 8, 9 до рішення викласти в редакції згідно з додатками 1, 2, 3, 4, 5, 6, 7, 8, 9 до цього рішення. </w:t>
      </w:r>
    </w:p>
    <w:p w:rsidR="005B2212" w:rsidRPr="005B2212" w:rsidRDefault="005B2212" w:rsidP="005B2212">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5B2212">
        <w:rPr>
          <w:rFonts w:ascii="Times New Roman" w:eastAsia="Times New Roman" w:hAnsi="Times New Roman" w:cs="Times New Roman"/>
          <w:bCs/>
          <w:sz w:val="28"/>
          <w:szCs w:val="28"/>
          <w:lang w:val="uk-UA" w:eastAsia="ar-SA"/>
        </w:rPr>
        <w:t>2. Затвердити розпорядження міського голови від 26.10.2017 № 334/02-03, від 26.10.2017 № 336/02-03, від 26.10.2017 № 337/02-03, від 01.11.2017 № 345/02-03, від 03.11.2017 № 347/02-03, від 07.11.2017 № 352/02-03, від 09.11.2017 № 359/02-03, від 14.11.2017 № 367/02-03, від 17.11.2017 № 374/02-03, від 22.11.2017 № 379/02-03, від 27.11.2017 №384/02-03.</w:t>
      </w:r>
    </w:p>
    <w:p w:rsidR="005B2212" w:rsidRPr="005B2212" w:rsidRDefault="005B2212" w:rsidP="005B2212">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bCs/>
          <w:sz w:val="28"/>
          <w:szCs w:val="28"/>
          <w:lang w:val="uk-UA" w:eastAsia="ar-SA"/>
        </w:rPr>
        <w:t xml:space="preserve">3. </w:t>
      </w:r>
      <w:r w:rsidRPr="005B2212">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867C84" w:rsidRDefault="005B2212" w:rsidP="005B2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color w:val="000000"/>
          <w:sz w:val="28"/>
          <w:szCs w:val="28"/>
          <w:lang w:val="uk-UA" w:eastAsia="ar-SA"/>
        </w:rPr>
      </w:pPr>
      <w:r w:rsidRPr="005B2212">
        <w:rPr>
          <w:rFonts w:ascii="Times New Roman" w:eastAsia="Times New Roman" w:hAnsi="Times New Roman" w:cs="Times New Roman"/>
          <w:b/>
          <w:sz w:val="28"/>
          <w:szCs w:val="28"/>
          <w:lang w:val="uk-UA" w:eastAsia="ar-SA"/>
        </w:rPr>
        <w:t>Міський голова</w:t>
      </w:r>
      <w:r w:rsidRPr="005B2212">
        <w:rPr>
          <w:rFonts w:ascii="Times New Roman" w:eastAsia="Times New Roman" w:hAnsi="Times New Roman" w:cs="Times New Roman"/>
          <w:sz w:val="28"/>
          <w:szCs w:val="28"/>
          <w:lang w:val="uk-UA" w:eastAsia="ar-SA"/>
        </w:rPr>
        <w:t xml:space="preserve"> </w:t>
      </w:r>
      <w:r w:rsidRPr="005B2212">
        <w:rPr>
          <w:rFonts w:ascii="Times New Roman" w:eastAsia="Arial Unicode MS" w:hAnsi="Times New Roman" w:cs="Times New Roman"/>
          <w:b/>
          <w:color w:val="000000"/>
          <w:sz w:val="28"/>
          <w:szCs w:val="28"/>
          <w:lang w:val="uk-UA" w:eastAsia="ar-SA"/>
        </w:rPr>
        <w:t xml:space="preserve">                                              А.В.</w:t>
      </w:r>
      <w:r>
        <w:rPr>
          <w:rFonts w:ascii="Times New Roman" w:eastAsia="Arial Unicode MS" w:hAnsi="Times New Roman" w:cs="Times New Roman"/>
          <w:b/>
          <w:color w:val="000000"/>
          <w:sz w:val="28"/>
          <w:szCs w:val="28"/>
          <w:lang w:val="uk-UA" w:eastAsia="ar-SA"/>
        </w:rPr>
        <w:t xml:space="preserve"> </w:t>
      </w:r>
      <w:r w:rsidRPr="005B2212">
        <w:rPr>
          <w:rFonts w:ascii="Times New Roman" w:eastAsia="Arial Unicode MS" w:hAnsi="Times New Roman" w:cs="Times New Roman"/>
          <w:b/>
          <w:color w:val="000000"/>
          <w:sz w:val="28"/>
          <w:szCs w:val="28"/>
          <w:lang w:val="uk-UA" w:eastAsia="ar-SA"/>
        </w:rPr>
        <w:t>Савченко</w:t>
      </w:r>
    </w:p>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8"/>
          <w:szCs w:val="20"/>
          <w:lang w:val="uk-UA" w:eastAsia="ar-SA"/>
        </w:rPr>
      </w:pPr>
    </w:p>
    <w:p w:rsidR="005B2212" w:rsidRPr="005B2212" w:rsidRDefault="005B2212" w:rsidP="005B2212">
      <w:pPr>
        <w:suppressAutoHyphens/>
        <w:autoSpaceDE w:val="0"/>
        <w:spacing w:after="0" w:line="240" w:lineRule="auto"/>
        <w:jc w:val="center"/>
        <w:rPr>
          <w:rFonts w:ascii="Times New Roman" w:eastAsia="Times New Roman" w:hAnsi="Times New Roman" w:cs="Times New Roman"/>
          <w:b/>
          <w:sz w:val="28"/>
          <w:szCs w:val="28"/>
          <w:lang w:val="uk-UA" w:eastAsia="ar-SA"/>
        </w:rPr>
      </w:pPr>
      <w:r w:rsidRPr="005B2212">
        <w:rPr>
          <w:rFonts w:ascii="Times New Roman" w:eastAsia="Times New Roman" w:hAnsi="Times New Roman" w:cs="Times New Roman"/>
          <w:b/>
          <w:sz w:val="28"/>
          <w:szCs w:val="28"/>
          <w:lang w:val="uk-UA" w:eastAsia="ar-SA"/>
        </w:rPr>
        <w:t>Пояснювальна записка</w:t>
      </w:r>
    </w:p>
    <w:p w:rsidR="005B2212" w:rsidRPr="005B2212" w:rsidRDefault="00FE6451" w:rsidP="005B2212">
      <w:pPr>
        <w:suppressAutoHyphens/>
        <w:autoSpaceDE w:val="0"/>
        <w:spacing w:after="0" w:line="240" w:lineRule="auto"/>
        <w:jc w:val="center"/>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sz w:val="28"/>
          <w:szCs w:val="28"/>
          <w:lang w:val="uk-UA" w:eastAsia="ar-SA"/>
        </w:rPr>
        <w:t xml:space="preserve"> </w:t>
      </w:r>
      <w:r w:rsidR="005B2212" w:rsidRPr="005B2212">
        <w:rPr>
          <w:rFonts w:ascii="Times New Roman" w:eastAsia="Times New Roman" w:hAnsi="Times New Roman" w:cs="Times New Roman"/>
          <w:sz w:val="28"/>
          <w:szCs w:val="28"/>
          <w:lang w:val="uk-UA" w:eastAsia="ar-SA"/>
        </w:rPr>
        <w:t xml:space="preserve">«Про внесення змін до рішення міської ради від 20 грудня 2016 року №347 </w:t>
      </w:r>
      <w:r w:rsidR="005B2212" w:rsidRPr="005B2212">
        <w:rPr>
          <w:rFonts w:ascii="Times New Roman" w:eastAsia="Times New Roman" w:hAnsi="Times New Roman" w:cs="Times New Roman"/>
          <w:sz w:val="28"/>
          <w:szCs w:val="28"/>
          <w:u w:val="single"/>
          <w:lang w:val="uk-UA" w:eastAsia="ar-SA"/>
        </w:rPr>
        <w:t>«Про міський бюджет на 2017 рік»</w:t>
      </w:r>
    </w:p>
    <w:p w:rsidR="005B2212" w:rsidRPr="005B2212" w:rsidRDefault="005B2212" w:rsidP="005B2212">
      <w:pPr>
        <w:suppressAutoHyphens/>
        <w:autoSpaceDE w:val="0"/>
        <w:spacing w:after="0" w:line="240" w:lineRule="auto"/>
        <w:ind w:firstLine="851"/>
        <w:jc w:val="both"/>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sz w:val="28"/>
          <w:szCs w:val="28"/>
          <w:lang w:val="uk-UA" w:eastAsia="ar-SA"/>
        </w:rPr>
        <w:t>Внесення змін до рішення міської ради від 20 грудня 2017 року «Про внесення змін до рішення міської ради від 20 грудня 2016 року №347 «Про міський бюджет на 2017 рік» зумовлено:</w:t>
      </w:r>
    </w:p>
    <w:p w:rsidR="005B2212" w:rsidRPr="005B2212" w:rsidRDefault="005B2212" w:rsidP="005B2212">
      <w:pPr>
        <w:numPr>
          <w:ilvl w:val="0"/>
          <w:numId w:val="2"/>
        </w:numPr>
        <w:suppressAutoHyphens/>
        <w:autoSpaceDE w:val="0"/>
        <w:spacing w:after="0" w:line="240" w:lineRule="auto"/>
        <w:ind w:left="0" w:firstLine="851"/>
        <w:jc w:val="both"/>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sz w:val="28"/>
          <w:szCs w:val="28"/>
          <w:lang w:val="uk-UA" w:eastAsia="ar-SA"/>
        </w:rPr>
        <w:t>Перерозподілом планових призначень в розрізі джерел доходів загального фонду міського бюджету відповідно до очікуваних надходжень за 2017 рік:</w:t>
      </w:r>
    </w:p>
    <w:tbl>
      <w:tblPr>
        <w:tblW w:w="9371" w:type="dxa"/>
        <w:tblInd w:w="93" w:type="dxa"/>
        <w:tblLook w:val="04A0" w:firstRow="1" w:lastRow="0" w:firstColumn="1" w:lastColumn="0" w:noHBand="0" w:noVBand="1"/>
      </w:tblPr>
      <w:tblGrid>
        <w:gridCol w:w="1520"/>
        <w:gridCol w:w="6575"/>
        <w:gridCol w:w="1276"/>
      </w:tblGrid>
      <w:tr w:rsidR="005B2212" w:rsidRPr="005B2212" w:rsidTr="004A5F1C">
        <w:trPr>
          <w:trHeight w:val="398"/>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212" w:rsidRPr="005B2212" w:rsidRDefault="005B2212" w:rsidP="005B2212">
            <w:pPr>
              <w:spacing w:after="0" w:line="240" w:lineRule="auto"/>
              <w:jc w:val="center"/>
              <w:outlineLvl w:val="2"/>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Коди бюджетної класифікації доходів</w:t>
            </w:r>
          </w:p>
        </w:tc>
        <w:tc>
          <w:tcPr>
            <w:tcW w:w="6575" w:type="dxa"/>
            <w:tcBorders>
              <w:top w:val="single" w:sz="4" w:space="0" w:color="auto"/>
              <w:left w:val="nil"/>
              <w:bottom w:val="single" w:sz="4" w:space="0" w:color="auto"/>
              <w:right w:val="single" w:sz="4" w:space="0" w:color="auto"/>
            </w:tcBorders>
            <w:shd w:val="clear" w:color="auto" w:fill="auto"/>
            <w:vAlign w:val="center"/>
            <w:hideMark/>
          </w:tcPr>
          <w:p w:rsidR="005B2212" w:rsidRPr="005B2212" w:rsidRDefault="005B2212" w:rsidP="005B2212">
            <w:pPr>
              <w:spacing w:after="0" w:line="240" w:lineRule="auto"/>
              <w:jc w:val="center"/>
              <w:outlineLvl w:val="2"/>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Найменування кодів бюджетної класифікації доходів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B2212" w:rsidRPr="005B2212" w:rsidRDefault="005B2212" w:rsidP="005B2212">
            <w:pPr>
              <w:spacing w:after="0" w:line="240" w:lineRule="auto"/>
              <w:jc w:val="center"/>
              <w:outlineLvl w:val="2"/>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Сума, гривень</w:t>
            </w:r>
          </w:p>
        </w:tc>
      </w:tr>
      <w:tr w:rsidR="005B2212" w:rsidRPr="005B2212" w:rsidTr="004A5F1C">
        <w:trPr>
          <w:trHeight w:val="47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11010100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-2 100 000,00 </w:t>
            </w:r>
          </w:p>
        </w:tc>
      </w:tr>
      <w:tr w:rsidR="005B2212" w:rsidRPr="005B2212" w:rsidTr="004A5F1C">
        <w:trPr>
          <w:trHeight w:val="42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11010400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-266 000,00 </w:t>
            </w:r>
          </w:p>
        </w:tc>
      </w:tr>
      <w:tr w:rsidR="005B2212" w:rsidRPr="005B2212" w:rsidTr="004A5F1C">
        <w:trPr>
          <w:trHeight w:val="47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11010500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доходи фізичних осіб, що сплачується фізичними особами за результатами річного декларування</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62 500,00 </w:t>
            </w:r>
          </w:p>
        </w:tc>
      </w:tr>
      <w:tr w:rsidR="005B2212" w:rsidRPr="005B2212" w:rsidTr="004A5F1C">
        <w:trPr>
          <w:trHeight w:val="47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11020200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прибуток підприємств та фінансових установ комунальної власності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-2 700,00 </w:t>
            </w:r>
          </w:p>
        </w:tc>
      </w:tr>
      <w:tr w:rsidR="005B2212" w:rsidRPr="005B2212" w:rsidTr="004A5F1C">
        <w:trPr>
          <w:trHeight w:val="47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13030600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Рентна плата за користування надрами в цілях, не пов`язаних з видобуванням корисних копалин</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-650,00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14021900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Пальне</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17 000,00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14031900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Пальне</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450 000,00 </w:t>
            </w:r>
          </w:p>
        </w:tc>
      </w:tr>
      <w:tr w:rsidR="005B2212" w:rsidRPr="005B2212" w:rsidTr="004A5F1C">
        <w:trPr>
          <w:trHeight w:val="47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14040000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Акцизний податок з реалізації суб`єктами господарювання роздрібної торгівлі підакцизних товарів</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-1 090 000,00 </w:t>
            </w:r>
          </w:p>
        </w:tc>
      </w:tr>
      <w:tr w:rsidR="005B2212" w:rsidRPr="005B2212" w:rsidTr="004A5F1C">
        <w:trPr>
          <w:trHeight w:val="47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18010100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-6 200,00 </w:t>
            </w:r>
          </w:p>
        </w:tc>
      </w:tr>
      <w:tr w:rsidR="005B2212" w:rsidRPr="005B2212" w:rsidTr="004A5F1C">
        <w:trPr>
          <w:trHeight w:val="471"/>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18010200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51 600,00 </w:t>
            </w:r>
          </w:p>
        </w:tc>
      </w:tr>
      <w:tr w:rsidR="005B2212" w:rsidRPr="005B2212" w:rsidTr="004A5F1C">
        <w:trPr>
          <w:trHeight w:val="439"/>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18010300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18 900,00 </w:t>
            </w:r>
          </w:p>
        </w:tc>
      </w:tr>
      <w:tr w:rsidR="005B2212" w:rsidRPr="005B2212" w:rsidTr="004A5F1C">
        <w:trPr>
          <w:trHeight w:val="43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18010400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-52 700,00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18010500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Земельний податок з юридичних осіб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-302 900,00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18010600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Орендна плата з юридичних осіб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-6 500,00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18010700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Земельний податок з фізичних осіб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409 800,00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lastRenderedPageBreak/>
              <w:t>18010900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Орендна плата з фізичних осіб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2 800,00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18011000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Транспортний податок з фізичних осіб</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990,00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18030100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Туристичний збір, сплачений юридичними особами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1 724,00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18050300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Єдиний податок з юридичних осіб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-247 200,00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18050400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Єдиний податок з фізичних осіб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-180 100,00 </w:t>
            </w:r>
          </w:p>
        </w:tc>
      </w:tr>
      <w:tr w:rsidR="005B2212" w:rsidRPr="005B2212" w:rsidTr="004A5F1C">
        <w:trPr>
          <w:trHeight w:val="732"/>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18050500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-183 000,00 </w:t>
            </w:r>
          </w:p>
        </w:tc>
      </w:tr>
      <w:tr w:rsidR="005B2212" w:rsidRPr="005B2212" w:rsidTr="004A5F1C">
        <w:trPr>
          <w:trHeight w:val="113"/>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21050000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Плата за розміщення тимчасово вільних коштів місцевих бюджетів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3 425 831,00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21080500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Інші надходження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-40 400,00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21081100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Адміністративні штрафи та інші санкції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-1 400,00 </w:t>
            </w:r>
          </w:p>
        </w:tc>
      </w:tr>
      <w:tr w:rsidR="005B2212" w:rsidRPr="005B2212" w:rsidTr="004A5F1C">
        <w:trPr>
          <w:trHeight w:val="421"/>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21081500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Адміністративні штрафи та штрафні санкції за порушення законодавства у сфері виробництва та обігу алкогольних напоїв та тютюнових виробів</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7 600,00 </w:t>
            </w:r>
          </w:p>
        </w:tc>
      </w:tr>
      <w:tr w:rsidR="005B2212" w:rsidRPr="005B2212" w:rsidTr="004A5F1C">
        <w:trPr>
          <w:trHeight w:val="418"/>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22010300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Адміністративний збір за проведення державної реєстрації юридичних осіб, фізичних осіб – підприємців та громадських формувань</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6 260,00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22012500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Плата за надання інших адміністративних послуг</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-1 850,00 </w:t>
            </w:r>
          </w:p>
        </w:tc>
      </w:tr>
      <w:tr w:rsidR="005B2212" w:rsidRPr="005B2212" w:rsidTr="004A5F1C">
        <w:trPr>
          <w:trHeight w:val="47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22012600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Адміністративний збір за державну реєстрацію речових прав на нерухоме майно та їх обтяжень</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17 800,00 </w:t>
            </w:r>
          </w:p>
        </w:tc>
      </w:tr>
      <w:tr w:rsidR="005B2212" w:rsidRPr="005B2212" w:rsidTr="004A5F1C">
        <w:trPr>
          <w:trHeight w:val="71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22090100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Державне мито, що сплачується за місцем розгляду та оформлення документів, у тому числі за оформлення документів на спадщину і дарування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1 200,00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22090200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Державне мито, не віднесене до інших категорій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15,00 </w:t>
            </w:r>
          </w:p>
        </w:tc>
      </w:tr>
      <w:tr w:rsidR="005B2212" w:rsidRPr="005B2212" w:rsidTr="004A5F1C">
        <w:trPr>
          <w:trHeight w:val="4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22090400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Державне мито, пов`язане з видачею та оформленням закордонних паспортів (посвідок) та паспортів громадян України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5 800,00 </w:t>
            </w:r>
          </w:p>
        </w:tc>
      </w:tr>
      <w:tr w:rsidR="005B2212" w:rsidRPr="005B2212" w:rsidTr="004A5F1C">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24060300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Інші надходження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1 600,00 </w:t>
            </w:r>
          </w:p>
        </w:tc>
      </w:tr>
      <w:tr w:rsidR="005B2212" w:rsidRPr="005B2212" w:rsidTr="004A5F1C">
        <w:trPr>
          <w:trHeight w:val="47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31020000</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Надходження коштів від Державного фонду дорогоцінних металів і дорогоцінного каміння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3"/>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180,00 </w:t>
            </w:r>
          </w:p>
        </w:tc>
      </w:tr>
      <w:tr w:rsidR="005B2212" w:rsidRPr="005B2212" w:rsidTr="004A5F1C">
        <w:trPr>
          <w:trHeight w:val="398"/>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2"/>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ВСЬОГО</w:t>
            </w:r>
          </w:p>
        </w:tc>
        <w:tc>
          <w:tcPr>
            <w:tcW w:w="6575" w:type="dxa"/>
            <w:tcBorders>
              <w:top w:val="nil"/>
              <w:left w:val="nil"/>
              <w:bottom w:val="single" w:sz="4" w:space="0" w:color="auto"/>
              <w:right w:val="single" w:sz="4" w:space="0" w:color="auto"/>
            </w:tcBorders>
            <w:shd w:val="clear" w:color="auto" w:fill="auto"/>
            <w:vAlign w:val="bottom"/>
            <w:hideMark/>
          </w:tcPr>
          <w:p w:rsidR="005B2212" w:rsidRPr="005B2212" w:rsidRDefault="005B2212" w:rsidP="005B2212">
            <w:pPr>
              <w:spacing w:after="0" w:line="240" w:lineRule="auto"/>
              <w:outlineLvl w:val="2"/>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w:t>
            </w:r>
          </w:p>
        </w:tc>
        <w:tc>
          <w:tcPr>
            <w:tcW w:w="1276" w:type="dxa"/>
            <w:tcBorders>
              <w:top w:val="nil"/>
              <w:left w:val="nil"/>
              <w:bottom w:val="single" w:sz="4" w:space="0" w:color="auto"/>
              <w:right w:val="single" w:sz="4" w:space="0" w:color="auto"/>
            </w:tcBorders>
            <w:shd w:val="clear" w:color="auto" w:fill="auto"/>
            <w:vAlign w:val="bottom"/>
            <w:hideMark/>
          </w:tcPr>
          <w:p w:rsidR="005B2212" w:rsidRPr="00FE6451" w:rsidRDefault="005B2212" w:rsidP="005B2212">
            <w:pPr>
              <w:spacing w:after="0" w:line="240" w:lineRule="auto"/>
              <w:jc w:val="center"/>
              <w:outlineLvl w:val="2"/>
              <w:rPr>
                <w:rFonts w:ascii="Times New Roman" w:eastAsia="Times New Roman" w:hAnsi="Times New Roman" w:cs="Times New Roman"/>
                <w:sz w:val="20"/>
                <w:szCs w:val="20"/>
                <w:lang w:val="uk-UA" w:eastAsia="uk-UA"/>
              </w:rPr>
            </w:pPr>
            <w:r w:rsidRPr="00FE6451">
              <w:rPr>
                <w:rFonts w:ascii="Times New Roman" w:eastAsia="Times New Roman" w:hAnsi="Times New Roman" w:cs="Times New Roman"/>
                <w:sz w:val="20"/>
                <w:szCs w:val="20"/>
                <w:lang w:val="uk-UA" w:eastAsia="uk-UA"/>
              </w:rPr>
              <w:t xml:space="preserve">0,00 </w:t>
            </w:r>
          </w:p>
        </w:tc>
      </w:tr>
    </w:tbl>
    <w:p w:rsidR="005B2212" w:rsidRPr="005B2212" w:rsidRDefault="005B2212" w:rsidP="005B2212">
      <w:pPr>
        <w:suppressAutoHyphens/>
        <w:autoSpaceDE w:val="0"/>
        <w:spacing w:after="0" w:line="240" w:lineRule="auto"/>
        <w:jc w:val="both"/>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sz w:val="28"/>
          <w:szCs w:val="28"/>
          <w:lang w:val="uk-UA" w:eastAsia="ar-SA"/>
        </w:rPr>
        <w:t>2.Перерозподілом видатків по загальному та спеціальному фондах міського бюджету:</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980"/>
        <w:gridCol w:w="1020"/>
        <w:gridCol w:w="1437"/>
        <w:gridCol w:w="1746"/>
        <w:gridCol w:w="2413"/>
      </w:tblGrid>
      <w:tr w:rsidR="005B2212" w:rsidRPr="005B2212" w:rsidTr="005B2212">
        <w:tc>
          <w:tcPr>
            <w:tcW w:w="2327" w:type="dxa"/>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Назва розпорядника</w:t>
            </w:r>
          </w:p>
        </w:tc>
        <w:tc>
          <w:tcPr>
            <w:tcW w:w="980" w:type="dxa"/>
          </w:tcPr>
          <w:p w:rsidR="005B2212" w:rsidRPr="005B2212" w:rsidRDefault="005B2212" w:rsidP="005B2212">
            <w:pPr>
              <w:suppressAutoHyphens/>
              <w:autoSpaceDE w:val="0"/>
              <w:spacing w:after="0" w:line="240" w:lineRule="auto"/>
              <w:ind w:left="-56" w:firstLine="56"/>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КПК</w:t>
            </w:r>
          </w:p>
        </w:tc>
        <w:tc>
          <w:tcPr>
            <w:tcW w:w="1020" w:type="dxa"/>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КЕКВ</w:t>
            </w:r>
          </w:p>
        </w:tc>
        <w:tc>
          <w:tcPr>
            <w:tcW w:w="1437" w:type="dxa"/>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Загальний фонд</w:t>
            </w:r>
          </w:p>
        </w:tc>
        <w:tc>
          <w:tcPr>
            <w:tcW w:w="1746" w:type="dxa"/>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Спеціальний фонд (бюджет розвитку)</w:t>
            </w:r>
          </w:p>
        </w:tc>
        <w:tc>
          <w:tcPr>
            <w:tcW w:w="2413" w:type="dxa"/>
          </w:tcPr>
          <w:p w:rsidR="005B2212" w:rsidRPr="005B2212" w:rsidRDefault="005B2212" w:rsidP="005B2212">
            <w:pPr>
              <w:suppressAutoHyphens/>
              <w:autoSpaceDE w:val="0"/>
              <w:spacing w:after="0" w:line="240" w:lineRule="auto"/>
              <w:ind w:left="-105" w:hanging="37"/>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Примітка</w:t>
            </w:r>
          </w:p>
        </w:tc>
      </w:tr>
      <w:tr w:rsidR="005B2212" w:rsidRPr="005B2212" w:rsidTr="005B2212">
        <w:tc>
          <w:tcPr>
            <w:tcW w:w="2327" w:type="dxa"/>
            <w:vMerge w:val="restart"/>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Палац культури «Ювілейний»</w:t>
            </w:r>
          </w:p>
        </w:tc>
        <w:tc>
          <w:tcPr>
            <w:tcW w:w="980" w:type="dxa"/>
            <w:vMerge w:val="restart"/>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0314090</w:t>
            </w:r>
          </w:p>
        </w:tc>
        <w:tc>
          <w:tcPr>
            <w:tcW w:w="1020"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2210</w:t>
            </w:r>
          </w:p>
        </w:tc>
        <w:tc>
          <w:tcPr>
            <w:tcW w:w="1437"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-44800,00</w:t>
            </w:r>
          </w:p>
        </w:tc>
        <w:tc>
          <w:tcPr>
            <w:tcW w:w="1746"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2413" w:type="dxa"/>
            <w:vMerge w:val="restart"/>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Придбання сценічних костюмів</w:t>
            </w:r>
          </w:p>
        </w:tc>
      </w:tr>
      <w:tr w:rsidR="005B2212" w:rsidRPr="005B2212" w:rsidTr="005B2212">
        <w:tc>
          <w:tcPr>
            <w:tcW w:w="2327" w:type="dxa"/>
            <w:vMerge/>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980" w:type="dxa"/>
            <w:vMerge/>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1020"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3110</w:t>
            </w:r>
          </w:p>
        </w:tc>
        <w:tc>
          <w:tcPr>
            <w:tcW w:w="1437"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1746"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+44800,00</w:t>
            </w:r>
          </w:p>
        </w:tc>
        <w:tc>
          <w:tcPr>
            <w:tcW w:w="2413" w:type="dxa"/>
            <w:vMerge/>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p>
        </w:tc>
      </w:tr>
      <w:tr w:rsidR="005B2212" w:rsidRPr="005B2212" w:rsidTr="005B2212">
        <w:tc>
          <w:tcPr>
            <w:tcW w:w="2327" w:type="dxa"/>
            <w:vMerge w:val="restart"/>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Будинок культури «Жовтень» (с.Велика Костромка</w:t>
            </w:r>
          </w:p>
        </w:tc>
        <w:tc>
          <w:tcPr>
            <w:tcW w:w="980" w:type="dxa"/>
            <w:vMerge w:val="restart"/>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0314090</w:t>
            </w:r>
          </w:p>
        </w:tc>
        <w:tc>
          <w:tcPr>
            <w:tcW w:w="1020"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2210</w:t>
            </w:r>
          </w:p>
        </w:tc>
        <w:tc>
          <w:tcPr>
            <w:tcW w:w="1437"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-69800,00</w:t>
            </w:r>
          </w:p>
        </w:tc>
        <w:tc>
          <w:tcPr>
            <w:tcW w:w="1746"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2413" w:type="dxa"/>
            <w:vMerge w:val="restart"/>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Придбання костюмів та взуття сценічного</w:t>
            </w:r>
          </w:p>
        </w:tc>
      </w:tr>
      <w:tr w:rsidR="005B2212" w:rsidRPr="005B2212" w:rsidTr="005B2212">
        <w:tc>
          <w:tcPr>
            <w:tcW w:w="2327" w:type="dxa"/>
            <w:vMerge/>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980" w:type="dxa"/>
            <w:vMerge/>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1020"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1437"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1746"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+69800,00</w:t>
            </w:r>
          </w:p>
        </w:tc>
        <w:tc>
          <w:tcPr>
            <w:tcW w:w="2413" w:type="dxa"/>
            <w:vMerge/>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p>
        </w:tc>
      </w:tr>
      <w:tr w:rsidR="005B2212" w:rsidRPr="005B2212" w:rsidTr="005B2212">
        <w:tc>
          <w:tcPr>
            <w:tcW w:w="2327" w:type="dxa"/>
            <w:vMerge w:val="restart"/>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Виконком міської ради</w:t>
            </w:r>
          </w:p>
        </w:tc>
        <w:tc>
          <w:tcPr>
            <w:tcW w:w="980"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0310170</w:t>
            </w:r>
          </w:p>
        </w:tc>
        <w:tc>
          <w:tcPr>
            <w:tcW w:w="1020"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2210</w:t>
            </w:r>
          </w:p>
        </w:tc>
        <w:tc>
          <w:tcPr>
            <w:tcW w:w="1437"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-20000,00</w:t>
            </w:r>
          </w:p>
        </w:tc>
        <w:tc>
          <w:tcPr>
            <w:tcW w:w="1746"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2413" w:type="dxa"/>
            <w:vMerge w:val="restart"/>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Поточний ремонт дороги по вул.Енергетична в м.Зеленодольськ</w:t>
            </w:r>
          </w:p>
        </w:tc>
      </w:tr>
      <w:tr w:rsidR="005B2212" w:rsidRPr="005B2212" w:rsidTr="005B2212">
        <w:tc>
          <w:tcPr>
            <w:tcW w:w="2327" w:type="dxa"/>
            <w:vMerge/>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980"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0316650</w:t>
            </w:r>
          </w:p>
        </w:tc>
        <w:tc>
          <w:tcPr>
            <w:tcW w:w="1020" w:type="dxa"/>
            <w:vAlign w:val="center"/>
          </w:tcPr>
          <w:p w:rsidR="005B2212" w:rsidRPr="005B2212" w:rsidRDefault="005B2212" w:rsidP="005B2212">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2240</w:t>
            </w:r>
          </w:p>
        </w:tc>
        <w:tc>
          <w:tcPr>
            <w:tcW w:w="1437" w:type="dxa"/>
          </w:tcPr>
          <w:p w:rsidR="005B2212" w:rsidRPr="005B2212" w:rsidRDefault="005B2212" w:rsidP="005B2212">
            <w:pPr>
              <w:suppressAutoHyphens/>
              <w:autoSpaceDE w:val="0"/>
              <w:spacing w:after="0" w:line="240" w:lineRule="auto"/>
              <w:jc w:val="both"/>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+20000,00</w:t>
            </w:r>
          </w:p>
        </w:tc>
        <w:tc>
          <w:tcPr>
            <w:tcW w:w="1746" w:type="dxa"/>
          </w:tcPr>
          <w:p w:rsidR="005B2212" w:rsidRPr="005B2212" w:rsidRDefault="005B2212" w:rsidP="005B2212">
            <w:pPr>
              <w:suppressAutoHyphens/>
              <w:autoSpaceDE w:val="0"/>
              <w:spacing w:after="0" w:line="240" w:lineRule="auto"/>
              <w:jc w:val="both"/>
              <w:rPr>
                <w:rFonts w:ascii="Times New Roman" w:eastAsia="Times New Roman" w:hAnsi="Times New Roman" w:cs="Times New Roman"/>
                <w:sz w:val="20"/>
                <w:szCs w:val="20"/>
                <w:lang w:val="uk-UA" w:eastAsia="ar-SA"/>
              </w:rPr>
            </w:pPr>
          </w:p>
        </w:tc>
        <w:tc>
          <w:tcPr>
            <w:tcW w:w="2413" w:type="dxa"/>
            <w:vMerge/>
          </w:tcPr>
          <w:p w:rsidR="005B2212" w:rsidRPr="005B2212" w:rsidRDefault="005B2212" w:rsidP="005B2212">
            <w:pPr>
              <w:suppressAutoHyphens/>
              <w:autoSpaceDE w:val="0"/>
              <w:spacing w:after="0" w:line="240" w:lineRule="auto"/>
              <w:jc w:val="both"/>
              <w:rPr>
                <w:rFonts w:ascii="Times New Roman" w:eastAsia="Times New Roman" w:hAnsi="Times New Roman" w:cs="Times New Roman"/>
                <w:sz w:val="20"/>
                <w:szCs w:val="20"/>
                <w:lang w:val="uk-UA" w:eastAsia="ar-SA"/>
              </w:rPr>
            </w:pPr>
          </w:p>
        </w:tc>
      </w:tr>
      <w:tr w:rsidR="005B2212" w:rsidRPr="005B2212" w:rsidTr="005B2212">
        <w:tc>
          <w:tcPr>
            <w:tcW w:w="4327" w:type="dxa"/>
            <w:gridSpan w:val="3"/>
          </w:tcPr>
          <w:p w:rsidR="005B2212" w:rsidRPr="005B2212" w:rsidRDefault="005B2212" w:rsidP="005B2212">
            <w:pPr>
              <w:suppressAutoHyphens/>
              <w:autoSpaceDE w:val="0"/>
              <w:spacing w:after="0" w:line="240" w:lineRule="auto"/>
              <w:jc w:val="both"/>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ВСЬОГО</w:t>
            </w:r>
          </w:p>
        </w:tc>
        <w:tc>
          <w:tcPr>
            <w:tcW w:w="1437" w:type="dxa"/>
          </w:tcPr>
          <w:p w:rsidR="005B2212" w:rsidRPr="005B2212" w:rsidRDefault="005B2212" w:rsidP="005B2212">
            <w:pPr>
              <w:suppressAutoHyphens/>
              <w:autoSpaceDE w:val="0"/>
              <w:spacing w:after="0" w:line="240" w:lineRule="auto"/>
              <w:jc w:val="both"/>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-114600,00</w:t>
            </w:r>
          </w:p>
        </w:tc>
        <w:tc>
          <w:tcPr>
            <w:tcW w:w="1746" w:type="dxa"/>
          </w:tcPr>
          <w:p w:rsidR="005B2212" w:rsidRPr="005B2212" w:rsidRDefault="005B2212" w:rsidP="005B2212">
            <w:pPr>
              <w:suppressAutoHyphens/>
              <w:autoSpaceDE w:val="0"/>
              <w:spacing w:after="0" w:line="240" w:lineRule="auto"/>
              <w:jc w:val="both"/>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+114600,00</w:t>
            </w:r>
          </w:p>
        </w:tc>
        <w:tc>
          <w:tcPr>
            <w:tcW w:w="2413" w:type="dxa"/>
          </w:tcPr>
          <w:p w:rsidR="005B2212" w:rsidRPr="005B2212" w:rsidRDefault="005B2212" w:rsidP="005B2212">
            <w:pPr>
              <w:suppressAutoHyphens/>
              <w:autoSpaceDE w:val="0"/>
              <w:spacing w:after="0" w:line="240" w:lineRule="auto"/>
              <w:jc w:val="both"/>
              <w:rPr>
                <w:rFonts w:ascii="Times New Roman" w:eastAsia="Times New Roman" w:hAnsi="Times New Roman" w:cs="Times New Roman"/>
                <w:sz w:val="20"/>
                <w:szCs w:val="20"/>
                <w:lang w:val="uk-UA" w:eastAsia="ar-SA"/>
              </w:rPr>
            </w:pPr>
          </w:p>
        </w:tc>
      </w:tr>
    </w:tbl>
    <w:p w:rsidR="005B2212" w:rsidRPr="005B2212" w:rsidRDefault="005B2212" w:rsidP="005B2212">
      <w:pPr>
        <w:suppressAutoHyphens/>
        <w:autoSpaceDE w:val="0"/>
        <w:spacing w:after="0" w:line="240" w:lineRule="auto"/>
        <w:jc w:val="both"/>
        <w:rPr>
          <w:rFonts w:ascii="Times New Roman" w:eastAsia="Times New Roman" w:hAnsi="Times New Roman" w:cs="Times New Roman"/>
          <w:b/>
          <w:sz w:val="28"/>
          <w:szCs w:val="28"/>
          <w:lang w:val="uk-UA" w:eastAsia="ar-SA"/>
        </w:rPr>
      </w:pPr>
      <w:r w:rsidRPr="005B2212">
        <w:rPr>
          <w:rFonts w:ascii="Times New Roman" w:eastAsia="Times New Roman" w:hAnsi="Times New Roman" w:cs="Times New Roman"/>
          <w:b/>
          <w:sz w:val="28"/>
          <w:szCs w:val="28"/>
          <w:lang w:val="uk-UA" w:eastAsia="ar-SA"/>
        </w:rPr>
        <w:t>Заступник міського голови</w:t>
      </w:r>
      <w:r w:rsidRPr="005B2212">
        <w:rPr>
          <w:rFonts w:ascii="Times New Roman" w:eastAsia="Times New Roman" w:hAnsi="Times New Roman" w:cs="Times New Roman"/>
          <w:b/>
          <w:sz w:val="28"/>
          <w:szCs w:val="28"/>
          <w:lang w:val="uk-UA" w:eastAsia="ar-SA"/>
        </w:rPr>
        <w:tab/>
      </w:r>
      <w:r w:rsidRPr="005B2212">
        <w:rPr>
          <w:rFonts w:ascii="Times New Roman" w:eastAsia="Times New Roman" w:hAnsi="Times New Roman" w:cs="Times New Roman"/>
          <w:b/>
          <w:sz w:val="28"/>
          <w:szCs w:val="28"/>
          <w:lang w:val="uk-UA" w:eastAsia="ar-SA"/>
        </w:rPr>
        <w:tab/>
      </w:r>
      <w:r w:rsidRPr="005B2212">
        <w:rPr>
          <w:rFonts w:ascii="Times New Roman" w:eastAsia="Times New Roman" w:hAnsi="Times New Roman" w:cs="Times New Roman"/>
          <w:b/>
          <w:sz w:val="28"/>
          <w:szCs w:val="28"/>
          <w:lang w:val="uk-UA" w:eastAsia="ar-SA"/>
        </w:rPr>
        <w:tab/>
      </w:r>
      <w:r w:rsidRPr="005B2212">
        <w:rPr>
          <w:rFonts w:ascii="Times New Roman" w:eastAsia="Times New Roman" w:hAnsi="Times New Roman" w:cs="Times New Roman"/>
          <w:b/>
          <w:sz w:val="28"/>
          <w:szCs w:val="28"/>
          <w:lang w:val="uk-UA" w:eastAsia="ar-SA"/>
        </w:rPr>
        <w:tab/>
        <w:t>Л.Ф.ЧУДАК</w:t>
      </w:r>
    </w:p>
    <w:p w:rsidR="005B2212" w:rsidRPr="005B2212" w:rsidRDefault="005B2212" w:rsidP="005B2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color w:val="000000"/>
          <w:sz w:val="28"/>
          <w:szCs w:val="28"/>
          <w:lang w:val="uk-UA" w:eastAsia="ar-SA"/>
        </w:rPr>
      </w:pPr>
    </w:p>
    <w:p w:rsidR="0081502B" w:rsidRPr="0081502B" w:rsidRDefault="0081502B" w:rsidP="0081502B">
      <w:pPr>
        <w:spacing w:after="0" w:line="240" w:lineRule="auto"/>
        <w:rPr>
          <w:rFonts w:ascii="Times New Roman" w:eastAsia="Times New Roman" w:hAnsi="Times New Roman" w:cs="Times New Roman"/>
          <w:sz w:val="32"/>
          <w:szCs w:val="20"/>
          <w:lang w:val="uk-UA" w:eastAsia="uk-UA"/>
        </w:rPr>
      </w:pPr>
      <w:r>
        <w:rPr>
          <w:rFonts w:ascii="Times New Roman" w:eastAsia="Times New Roman" w:hAnsi="Times New Roman" w:cs="Times New Roman"/>
          <w:noProof/>
          <w:sz w:val="24"/>
          <w:szCs w:val="24"/>
          <w:lang w:eastAsia="ru-RU"/>
        </w:rPr>
        <w:drawing>
          <wp:anchor distT="0" distB="0" distL="114300" distR="114300" simplePos="0" relativeHeight="251663360" behindDoc="0" locked="0" layoutInCell="1" allowOverlap="1" wp14:anchorId="58B3A026" wp14:editId="7E13A69F">
            <wp:simplePos x="0" y="0"/>
            <wp:positionH relativeFrom="column">
              <wp:posOffset>2761615</wp:posOffset>
            </wp:positionH>
            <wp:positionV relativeFrom="paragraph">
              <wp:posOffset>-39370</wp:posOffset>
            </wp:positionV>
            <wp:extent cx="445770" cy="632460"/>
            <wp:effectExtent l="0" t="0" r="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02B">
        <w:rPr>
          <w:rFonts w:ascii="Times New Roman" w:eastAsia="Times New Roman" w:hAnsi="Times New Roman" w:cs="Times New Roman"/>
          <w:sz w:val="32"/>
          <w:szCs w:val="20"/>
          <w:lang w:val="uk-UA" w:eastAsia="uk-UA"/>
        </w:rPr>
        <w:t xml:space="preserve">                                              У К Р А Ї Н А</w:t>
      </w:r>
    </w:p>
    <w:p w:rsidR="0081502B" w:rsidRPr="0081502B" w:rsidRDefault="0081502B" w:rsidP="0081502B">
      <w:pPr>
        <w:spacing w:after="0" w:line="240" w:lineRule="auto"/>
        <w:jc w:val="center"/>
        <w:rPr>
          <w:rFonts w:ascii="Times New Roman" w:eastAsia="Times New Roman" w:hAnsi="Times New Roman" w:cs="Times New Roman"/>
          <w:sz w:val="28"/>
          <w:szCs w:val="20"/>
          <w:lang w:val="uk-UA" w:eastAsia="uk-UA"/>
        </w:rPr>
      </w:pPr>
      <w:r w:rsidRPr="0081502B">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81502B" w:rsidRPr="0081502B" w:rsidRDefault="0081502B" w:rsidP="0081502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1502B">
        <w:rPr>
          <w:rFonts w:ascii="Times New Roman" w:eastAsia="Times New Roman" w:hAnsi="Times New Roman" w:cs="Times New Roman"/>
          <w:sz w:val="28"/>
          <w:szCs w:val="24"/>
          <w:lang w:eastAsia="ru-RU"/>
        </w:rPr>
        <w:t>Апостолівського району Дніпропетровської області</w:t>
      </w:r>
    </w:p>
    <w:p w:rsidR="0081502B" w:rsidRPr="0081502B" w:rsidRDefault="0081502B" w:rsidP="0081502B">
      <w:pPr>
        <w:spacing w:after="0" w:line="240" w:lineRule="auto"/>
        <w:jc w:val="center"/>
        <w:rPr>
          <w:rFonts w:ascii="Times New Roman" w:eastAsia="Times New Roman" w:hAnsi="Times New Roman" w:cs="Times New Roman"/>
          <w:sz w:val="28"/>
          <w:szCs w:val="24"/>
          <w:lang w:val="uk-UA" w:eastAsia="ru-RU"/>
        </w:rPr>
      </w:pPr>
      <w:r w:rsidRPr="0081502B">
        <w:rPr>
          <w:rFonts w:ascii="Times New Roman" w:eastAsia="Times New Roman" w:hAnsi="Times New Roman" w:cs="Times New Roman"/>
          <w:sz w:val="28"/>
          <w:szCs w:val="24"/>
          <w:lang w:val="uk-UA" w:eastAsia="ru-RU"/>
        </w:rPr>
        <w:t>Орган місцевого самоврядування</w:t>
      </w:r>
    </w:p>
    <w:p w:rsidR="0081502B" w:rsidRPr="0081502B" w:rsidRDefault="0081502B" w:rsidP="0081502B">
      <w:pPr>
        <w:spacing w:after="0" w:line="240" w:lineRule="auto"/>
        <w:jc w:val="center"/>
        <w:rPr>
          <w:rFonts w:ascii="Times New Roman" w:eastAsia="Times New Roman" w:hAnsi="Times New Roman" w:cs="Times New Roman"/>
          <w:sz w:val="28"/>
          <w:szCs w:val="24"/>
          <w:lang w:val="uk-UA" w:eastAsia="ru-RU"/>
        </w:rPr>
      </w:pPr>
    </w:p>
    <w:p w:rsidR="0081502B" w:rsidRPr="0081502B" w:rsidRDefault="0081502B" w:rsidP="0081502B">
      <w:pPr>
        <w:keepNext/>
        <w:spacing w:after="0" w:line="240" w:lineRule="auto"/>
        <w:jc w:val="center"/>
        <w:outlineLvl w:val="0"/>
        <w:rPr>
          <w:rFonts w:ascii="Times New Roman" w:eastAsia="Times New Roman" w:hAnsi="Times New Roman" w:cs="Times New Roman"/>
          <w:sz w:val="32"/>
          <w:szCs w:val="20"/>
          <w:lang w:val="uk-UA" w:eastAsia="uk-UA"/>
        </w:rPr>
      </w:pPr>
      <w:r w:rsidRPr="0081502B">
        <w:rPr>
          <w:rFonts w:ascii="Times New Roman" w:eastAsia="Times New Roman" w:hAnsi="Times New Roman" w:cs="Times New Roman"/>
          <w:sz w:val="32"/>
          <w:szCs w:val="20"/>
          <w:lang w:val="uk-UA" w:eastAsia="uk-UA"/>
        </w:rPr>
        <w:lastRenderedPageBreak/>
        <w:t>Р І Ш Е Н Н Я</w:t>
      </w:r>
    </w:p>
    <w:p w:rsidR="0081502B" w:rsidRPr="0081502B" w:rsidRDefault="0081502B" w:rsidP="0081502B">
      <w:pPr>
        <w:spacing w:after="0" w:line="240" w:lineRule="auto"/>
        <w:rPr>
          <w:rFonts w:ascii="Times New Roman" w:eastAsia="Times New Roman" w:hAnsi="Times New Roman" w:cs="Times New Roman"/>
          <w:sz w:val="32"/>
          <w:szCs w:val="24"/>
          <w:lang w:val="uk-UA" w:eastAsia="ru-RU"/>
        </w:rPr>
      </w:pPr>
      <w:r w:rsidRPr="0081502B">
        <w:rPr>
          <w:rFonts w:ascii="Times New Roman" w:eastAsia="Times New Roman" w:hAnsi="Times New Roman" w:cs="Times New Roman"/>
          <w:sz w:val="32"/>
          <w:szCs w:val="24"/>
          <w:lang w:val="uk-UA" w:eastAsia="ru-RU"/>
        </w:rPr>
        <w:t xml:space="preserve">                                Зеленодольської міської ради </w:t>
      </w:r>
    </w:p>
    <w:p w:rsidR="0081502B" w:rsidRPr="0081502B" w:rsidRDefault="0081502B" w:rsidP="0081502B">
      <w:pPr>
        <w:spacing w:after="0" w:line="240" w:lineRule="auto"/>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4"/>
          <w:szCs w:val="24"/>
          <w:lang w:val="uk-UA" w:eastAsia="ru-RU"/>
        </w:rPr>
        <w:t xml:space="preserve">                                             </w:t>
      </w:r>
      <w:r w:rsidRPr="0081502B">
        <w:rPr>
          <w:rFonts w:ascii="Times New Roman" w:eastAsia="Times New Roman" w:hAnsi="Times New Roman" w:cs="Times New Roman"/>
          <w:sz w:val="28"/>
          <w:szCs w:val="28"/>
          <w:lang w:val="uk-UA" w:eastAsia="ru-RU"/>
        </w:rPr>
        <w:t>__39_сесія_</w:t>
      </w:r>
      <w:r w:rsidRPr="0081502B">
        <w:rPr>
          <w:rFonts w:ascii="Times New Roman" w:eastAsia="Times New Roman" w:hAnsi="Times New Roman" w:cs="Times New Roman"/>
          <w:sz w:val="28"/>
          <w:szCs w:val="28"/>
          <w:lang w:val="en-US" w:eastAsia="ru-RU"/>
        </w:rPr>
        <w:t>VI</w:t>
      </w:r>
      <w:r w:rsidRPr="0081502B">
        <w:rPr>
          <w:rFonts w:ascii="Times New Roman" w:eastAsia="Times New Roman" w:hAnsi="Times New Roman" w:cs="Times New Roman"/>
          <w:sz w:val="28"/>
          <w:szCs w:val="28"/>
          <w:lang w:val="uk-UA" w:eastAsia="ru-RU"/>
        </w:rPr>
        <w:t>І_ скликання</w:t>
      </w:r>
    </w:p>
    <w:p w:rsidR="0081502B" w:rsidRPr="0081502B" w:rsidRDefault="0081502B" w:rsidP="0081502B">
      <w:pPr>
        <w:spacing w:after="0" w:line="240" w:lineRule="auto"/>
        <w:rPr>
          <w:rFonts w:ascii="Times New Roman" w:eastAsia="Times New Roman" w:hAnsi="Times New Roman" w:cs="Times New Roman"/>
          <w:sz w:val="24"/>
          <w:szCs w:val="24"/>
          <w:lang w:val="uk-UA" w:eastAsia="ru-RU"/>
        </w:rPr>
      </w:pPr>
    </w:p>
    <w:p w:rsidR="0081502B" w:rsidRPr="0081502B" w:rsidRDefault="0081502B" w:rsidP="0081502B">
      <w:pPr>
        <w:spacing w:after="0" w:line="240" w:lineRule="auto"/>
        <w:rPr>
          <w:rFonts w:ascii="Times New Roman" w:eastAsia="Times New Roman" w:hAnsi="Times New Roman" w:cs="Times New Roman"/>
          <w:sz w:val="24"/>
          <w:szCs w:val="24"/>
          <w:lang w:val="uk-UA" w:eastAsia="ru-RU"/>
        </w:rPr>
      </w:pPr>
      <w:r w:rsidRPr="0081502B">
        <w:rPr>
          <w:rFonts w:ascii="Times New Roman" w:eastAsia="Times New Roman" w:hAnsi="Times New Roman" w:cs="Times New Roman"/>
          <w:sz w:val="24"/>
          <w:szCs w:val="24"/>
          <w:lang w:val="uk-UA" w:eastAsia="ru-RU"/>
        </w:rPr>
        <w:t xml:space="preserve">   </w:t>
      </w:r>
      <w:r w:rsidRPr="0081502B">
        <w:rPr>
          <w:rFonts w:ascii="Times New Roman" w:eastAsia="Times New Roman" w:hAnsi="Times New Roman" w:cs="Times New Roman"/>
          <w:sz w:val="28"/>
          <w:szCs w:val="28"/>
          <w:lang w:val="uk-UA" w:eastAsia="ru-RU"/>
        </w:rPr>
        <w:t>20 грудня 2017 року                                                                            № 623</w:t>
      </w:r>
    </w:p>
    <w:p w:rsidR="0081502B" w:rsidRPr="0081502B" w:rsidRDefault="0081502B" w:rsidP="0081502B">
      <w:pPr>
        <w:spacing w:after="0" w:line="240" w:lineRule="auto"/>
        <w:rPr>
          <w:rFonts w:ascii="Times New Roman" w:eastAsia="Times New Roman" w:hAnsi="Times New Roman" w:cs="Times New Roman"/>
          <w:b/>
          <w:sz w:val="24"/>
          <w:szCs w:val="24"/>
          <w:lang w:val="uk-UA" w:eastAsia="ru-RU"/>
        </w:rPr>
      </w:pPr>
    </w:p>
    <w:p w:rsidR="0081502B" w:rsidRPr="0081502B" w:rsidRDefault="0081502B" w:rsidP="0081502B">
      <w:pPr>
        <w:spacing w:after="0" w:line="240" w:lineRule="auto"/>
        <w:rPr>
          <w:rFonts w:ascii="Times New Roman" w:eastAsia="Times New Roman" w:hAnsi="Times New Roman" w:cs="Times New Roman"/>
          <w:b/>
          <w:i/>
          <w:sz w:val="28"/>
          <w:szCs w:val="28"/>
          <w:lang w:val="uk-UA" w:eastAsia="ru-RU"/>
        </w:rPr>
      </w:pPr>
      <w:r w:rsidRPr="0081502B">
        <w:rPr>
          <w:rFonts w:ascii="Times New Roman" w:eastAsia="Times New Roman" w:hAnsi="Times New Roman" w:cs="Times New Roman"/>
          <w:b/>
          <w:i/>
          <w:sz w:val="28"/>
          <w:szCs w:val="28"/>
          <w:lang w:val="uk-UA" w:eastAsia="ru-RU"/>
        </w:rPr>
        <w:t xml:space="preserve">Про затвердження окремих мережевих </w:t>
      </w:r>
    </w:p>
    <w:p w:rsidR="0081502B" w:rsidRPr="0081502B" w:rsidRDefault="0081502B" w:rsidP="0081502B">
      <w:pPr>
        <w:spacing w:after="0" w:line="240" w:lineRule="auto"/>
        <w:rPr>
          <w:rFonts w:ascii="Times New Roman" w:eastAsia="Times New Roman" w:hAnsi="Times New Roman" w:cs="Times New Roman"/>
          <w:b/>
          <w:i/>
          <w:sz w:val="28"/>
          <w:szCs w:val="28"/>
          <w:lang w:val="uk-UA" w:eastAsia="ru-RU"/>
        </w:rPr>
      </w:pPr>
      <w:r w:rsidRPr="0081502B">
        <w:rPr>
          <w:rFonts w:ascii="Times New Roman" w:eastAsia="Times New Roman" w:hAnsi="Times New Roman" w:cs="Times New Roman"/>
          <w:b/>
          <w:i/>
          <w:sz w:val="28"/>
          <w:szCs w:val="28"/>
          <w:lang w:val="uk-UA" w:eastAsia="ru-RU"/>
        </w:rPr>
        <w:t xml:space="preserve">показників по штатах і контингентах </w:t>
      </w:r>
    </w:p>
    <w:p w:rsidR="0081502B" w:rsidRPr="0081502B" w:rsidRDefault="0081502B" w:rsidP="0081502B">
      <w:pPr>
        <w:spacing w:after="0" w:line="240" w:lineRule="auto"/>
        <w:rPr>
          <w:rFonts w:ascii="Times New Roman" w:eastAsia="Times New Roman" w:hAnsi="Times New Roman" w:cs="Times New Roman"/>
          <w:b/>
          <w:i/>
          <w:sz w:val="28"/>
          <w:szCs w:val="28"/>
          <w:lang w:val="uk-UA" w:eastAsia="ru-RU"/>
        </w:rPr>
      </w:pPr>
      <w:r w:rsidRPr="0081502B">
        <w:rPr>
          <w:rFonts w:ascii="Times New Roman" w:eastAsia="Times New Roman" w:hAnsi="Times New Roman" w:cs="Times New Roman"/>
          <w:b/>
          <w:i/>
          <w:sz w:val="28"/>
          <w:szCs w:val="28"/>
          <w:lang w:val="uk-UA" w:eastAsia="ru-RU"/>
        </w:rPr>
        <w:t>на 2018 рік</w:t>
      </w:r>
    </w:p>
    <w:p w:rsidR="0081502B" w:rsidRPr="0081502B" w:rsidRDefault="0081502B" w:rsidP="0081502B">
      <w:pPr>
        <w:spacing w:after="0" w:line="240" w:lineRule="auto"/>
        <w:ind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На підставі статті 143 Конституції України,  статей 25 та 26 Закону України «Про місцеве самоврядування в Україні» та для забезпечення формування проекту міського бюджету на 2018 рік Зеленодольська міська рада вирішила:</w:t>
      </w:r>
    </w:p>
    <w:p w:rsidR="0081502B" w:rsidRPr="0081502B" w:rsidRDefault="0081502B" w:rsidP="0081502B">
      <w:pPr>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Затвердити штатну чисельність працівників бюджетних установ, що фінансуються з міського бюджету, на 2018 рік (додаток 1).</w:t>
      </w:r>
    </w:p>
    <w:p w:rsidR="0081502B" w:rsidRPr="0081502B" w:rsidRDefault="0081502B" w:rsidP="0081502B">
      <w:pPr>
        <w:spacing w:after="0" w:line="240" w:lineRule="auto"/>
        <w:ind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Надати право керівникам бюджетних установ за обґрунтованим поданням та за погодженням з головним розпорядником коштів міського бюджету вносити зміни до штатних розписів відповідних установ в межах затвердженого фонду оплати праці на 2018 рік.</w:t>
      </w:r>
    </w:p>
    <w:p w:rsidR="0081502B" w:rsidRPr="0081502B" w:rsidRDefault="0081502B" w:rsidP="0081502B">
      <w:pPr>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Затвердити контингенти дітей, що забезпечуються харчуванням в дошкільних та загальноосвітніх навчальних закладах, на 2018 рік (додаток 2).</w:t>
      </w:r>
    </w:p>
    <w:p w:rsidR="0081502B" w:rsidRPr="0081502B" w:rsidRDefault="0081502B" w:rsidP="0081502B">
      <w:pPr>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Затвердити вартість діто-дня харчування на 2018 рік:</w:t>
      </w:r>
    </w:p>
    <w:p w:rsidR="0081502B" w:rsidRPr="0081502B" w:rsidRDefault="0081502B" w:rsidP="0081502B">
      <w:pPr>
        <w:numPr>
          <w:ilvl w:val="0"/>
          <w:numId w:val="5"/>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в ясельних групах дошкільних навчальних закладів – 20,00 грн.;</w:t>
      </w:r>
    </w:p>
    <w:p w:rsidR="0081502B" w:rsidRPr="0081502B" w:rsidRDefault="0081502B" w:rsidP="0081502B">
      <w:pPr>
        <w:numPr>
          <w:ilvl w:val="0"/>
          <w:numId w:val="5"/>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у дошкільних і змішаних групах дошкільних навчальних закладів – 30,00 грн.;</w:t>
      </w:r>
    </w:p>
    <w:p w:rsidR="0081502B" w:rsidRPr="0081502B" w:rsidRDefault="0081502B" w:rsidP="0081502B">
      <w:pPr>
        <w:numPr>
          <w:ilvl w:val="0"/>
          <w:numId w:val="5"/>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у загальноосвітніх навчальних закладах:</w:t>
      </w:r>
    </w:p>
    <w:p w:rsidR="0081502B" w:rsidRPr="0081502B" w:rsidRDefault="0081502B" w:rsidP="0081502B">
      <w:pPr>
        <w:spacing w:after="0" w:line="240" w:lineRule="auto"/>
        <w:ind w:left="106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 учні 1-4 класів - 12,00 грн.;</w:t>
      </w:r>
    </w:p>
    <w:p w:rsidR="0081502B" w:rsidRPr="0081502B" w:rsidRDefault="0081502B" w:rsidP="0081502B">
      <w:pPr>
        <w:spacing w:after="0" w:line="240" w:lineRule="auto"/>
        <w:ind w:left="106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 учні пільгової категорії (крім 1-4 класів) – 14,00 грн.</w:t>
      </w:r>
    </w:p>
    <w:p w:rsidR="0081502B" w:rsidRPr="0081502B" w:rsidRDefault="0081502B" w:rsidP="0081502B">
      <w:pPr>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Встановити щомісячну плату за навчання в Зеленодольській школі мистецтв на 2018 рік за такими дисциплінами:</w:t>
      </w:r>
    </w:p>
    <w:p w:rsidR="0081502B" w:rsidRPr="0081502B" w:rsidRDefault="0081502B" w:rsidP="0081502B">
      <w:pPr>
        <w:numPr>
          <w:ilvl w:val="0"/>
          <w:numId w:val="4"/>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фортепіано, синтезатор, гітара, образотворче мистецтво, сольний спів – 140,00 грн.;</w:t>
      </w:r>
    </w:p>
    <w:p w:rsidR="0081502B" w:rsidRPr="0081502B" w:rsidRDefault="0081502B" w:rsidP="0081502B">
      <w:pPr>
        <w:numPr>
          <w:ilvl w:val="0"/>
          <w:numId w:val="4"/>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хореографія, хоровий спів, баян, акордеон – 130,00 грн.;</w:t>
      </w:r>
    </w:p>
    <w:p w:rsidR="0081502B" w:rsidRPr="0081502B" w:rsidRDefault="0081502B" w:rsidP="0081502B">
      <w:pPr>
        <w:numPr>
          <w:ilvl w:val="0"/>
          <w:numId w:val="4"/>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оркестрові інструменти (скрипка, віолончель, труба, флейта, кларнет, саксофон, домра, балалайка) – 120,00 грн.;</w:t>
      </w:r>
    </w:p>
    <w:p w:rsidR="0081502B" w:rsidRPr="0081502B" w:rsidRDefault="0081502B" w:rsidP="0081502B">
      <w:pPr>
        <w:numPr>
          <w:ilvl w:val="0"/>
          <w:numId w:val="4"/>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бандура – 100,00 грн.;</w:t>
      </w:r>
    </w:p>
    <w:p w:rsidR="0081502B" w:rsidRPr="0081502B" w:rsidRDefault="0081502B" w:rsidP="0081502B">
      <w:pPr>
        <w:numPr>
          <w:ilvl w:val="0"/>
          <w:numId w:val="4"/>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додатковий інструмент (1 година на тиждень) – 70,00 грн.;</w:t>
      </w:r>
    </w:p>
    <w:p w:rsidR="0081502B" w:rsidRPr="0081502B" w:rsidRDefault="0081502B" w:rsidP="0081502B">
      <w:pPr>
        <w:numPr>
          <w:ilvl w:val="0"/>
          <w:numId w:val="4"/>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естетичне виховання – 160,00 грн.;</w:t>
      </w:r>
    </w:p>
    <w:p w:rsidR="0081502B" w:rsidRPr="0081502B" w:rsidRDefault="0081502B" w:rsidP="0081502B">
      <w:pPr>
        <w:numPr>
          <w:ilvl w:val="0"/>
          <w:numId w:val="4"/>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музичний інструмент (відділення естетичне виховання) (1 година на тиждень) – 80 грн.</w:t>
      </w:r>
    </w:p>
    <w:p w:rsidR="0081502B" w:rsidRPr="0081502B" w:rsidRDefault="0081502B" w:rsidP="0081502B">
      <w:pPr>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Встановити, що у 2018 році звільняються від плати за навчання в Зеленодольській школі мистецтв діти з малозабезпечених і багатодітних сімей, діти-сироти, діти, позбавлені батьківського піклування, діти-інваліди.</w:t>
      </w:r>
    </w:p>
    <w:p w:rsidR="0081502B" w:rsidRPr="0081502B" w:rsidRDefault="0081502B" w:rsidP="0081502B">
      <w:pPr>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 xml:space="preserve"> Контроль за виконанням цього рішення покласти на комісію міської ради з питань соціально – економічного розвитку міста, інвестиційної політики, планування бюджету, фінансів, підприємництва та торгівлі.</w:t>
      </w:r>
    </w:p>
    <w:p w:rsidR="0081502B" w:rsidRDefault="001314EB" w:rsidP="0081502B">
      <w:pPr>
        <w:spacing w:after="0" w:line="240" w:lineRule="auto"/>
        <w:ind w:left="720"/>
        <w:rPr>
          <w:rFonts w:ascii="Times New Roman" w:eastAsia="Times New Roman" w:hAnsi="Times New Roman" w:cs="Times New Roman"/>
          <w:b/>
          <w:sz w:val="28"/>
          <w:szCs w:val="28"/>
          <w:lang w:val="uk-UA" w:eastAsia="ru-RU"/>
        </w:rPr>
      </w:pPr>
      <w:r>
        <w:rPr>
          <w:rFonts w:ascii="Times New Roman" w:eastAsia="Times New Roman" w:hAnsi="Times New Roman" w:cs="Times New Roman"/>
          <w:i/>
          <w:noProof/>
          <w:sz w:val="28"/>
          <w:szCs w:val="20"/>
          <w:lang w:eastAsia="ru-RU"/>
        </w:rPr>
        <w:lastRenderedPageBreak/>
        <w:drawing>
          <wp:anchor distT="0" distB="0" distL="114300" distR="114300" simplePos="0" relativeHeight="251665408" behindDoc="0" locked="0" layoutInCell="1" allowOverlap="1" wp14:anchorId="52EC1347" wp14:editId="45AC6BD3">
            <wp:simplePos x="0" y="0"/>
            <wp:positionH relativeFrom="column">
              <wp:posOffset>2813050</wp:posOffset>
            </wp:positionH>
            <wp:positionV relativeFrom="paragraph">
              <wp:posOffset>429895</wp:posOffset>
            </wp:positionV>
            <wp:extent cx="445770" cy="63246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02B" w:rsidRPr="0081502B">
        <w:rPr>
          <w:rFonts w:ascii="Times New Roman" w:eastAsia="Times New Roman" w:hAnsi="Times New Roman" w:cs="Times New Roman"/>
          <w:b/>
          <w:sz w:val="28"/>
          <w:szCs w:val="28"/>
          <w:lang w:val="uk-UA" w:eastAsia="ru-RU"/>
        </w:rPr>
        <w:t xml:space="preserve">  Міський голова                                       А.В.Савченко</w:t>
      </w:r>
    </w:p>
    <w:p w:rsidR="0081502B" w:rsidRPr="0081502B" w:rsidRDefault="0081502B" w:rsidP="0081502B">
      <w:pPr>
        <w:spacing w:after="0" w:line="240" w:lineRule="auto"/>
        <w:ind w:firstLine="720"/>
        <w:rPr>
          <w:rFonts w:ascii="Times New Roman" w:eastAsia="Times New Roman" w:hAnsi="Times New Roman" w:cs="Times New Roman"/>
          <w:i/>
          <w:sz w:val="28"/>
          <w:szCs w:val="20"/>
          <w:lang w:val="uk-UA" w:eastAsia="ru-RU"/>
        </w:rPr>
      </w:pPr>
    </w:p>
    <w:p w:rsidR="0081502B" w:rsidRPr="0081502B" w:rsidRDefault="0081502B" w:rsidP="0081502B">
      <w:pPr>
        <w:spacing w:after="0" w:line="240" w:lineRule="auto"/>
        <w:ind w:firstLine="720"/>
        <w:rPr>
          <w:rFonts w:ascii="Times New Roman" w:eastAsia="Times New Roman" w:hAnsi="Times New Roman" w:cs="Times New Roman"/>
          <w:i/>
          <w:sz w:val="28"/>
          <w:szCs w:val="20"/>
          <w:lang w:val="uk-UA" w:eastAsia="ru-RU"/>
        </w:rPr>
      </w:pPr>
    </w:p>
    <w:p w:rsidR="0081502B" w:rsidRPr="0081502B" w:rsidRDefault="0081502B" w:rsidP="0081502B">
      <w:pPr>
        <w:spacing w:after="0" w:line="240" w:lineRule="auto"/>
        <w:jc w:val="center"/>
        <w:rPr>
          <w:rFonts w:ascii="Times New Roman" w:eastAsia="Times New Roman" w:hAnsi="Times New Roman" w:cs="Times New Roman"/>
          <w:sz w:val="24"/>
          <w:szCs w:val="20"/>
          <w:lang w:eastAsia="ru-RU"/>
        </w:rPr>
      </w:pPr>
      <w:r w:rsidRPr="0081502B">
        <w:rPr>
          <w:rFonts w:ascii="Times New Roman" w:eastAsia="Times New Roman" w:hAnsi="Times New Roman" w:cs="Times New Roman"/>
          <w:sz w:val="24"/>
          <w:szCs w:val="20"/>
          <w:lang w:eastAsia="ru-RU"/>
        </w:rPr>
        <w:t>У К Р А Ї Н А</w:t>
      </w:r>
    </w:p>
    <w:p w:rsidR="0081502B" w:rsidRPr="0081502B" w:rsidRDefault="0081502B" w:rsidP="0081502B">
      <w:pPr>
        <w:spacing w:after="0" w:line="240" w:lineRule="auto"/>
        <w:jc w:val="center"/>
        <w:rPr>
          <w:rFonts w:ascii="Times New Roman" w:eastAsia="Times New Roman" w:hAnsi="Times New Roman" w:cs="Times New Roman"/>
          <w:sz w:val="28"/>
          <w:szCs w:val="20"/>
          <w:lang w:val="uk-UA" w:eastAsia="ru-RU"/>
        </w:rPr>
      </w:pPr>
      <w:r w:rsidRPr="0081502B">
        <w:rPr>
          <w:rFonts w:ascii="Times New Roman" w:eastAsia="Times New Roman" w:hAnsi="Times New Roman" w:cs="Times New Roman"/>
          <w:sz w:val="28"/>
          <w:szCs w:val="20"/>
          <w:lang w:val="uk-UA" w:eastAsia="ru-RU"/>
        </w:rPr>
        <w:t>Зеленодольська об’єднана територіальна громада</w:t>
      </w:r>
    </w:p>
    <w:p w:rsidR="0081502B" w:rsidRPr="0081502B" w:rsidRDefault="0081502B" w:rsidP="0081502B">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81502B">
        <w:rPr>
          <w:rFonts w:ascii="Times New Roman" w:eastAsia="Times New Roman" w:hAnsi="Times New Roman" w:cs="Times New Roman"/>
          <w:sz w:val="28"/>
          <w:szCs w:val="20"/>
          <w:lang w:eastAsia="ru-RU"/>
        </w:rPr>
        <w:t>Апостолівського району Дніпропетровської області</w:t>
      </w:r>
    </w:p>
    <w:p w:rsidR="0081502B" w:rsidRPr="0081502B" w:rsidRDefault="0081502B" w:rsidP="0081502B">
      <w:pPr>
        <w:spacing w:after="0" w:line="240" w:lineRule="auto"/>
        <w:jc w:val="center"/>
        <w:rPr>
          <w:rFonts w:ascii="Times New Roman" w:eastAsia="Times New Roman" w:hAnsi="Times New Roman" w:cs="Times New Roman"/>
          <w:sz w:val="28"/>
          <w:szCs w:val="20"/>
          <w:lang w:val="uk-UA" w:eastAsia="ru-RU"/>
        </w:rPr>
      </w:pPr>
      <w:r w:rsidRPr="0081502B">
        <w:rPr>
          <w:rFonts w:ascii="Times New Roman" w:eastAsia="Times New Roman" w:hAnsi="Times New Roman" w:cs="Times New Roman"/>
          <w:sz w:val="28"/>
          <w:szCs w:val="20"/>
          <w:lang w:val="uk-UA" w:eastAsia="ru-RU"/>
        </w:rPr>
        <w:t>Орган місцевого самоврядування</w:t>
      </w:r>
    </w:p>
    <w:p w:rsidR="0081502B" w:rsidRPr="0081502B" w:rsidRDefault="0081502B" w:rsidP="0081502B">
      <w:pPr>
        <w:spacing w:after="0" w:line="240" w:lineRule="auto"/>
        <w:jc w:val="center"/>
        <w:rPr>
          <w:rFonts w:ascii="Times New Roman" w:eastAsia="Times New Roman" w:hAnsi="Times New Roman" w:cs="Times New Roman"/>
          <w:sz w:val="28"/>
          <w:szCs w:val="20"/>
          <w:lang w:val="uk-UA" w:eastAsia="ru-RU"/>
        </w:rPr>
      </w:pPr>
    </w:p>
    <w:p w:rsidR="0081502B" w:rsidRPr="0081502B" w:rsidRDefault="0081502B" w:rsidP="0081502B">
      <w:pPr>
        <w:keepNext/>
        <w:spacing w:after="0" w:line="240" w:lineRule="auto"/>
        <w:jc w:val="both"/>
        <w:outlineLvl w:val="0"/>
        <w:rPr>
          <w:rFonts w:ascii="Times New Roman" w:eastAsia="Times New Roman" w:hAnsi="Times New Roman" w:cs="Times New Roman"/>
          <w:b/>
          <w:sz w:val="24"/>
          <w:szCs w:val="20"/>
          <w:lang w:eastAsia="ru-RU"/>
        </w:rPr>
      </w:pPr>
      <w:r w:rsidRPr="0081502B">
        <w:rPr>
          <w:rFonts w:ascii="Times New Roman" w:eastAsia="Times New Roman" w:hAnsi="Times New Roman" w:cs="Times New Roman"/>
          <w:b/>
          <w:sz w:val="24"/>
          <w:szCs w:val="20"/>
          <w:lang w:val="uk-UA" w:eastAsia="ru-RU"/>
        </w:rPr>
        <w:t xml:space="preserve">                                                              </w:t>
      </w:r>
      <w:r w:rsidRPr="0081502B">
        <w:rPr>
          <w:rFonts w:ascii="Times New Roman" w:eastAsia="Times New Roman" w:hAnsi="Times New Roman" w:cs="Times New Roman"/>
          <w:b/>
          <w:sz w:val="24"/>
          <w:szCs w:val="20"/>
          <w:lang w:eastAsia="ru-RU"/>
        </w:rPr>
        <w:t>Р І Ш Е Н Н Я</w:t>
      </w:r>
    </w:p>
    <w:p w:rsidR="0081502B" w:rsidRPr="0081502B" w:rsidRDefault="0081502B" w:rsidP="0081502B">
      <w:pPr>
        <w:spacing w:after="0" w:line="240" w:lineRule="auto"/>
        <w:rPr>
          <w:rFonts w:ascii="Times New Roman" w:eastAsia="Times New Roman" w:hAnsi="Times New Roman" w:cs="Times New Roman"/>
          <w:sz w:val="32"/>
          <w:szCs w:val="20"/>
          <w:lang w:val="uk-UA" w:eastAsia="ru-RU"/>
        </w:rPr>
      </w:pPr>
      <w:r w:rsidRPr="0081502B">
        <w:rPr>
          <w:rFonts w:ascii="Times New Roman" w:eastAsia="Times New Roman" w:hAnsi="Times New Roman" w:cs="Times New Roman"/>
          <w:sz w:val="32"/>
          <w:szCs w:val="20"/>
          <w:lang w:val="uk-UA" w:eastAsia="ru-RU"/>
        </w:rPr>
        <w:t xml:space="preserve">                                Зеленодольської міської ради </w:t>
      </w:r>
    </w:p>
    <w:p w:rsidR="0081502B" w:rsidRPr="0081502B" w:rsidRDefault="0081502B" w:rsidP="0081502B">
      <w:pPr>
        <w:spacing w:after="0" w:line="240" w:lineRule="auto"/>
        <w:jc w:val="center"/>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 xml:space="preserve">39 сесія </w:t>
      </w:r>
      <w:r w:rsidRPr="0081502B">
        <w:rPr>
          <w:rFonts w:ascii="Times New Roman" w:eastAsia="Times New Roman" w:hAnsi="Times New Roman" w:cs="Times New Roman"/>
          <w:sz w:val="28"/>
          <w:szCs w:val="28"/>
          <w:lang w:val="en-US" w:eastAsia="ru-RU"/>
        </w:rPr>
        <w:t>VII</w:t>
      </w:r>
      <w:r w:rsidRPr="0081502B">
        <w:rPr>
          <w:rFonts w:ascii="Times New Roman" w:eastAsia="Times New Roman" w:hAnsi="Times New Roman" w:cs="Times New Roman"/>
          <w:sz w:val="28"/>
          <w:szCs w:val="28"/>
          <w:lang w:val="uk-UA" w:eastAsia="ru-RU"/>
        </w:rPr>
        <w:t xml:space="preserve"> скликання</w:t>
      </w:r>
    </w:p>
    <w:p w:rsidR="0081502B" w:rsidRPr="0081502B" w:rsidRDefault="0081502B" w:rsidP="0081502B">
      <w:pPr>
        <w:spacing w:after="0" w:line="240" w:lineRule="auto"/>
        <w:rPr>
          <w:rFonts w:ascii="Times New Roman" w:eastAsia="Times New Roman" w:hAnsi="Times New Roman" w:cs="Times New Roman"/>
          <w:sz w:val="20"/>
          <w:szCs w:val="20"/>
          <w:lang w:val="uk-UA" w:eastAsia="ru-RU"/>
        </w:rPr>
      </w:pPr>
    </w:p>
    <w:p w:rsidR="0081502B" w:rsidRPr="0081502B" w:rsidRDefault="0081502B" w:rsidP="0081502B">
      <w:pPr>
        <w:spacing w:after="0" w:line="240" w:lineRule="auto"/>
        <w:rPr>
          <w:rFonts w:ascii="Times New Roman" w:eastAsia="Times New Roman" w:hAnsi="Times New Roman" w:cs="Times New Roman"/>
          <w:sz w:val="20"/>
          <w:szCs w:val="20"/>
          <w:lang w:eastAsia="ru-RU"/>
        </w:rPr>
      </w:pPr>
      <w:r w:rsidRPr="0081502B">
        <w:rPr>
          <w:rFonts w:ascii="Times New Roman" w:eastAsia="Times New Roman" w:hAnsi="Times New Roman" w:cs="Times New Roman"/>
          <w:sz w:val="28"/>
          <w:szCs w:val="28"/>
          <w:lang w:val="uk-UA" w:eastAsia="ru-RU"/>
        </w:rPr>
        <w:t>20 грудня 2017 року                                                                                № 624</w:t>
      </w:r>
      <w:r w:rsidRPr="0081502B">
        <w:rPr>
          <w:rFonts w:ascii="Times New Roman" w:eastAsia="Times New Roman" w:hAnsi="Times New Roman" w:cs="Times New Roman"/>
          <w:sz w:val="20"/>
          <w:szCs w:val="20"/>
          <w:lang w:val="uk-UA" w:eastAsia="ru-RU"/>
        </w:rPr>
        <w:t xml:space="preserve"> </w:t>
      </w:r>
      <w:r w:rsidRPr="0081502B">
        <w:rPr>
          <w:rFonts w:ascii="Times New Roman" w:eastAsia="Times New Roman" w:hAnsi="Times New Roman" w:cs="Times New Roman"/>
          <w:sz w:val="28"/>
          <w:szCs w:val="28"/>
          <w:lang w:val="uk-UA" w:eastAsia="ru-RU"/>
        </w:rPr>
        <w:t xml:space="preserve">   </w:t>
      </w:r>
      <w:r w:rsidRPr="0081502B">
        <w:rPr>
          <w:rFonts w:ascii="Times New Roman" w:eastAsia="Times New Roman" w:hAnsi="Times New Roman" w:cs="Times New Roman"/>
          <w:sz w:val="20"/>
          <w:szCs w:val="20"/>
          <w:lang w:val="uk-UA" w:eastAsia="ru-RU"/>
        </w:rPr>
        <w:t xml:space="preserve">                                    </w:t>
      </w:r>
    </w:p>
    <w:p w:rsidR="0081502B" w:rsidRPr="0081502B" w:rsidRDefault="0081502B" w:rsidP="0081502B">
      <w:pPr>
        <w:spacing w:after="0" w:line="240" w:lineRule="auto"/>
        <w:rPr>
          <w:rFonts w:ascii="Times New Roman" w:eastAsia="Times New Roman" w:hAnsi="Times New Roman" w:cs="Times New Roman"/>
          <w:b/>
          <w:i/>
          <w:sz w:val="28"/>
          <w:szCs w:val="28"/>
          <w:lang w:val="uk-UA" w:eastAsia="ru-RU"/>
        </w:rPr>
      </w:pPr>
      <w:r w:rsidRPr="0081502B">
        <w:rPr>
          <w:rFonts w:ascii="Times New Roman" w:eastAsia="Times New Roman" w:hAnsi="Times New Roman" w:cs="Times New Roman"/>
          <w:b/>
          <w:i/>
          <w:sz w:val="28"/>
          <w:szCs w:val="28"/>
          <w:lang w:val="uk-UA" w:eastAsia="ru-RU"/>
        </w:rPr>
        <w:t xml:space="preserve">           </w:t>
      </w:r>
    </w:p>
    <w:p w:rsidR="0081502B" w:rsidRPr="0081502B" w:rsidRDefault="0081502B" w:rsidP="0081502B">
      <w:pPr>
        <w:spacing w:after="0" w:line="240" w:lineRule="auto"/>
        <w:rPr>
          <w:rFonts w:ascii="Times New Roman" w:eastAsia="Times New Roman" w:hAnsi="Times New Roman" w:cs="Times New Roman"/>
          <w:b/>
          <w:sz w:val="24"/>
          <w:szCs w:val="24"/>
          <w:lang w:val="uk-UA" w:eastAsia="ru-RU"/>
        </w:rPr>
      </w:pPr>
      <w:r w:rsidRPr="0081502B">
        <w:rPr>
          <w:rFonts w:ascii="Times New Roman" w:eastAsia="Times New Roman" w:hAnsi="Times New Roman" w:cs="Times New Roman"/>
          <w:b/>
          <w:i/>
          <w:sz w:val="28"/>
          <w:szCs w:val="28"/>
          <w:lang w:eastAsia="ru-RU"/>
        </w:rPr>
        <w:t xml:space="preserve">Про </w:t>
      </w:r>
      <w:r w:rsidRPr="0081502B">
        <w:rPr>
          <w:rFonts w:ascii="Times New Roman" w:eastAsia="Times New Roman" w:hAnsi="Times New Roman" w:cs="Times New Roman"/>
          <w:b/>
          <w:i/>
          <w:sz w:val="28"/>
          <w:szCs w:val="28"/>
          <w:lang w:val="uk-UA" w:eastAsia="ru-RU"/>
        </w:rPr>
        <w:t>затвердженн</w:t>
      </w:r>
      <w:r w:rsidR="00475D35">
        <w:rPr>
          <w:rFonts w:ascii="Times New Roman" w:eastAsia="Times New Roman" w:hAnsi="Times New Roman" w:cs="Times New Roman"/>
          <w:b/>
          <w:i/>
          <w:sz w:val="28"/>
          <w:szCs w:val="28"/>
          <w:lang w:val="uk-UA" w:eastAsia="ru-RU"/>
        </w:rPr>
        <w:t xml:space="preserve">я міських програм на 2018 </w:t>
      </w:r>
      <w:r w:rsidRPr="0081502B">
        <w:rPr>
          <w:rFonts w:ascii="Times New Roman" w:eastAsia="Times New Roman" w:hAnsi="Times New Roman" w:cs="Times New Roman"/>
          <w:b/>
          <w:i/>
          <w:sz w:val="28"/>
          <w:szCs w:val="28"/>
          <w:lang w:val="uk-UA" w:eastAsia="ru-RU"/>
        </w:rPr>
        <w:t>рік та внесення змін до Програми розвитку освіти в Зеленодольській об’єднаній територіальній громаді на 2016 – 2021 роки</w:t>
      </w:r>
    </w:p>
    <w:p w:rsidR="0081502B" w:rsidRPr="0081502B" w:rsidRDefault="0081502B" w:rsidP="0081502B">
      <w:pPr>
        <w:spacing w:after="0" w:line="240" w:lineRule="auto"/>
        <w:ind w:firstLine="720"/>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81502B" w:rsidRPr="0081502B" w:rsidRDefault="0081502B" w:rsidP="0081502B">
      <w:pPr>
        <w:numPr>
          <w:ilvl w:val="0"/>
          <w:numId w:val="6"/>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Затвердити міські програми на 2018 рік :</w:t>
      </w:r>
    </w:p>
    <w:p w:rsidR="0081502B" w:rsidRPr="0081502B" w:rsidRDefault="0081502B" w:rsidP="0081502B">
      <w:pPr>
        <w:numPr>
          <w:ilvl w:val="0"/>
          <w:numId w:val="7"/>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економічного і соціального розвитку Зеленодольської об’єднаної територіальної громади на 2018 рік (додаток 1);</w:t>
      </w:r>
    </w:p>
    <w:p w:rsidR="0081502B" w:rsidRPr="0081502B" w:rsidRDefault="0081502B" w:rsidP="0081502B">
      <w:pPr>
        <w:numPr>
          <w:ilvl w:val="0"/>
          <w:numId w:val="7"/>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безкоштовного харчування дітей в навчальних закладах Зеленодольської об’єднаної територіальної громади на 2018 рік (додаток2);</w:t>
      </w:r>
    </w:p>
    <w:p w:rsidR="0081502B" w:rsidRPr="0081502B" w:rsidRDefault="0081502B" w:rsidP="0081502B">
      <w:pPr>
        <w:numPr>
          <w:ilvl w:val="0"/>
          <w:numId w:val="7"/>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розвитку первинної медико-санітарної допомоги Зеленодольської об’єднаної територіальної громади на 2018 рік (додаток 3);</w:t>
      </w:r>
    </w:p>
    <w:p w:rsidR="0081502B" w:rsidRPr="0081502B" w:rsidRDefault="0081502B" w:rsidP="0081502B">
      <w:pPr>
        <w:numPr>
          <w:ilvl w:val="0"/>
          <w:numId w:val="7"/>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оздоровлення і відпочинку дітей на 2018 рік (додаток 4);</w:t>
      </w:r>
    </w:p>
    <w:p w:rsidR="0081502B" w:rsidRPr="0081502B" w:rsidRDefault="0081502B" w:rsidP="0081502B">
      <w:pPr>
        <w:numPr>
          <w:ilvl w:val="0"/>
          <w:numId w:val="7"/>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надання фінансової підтримки громадським організаціям інвалідів і ветеранів Зеленодольської об’єднаної територіальної громади на 2018 рік (додаток 5);</w:t>
      </w:r>
    </w:p>
    <w:p w:rsidR="0081502B" w:rsidRPr="0081502B" w:rsidRDefault="0081502B" w:rsidP="0081502B">
      <w:pPr>
        <w:numPr>
          <w:ilvl w:val="0"/>
          <w:numId w:val="7"/>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матеріальної допомоги  населенню Зеленодольської об’єднаної територіальної громади на 2018 рік (додаток 6);</w:t>
      </w:r>
    </w:p>
    <w:p w:rsidR="0081502B" w:rsidRPr="0081502B" w:rsidRDefault="0081502B" w:rsidP="0081502B">
      <w:pPr>
        <w:numPr>
          <w:ilvl w:val="0"/>
          <w:numId w:val="7"/>
        </w:numPr>
        <w:spacing w:after="0" w:line="240" w:lineRule="auto"/>
        <w:ind w:left="1083" w:hanging="357"/>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розвитку фізичної культури і спорту на 2018 рік (додаток 7);</w:t>
      </w:r>
    </w:p>
    <w:p w:rsidR="0081502B" w:rsidRPr="0081502B" w:rsidRDefault="0081502B" w:rsidP="0081502B">
      <w:pPr>
        <w:numPr>
          <w:ilvl w:val="0"/>
          <w:numId w:val="7"/>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розвитку житлово-комунального господарства та благоустрою Зеленодольської об’єднаної територіальної громади на 2018 рік (додаток 8);</w:t>
      </w:r>
    </w:p>
    <w:p w:rsidR="0081502B" w:rsidRPr="0081502B" w:rsidRDefault="0081502B" w:rsidP="0081502B">
      <w:pPr>
        <w:numPr>
          <w:ilvl w:val="0"/>
          <w:numId w:val="7"/>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щодо видатків на проведення робіт, пов'язаних із ремонтом та утриманням доріг  Зеленодольської об'єднаної територіальної громади на 2018 рік (додаток 9);</w:t>
      </w:r>
    </w:p>
    <w:p w:rsidR="0081502B" w:rsidRPr="0081502B" w:rsidRDefault="0081502B" w:rsidP="0081502B">
      <w:pPr>
        <w:numPr>
          <w:ilvl w:val="0"/>
          <w:numId w:val="7"/>
        </w:numPr>
        <w:spacing w:after="0" w:line="240" w:lineRule="auto"/>
        <w:ind w:left="1083" w:hanging="357"/>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заходів з організації рятування на водах на 2018 рік (додаток 10);</w:t>
      </w:r>
    </w:p>
    <w:p w:rsidR="0081502B" w:rsidRPr="0081502B" w:rsidRDefault="0081502B" w:rsidP="0081502B">
      <w:pPr>
        <w:numPr>
          <w:ilvl w:val="0"/>
          <w:numId w:val="7"/>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використання коштів фонду охорони навколишнього природного середовища Зеленодольської міської ради на 2018 рік (додаток 11);</w:t>
      </w:r>
    </w:p>
    <w:p w:rsidR="0081502B" w:rsidRPr="0081502B" w:rsidRDefault="0081502B" w:rsidP="0081502B">
      <w:pPr>
        <w:numPr>
          <w:ilvl w:val="0"/>
          <w:numId w:val="7"/>
        </w:numPr>
        <w:spacing w:after="0" w:line="240" w:lineRule="auto"/>
        <w:ind w:left="1083" w:hanging="357"/>
        <w:jc w:val="both"/>
        <w:rPr>
          <w:rFonts w:ascii="Times New Roman" w:eastAsia="Times New Roman" w:hAnsi="Times New Roman" w:cs="Times New Roman"/>
          <w:sz w:val="28"/>
          <w:szCs w:val="28"/>
          <w:lang w:eastAsia="ru-RU"/>
        </w:rPr>
      </w:pPr>
      <w:r w:rsidRPr="0081502B">
        <w:rPr>
          <w:rFonts w:ascii="Times New Roman" w:eastAsia="Times New Roman" w:hAnsi="Times New Roman" w:cs="Times New Roman"/>
          <w:sz w:val="28"/>
          <w:szCs w:val="28"/>
          <w:lang w:val="uk-UA" w:eastAsia="ru-RU"/>
        </w:rPr>
        <w:lastRenderedPageBreak/>
        <w:t>проведення заходів із землеустрою на 2018 рік (додаток 12).</w:t>
      </w:r>
    </w:p>
    <w:p w:rsidR="0081502B" w:rsidRPr="0081502B" w:rsidRDefault="0081502B" w:rsidP="0081502B">
      <w:pPr>
        <w:spacing w:after="0" w:line="240" w:lineRule="auto"/>
        <w:ind w:firstLine="726"/>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eastAsia="ru-RU"/>
        </w:rPr>
        <w:t>2</w:t>
      </w:r>
      <w:r w:rsidRPr="0081502B">
        <w:rPr>
          <w:rFonts w:ascii="Times New Roman" w:eastAsia="Times New Roman" w:hAnsi="Times New Roman" w:cs="Times New Roman"/>
          <w:sz w:val="28"/>
          <w:szCs w:val="28"/>
          <w:lang w:val="uk-UA" w:eastAsia="ru-RU"/>
        </w:rPr>
        <w:t>. Внести зміни до Програми розвитку освіти в Зеленодольській об’єднаній територіальній громаді на 2016-2021 роки, виклавши її в редакції згідно з додатком 13 до цього рішення.</w:t>
      </w:r>
    </w:p>
    <w:p w:rsidR="0081502B" w:rsidRPr="0081502B" w:rsidRDefault="0081502B" w:rsidP="0081502B">
      <w:pPr>
        <w:spacing w:after="0" w:line="240" w:lineRule="auto"/>
        <w:ind w:firstLine="726"/>
        <w:jc w:val="both"/>
        <w:rPr>
          <w:rFonts w:ascii="Times New Roman" w:eastAsia="Times New Roman" w:hAnsi="Times New Roman" w:cs="Times New Roman"/>
          <w:sz w:val="24"/>
          <w:szCs w:val="24"/>
          <w:lang w:val="uk-UA" w:eastAsia="ru-RU"/>
        </w:rPr>
      </w:pPr>
      <w:r w:rsidRPr="0081502B">
        <w:rPr>
          <w:rFonts w:ascii="Times New Roman" w:eastAsia="Times New Roman" w:hAnsi="Times New Roman" w:cs="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1314EB" w:rsidRPr="001314EB" w:rsidRDefault="0081502B" w:rsidP="001314EB">
      <w:pPr>
        <w:keepNext/>
        <w:spacing w:after="0" w:line="240" w:lineRule="auto"/>
        <w:outlineLvl w:val="1"/>
        <w:rPr>
          <w:rFonts w:ascii="Times New Roman" w:eastAsia="Times New Roman" w:hAnsi="Times New Roman" w:cs="Times New Roman"/>
          <w:sz w:val="20"/>
          <w:szCs w:val="20"/>
          <w:lang w:val="uk-UA" w:eastAsia="ru-RU"/>
        </w:rPr>
      </w:pPr>
      <w:r w:rsidRPr="0081502B">
        <w:rPr>
          <w:rFonts w:ascii="Times New Roman" w:eastAsia="Times New Roman" w:hAnsi="Times New Roman" w:cs="Times New Roman"/>
          <w:b/>
          <w:sz w:val="24"/>
          <w:szCs w:val="24"/>
          <w:lang w:val="uk-UA" w:eastAsia="ru-RU"/>
        </w:rPr>
        <w:t xml:space="preserve">                           </w:t>
      </w:r>
      <w:r w:rsidRPr="0081502B">
        <w:rPr>
          <w:rFonts w:ascii="Times New Roman" w:eastAsia="Times New Roman" w:hAnsi="Times New Roman" w:cs="Times New Roman"/>
          <w:b/>
          <w:sz w:val="28"/>
          <w:szCs w:val="28"/>
          <w:lang w:val="uk-UA" w:eastAsia="ru-RU"/>
        </w:rPr>
        <w:t xml:space="preserve">Міський голова                                   А.В.Савченко </w:t>
      </w:r>
    </w:p>
    <w:p w:rsidR="001314EB" w:rsidRPr="001314EB" w:rsidRDefault="001314EB" w:rsidP="001314EB">
      <w:pPr>
        <w:spacing w:after="0" w:line="240" w:lineRule="auto"/>
        <w:rPr>
          <w:rFonts w:ascii="Times New Roman" w:eastAsia="Times New Roman" w:hAnsi="Times New Roman" w:cs="Times New Roman"/>
          <w:sz w:val="20"/>
          <w:szCs w:val="20"/>
          <w:lang w:val="uk-UA" w:eastAsia="ru-RU"/>
        </w:rPr>
      </w:pPr>
    </w:p>
    <w:p w:rsidR="001314EB" w:rsidRPr="001314EB" w:rsidRDefault="001314EB" w:rsidP="001314EB">
      <w:pPr>
        <w:spacing w:after="0" w:line="240" w:lineRule="auto"/>
        <w:ind w:left="5387"/>
        <w:rPr>
          <w:rFonts w:ascii="Times New Roman" w:eastAsia="Times New Roman" w:hAnsi="Times New Roman" w:cs="Times New Roman"/>
          <w:sz w:val="24"/>
          <w:szCs w:val="20"/>
          <w:lang w:val="uk-UA" w:eastAsia="ru-RU"/>
        </w:rPr>
      </w:pPr>
      <w:r w:rsidRPr="001314EB">
        <w:rPr>
          <w:rFonts w:ascii="Times New Roman" w:eastAsia="Times New Roman" w:hAnsi="Times New Roman" w:cs="Times New Roman"/>
          <w:sz w:val="24"/>
          <w:szCs w:val="20"/>
          <w:lang w:val="uk-UA" w:eastAsia="ru-RU"/>
        </w:rPr>
        <w:t xml:space="preserve">Додаток  1 </w:t>
      </w:r>
    </w:p>
    <w:p w:rsidR="001314EB" w:rsidRPr="001314EB" w:rsidRDefault="001314EB" w:rsidP="001314EB">
      <w:pPr>
        <w:spacing w:after="0" w:line="240" w:lineRule="auto"/>
        <w:ind w:left="5387"/>
        <w:rPr>
          <w:rFonts w:ascii="Times New Roman" w:eastAsia="Times New Roman" w:hAnsi="Times New Roman" w:cs="Times New Roman"/>
          <w:sz w:val="24"/>
          <w:szCs w:val="20"/>
          <w:lang w:val="uk-UA" w:eastAsia="ru-RU"/>
        </w:rPr>
      </w:pPr>
      <w:r w:rsidRPr="001314EB">
        <w:rPr>
          <w:rFonts w:ascii="Times New Roman" w:eastAsia="Times New Roman" w:hAnsi="Times New Roman" w:cs="Times New Roman"/>
          <w:sz w:val="24"/>
          <w:szCs w:val="20"/>
          <w:lang w:val="uk-UA" w:eastAsia="ru-RU"/>
        </w:rPr>
        <w:t>до рішення міської ради</w:t>
      </w:r>
    </w:p>
    <w:p w:rsidR="001314EB" w:rsidRPr="001314EB" w:rsidRDefault="001314EB" w:rsidP="001314EB">
      <w:pPr>
        <w:spacing w:after="0" w:line="240" w:lineRule="auto"/>
        <w:ind w:left="5387"/>
        <w:rPr>
          <w:rFonts w:ascii="Times New Roman" w:eastAsia="Times New Roman" w:hAnsi="Times New Roman" w:cs="Times New Roman"/>
          <w:sz w:val="24"/>
          <w:szCs w:val="20"/>
          <w:lang w:val="uk-UA" w:eastAsia="ru-RU"/>
        </w:rPr>
      </w:pPr>
      <w:r w:rsidRPr="001314EB">
        <w:rPr>
          <w:rFonts w:ascii="Times New Roman" w:eastAsia="Times New Roman" w:hAnsi="Times New Roman" w:cs="Times New Roman"/>
          <w:sz w:val="24"/>
          <w:szCs w:val="20"/>
          <w:lang w:val="uk-UA" w:eastAsia="ru-RU"/>
        </w:rPr>
        <w:t>від 20 грудня 2017 року №624</w:t>
      </w:r>
    </w:p>
    <w:p w:rsidR="001314EB" w:rsidRPr="001314EB" w:rsidRDefault="001314EB" w:rsidP="001314EB">
      <w:pPr>
        <w:spacing w:after="0" w:line="240" w:lineRule="auto"/>
        <w:jc w:val="right"/>
        <w:rPr>
          <w:rFonts w:ascii="Times New Roman" w:eastAsia="Times New Roman" w:hAnsi="Times New Roman" w:cs="Times New Roman"/>
          <w:sz w:val="24"/>
          <w:szCs w:val="20"/>
          <w:lang w:val="uk-UA" w:eastAsia="x-none"/>
        </w:rPr>
      </w:pPr>
    </w:p>
    <w:p w:rsidR="001314EB" w:rsidRPr="001314EB" w:rsidRDefault="001314EB" w:rsidP="001314EB">
      <w:pPr>
        <w:spacing w:after="0" w:line="240" w:lineRule="auto"/>
        <w:jc w:val="center"/>
        <w:rPr>
          <w:rFonts w:ascii="Times New Roman" w:eastAsia="Times New Roman" w:hAnsi="Times New Roman" w:cs="Times New Roman"/>
          <w:b/>
          <w:sz w:val="24"/>
          <w:szCs w:val="20"/>
          <w:lang w:val="uk-UA" w:eastAsia="x-none"/>
        </w:rPr>
      </w:pPr>
      <w:r w:rsidRPr="001314EB">
        <w:rPr>
          <w:rFonts w:ascii="Times New Roman" w:eastAsia="Times New Roman" w:hAnsi="Times New Roman" w:cs="Times New Roman"/>
          <w:b/>
          <w:sz w:val="24"/>
          <w:szCs w:val="20"/>
          <w:lang w:val="uk-UA" w:eastAsia="x-none"/>
        </w:rPr>
        <w:t xml:space="preserve"> ПРОГРАМА</w:t>
      </w:r>
    </w:p>
    <w:p w:rsidR="001314EB" w:rsidRPr="001314EB" w:rsidRDefault="001314EB" w:rsidP="001314EB">
      <w:pPr>
        <w:spacing w:after="0" w:line="240" w:lineRule="auto"/>
        <w:jc w:val="center"/>
        <w:rPr>
          <w:rFonts w:ascii="Times New Roman" w:eastAsia="Times New Roman" w:hAnsi="Times New Roman" w:cs="Times New Roman"/>
          <w:sz w:val="24"/>
          <w:szCs w:val="20"/>
          <w:lang w:val="uk-UA" w:eastAsia="x-none"/>
        </w:rPr>
      </w:pPr>
      <w:r w:rsidRPr="001314EB">
        <w:rPr>
          <w:rFonts w:ascii="Times New Roman" w:eastAsia="Times New Roman" w:hAnsi="Times New Roman" w:cs="Times New Roman"/>
          <w:b/>
          <w:sz w:val="24"/>
          <w:szCs w:val="20"/>
          <w:lang w:val="uk-UA" w:eastAsia="x-none"/>
        </w:rPr>
        <w:t xml:space="preserve">економічного і соціального розвитку Зеленодольської об’єднаної територіальної громади на 2018 рік </w:t>
      </w:r>
    </w:p>
    <w:p w:rsidR="001314EB" w:rsidRPr="001314EB" w:rsidRDefault="001314EB" w:rsidP="001314EB">
      <w:pPr>
        <w:spacing w:after="0" w:line="240" w:lineRule="auto"/>
        <w:jc w:val="center"/>
        <w:rPr>
          <w:rFonts w:ascii="Times New Roman" w:eastAsia="Times New Roman" w:hAnsi="Times New Roman" w:cs="Times New Roman"/>
          <w:b/>
          <w:sz w:val="24"/>
          <w:szCs w:val="20"/>
          <w:lang w:val="x-none" w:eastAsia="x-none"/>
        </w:rPr>
      </w:pPr>
      <w:r w:rsidRPr="001314EB">
        <w:rPr>
          <w:rFonts w:ascii="Times New Roman" w:eastAsia="Times New Roman" w:hAnsi="Times New Roman" w:cs="Times New Roman"/>
          <w:b/>
          <w:sz w:val="24"/>
          <w:szCs w:val="20"/>
          <w:lang w:val="x-none" w:eastAsia="x-none"/>
        </w:rPr>
        <w:t>Розділ І.</w:t>
      </w:r>
    </w:p>
    <w:p w:rsidR="001314EB" w:rsidRPr="001314EB" w:rsidRDefault="001314EB" w:rsidP="001314EB">
      <w:pPr>
        <w:spacing w:after="0" w:line="240" w:lineRule="auto"/>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 xml:space="preserve">1.1. Назва програми: програма економічного і соціального розвитку Зеленодольської об’єднаної територіальної громади </w:t>
      </w:r>
    </w:p>
    <w:p w:rsidR="001314EB" w:rsidRPr="001314EB" w:rsidRDefault="001314EB" w:rsidP="001314EB">
      <w:pPr>
        <w:spacing w:after="0" w:line="240" w:lineRule="auto"/>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1.</w:t>
      </w:r>
      <w:r w:rsidRPr="001314EB">
        <w:rPr>
          <w:rFonts w:ascii="Times New Roman" w:eastAsia="Times New Roman" w:hAnsi="Times New Roman" w:cs="Times New Roman"/>
          <w:sz w:val="24"/>
          <w:szCs w:val="20"/>
          <w:lang w:val="uk-UA" w:eastAsia="x-none"/>
        </w:rPr>
        <w:t>2</w:t>
      </w:r>
      <w:r w:rsidRPr="001314EB">
        <w:rPr>
          <w:rFonts w:ascii="Times New Roman" w:eastAsia="Times New Roman" w:hAnsi="Times New Roman" w:cs="Times New Roman"/>
          <w:sz w:val="24"/>
          <w:szCs w:val="20"/>
          <w:lang w:val="x-none" w:eastAsia="x-none"/>
        </w:rPr>
        <w:t>. Цільова спрямованість програми: Соціально-економічний розвиток міста Зеленодольськ, с.М.Костромка, с.Мар’янське, с.В.Костромка</w:t>
      </w:r>
    </w:p>
    <w:p w:rsidR="001314EB" w:rsidRPr="001314EB" w:rsidRDefault="001314EB" w:rsidP="001314EB">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1.</w:t>
      </w:r>
      <w:r w:rsidRPr="001314EB">
        <w:rPr>
          <w:rFonts w:ascii="Times New Roman" w:eastAsia="Times New Roman" w:hAnsi="Times New Roman" w:cs="Times New Roman"/>
          <w:sz w:val="24"/>
          <w:szCs w:val="20"/>
          <w:lang w:val="uk-UA" w:eastAsia="x-none"/>
        </w:rPr>
        <w:t>3</w:t>
      </w:r>
      <w:r w:rsidRPr="001314EB">
        <w:rPr>
          <w:rFonts w:ascii="Times New Roman" w:eastAsia="Times New Roman" w:hAnsi="Times New Roman" w:cs="Times New Roman"/>
          <w:sz w:val="24"/>
          <w:szCs w:val="20"/>
          <w:lang w:val="x-none" w:eastAsia="x-none"/>
        </w:rPr>
        <w:t>. Зміст програми: соціально-економічний.</w:t>
      </w:r>
    </w:p>
    <w:p w:rsidR="001314EB" w:rsidRPr="001314EB" w:rsidRDefault="001314EB" w:rsidP="001314EB">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1.</w:t>
      </w:r>
      <w:r w:rsidRPr="001314EB">
        <w:rPr>
          <w:rFonts w:ascii="Times New Roman" w:eastAsia="Times New Roman" w:hAnsi="Times New Roman" w:cs="Times New Roman"/>
          <w:sz w:val="24"/>
          <w:szCs w:val="20"/>
          <w:lang w:val="uk-UA" w:eastAsia="x-none"/>
        </w:rPr>
        <w:t>4</w:t>
      </w:r>
      <w:r w:rsidRPr="001314EB">
        <w:rPr>
          <w:rFonts w:ascii="Times New Roman" w:eastAsia="Times New Roman" w:hAnsi="Times New Roman" w:cs="Times New Roman"/>
          <w:sz w:val="24"/>
          <w:szCs w:val="20"/>
          <w:lang w:val="x-none" w:eastAsia="x-none"/>
        </w:rPr>
        <w:t xml:space="preserve">. Підстава для розроблення програми:  Закон України </w:t>
      </w:r>
      <w:r w:rsidRPr="001314EB">
        <w:rPr>
          <w:rFonts w:ascii="Times New Roman" w:eastAsia="Times New Roman" w:hAnsi="Times New Roman" w:cs="Times New Roman"/>
          <w:sz w:val="24"/>
          <w:szCs w:val="20"/>
          <w:lang w:val="uk-UA" w:eastAsia="x-none"/>
        </w:rPr>
        <w:t>«</w:t>
      </w:r>
      <w:r w:rsidRPr="001314EB">
        <w:rPr>
          <w:rFonts w:ascii="Times New Roman" w:eastAsia="Times New Roman" w:hAnsi="Times New Roman" w:cs="Times New Roman"/>
          <w:sz w:val="24"/>
          <w:szCs w:val="20"/>
          <w:lang w:val="x-none" w:eastAsia="x-none"/>
        </w:rPr>
        <w:t>Про місцеве самоврядування в Україні</w:t>
      </w:r>
      <w:r w:rsidRPr="001314EB">
        <w:rPr>
          <w:rFonts w:ascii="Times New Roman" w:eastAsia="Times New Roman" w:hAnsi="Times New Roman" w:cs="Times New Roman"/>
          <w:sz w:val="24"/>
          <w:szCs w:val="20"/>
          <w:lang w:val="uk-UA" w:eastAsia="x-none"/>
        </w:rPr>
        <w:t>»</w:t>
      </w:r>
      <w:r w:rsidRPr="001314EB">
        <w:rPr>
          <w:rFonts w:ascii="Times New Roman" w:eastAsia="Times New Roman" w:hAnsi="Times New Roman" w:cs="Times New Roman"/>
          <w:sz w:val="24"/>
          <w:szCs w:val="20"/>
          <w:lang w:val="x-none" w:eastAsia="x-none"/>
        </w:rPr>
        <w:t>,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1314EB" w:rsidRPr="001314EB" w:rsidRDefault="001314EB" w:rsidP="001314EB">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1.</w:t>
      </w:r>
      <w:r w:rsidRPr="001314EB">
        <w:rPr>
          <w:rFonts w:ascii="Times New Roman" w:eastAsia="Times New Roman" w:hAnsi="Times New Roman" w:cs="Times New Roman"/>
          <w:sz w:val="24"/>
          <w:szCs w:val="20"/>
          <w:lang w:val="uk-UA" w:eastAsia="x-none"/>
        </w:rPr>
        <w:t>5</w:t>
      </w:r>
      <w:r w:rsidRPr="001314EB">
        <w:rPr>
          <w:rFonts w:ascii="Times New Roman" w:eastAsia="Times New Roman" w:hAnsi="Times New Roman" w:cs="Times New Roman"/>
          <w:sz w:val="24"/>
          <w:szCs w:val="20"/>
          <w:lang w:val="x-none" w:eastAsia="x-none"/>
        </w:rPr>
        <w:t>. Термін реалізації програми: 201</w:t>
      </w:r>
      <w:r w:rsidRPr="001314EB">
        <w:rPr>
          <w:rFonts w:ascii="Times New Roman" w:eastAsia="Times New Roman" w:hAnsi="Times New Roman" w:cs="Times New Roman"/>
          <w:sz w:val="24"/>
          <w:szCs w:val="20"/>
          <w:lang w:val="uk-UA" w:eastAsia="x-none"/>
        </w:rPr>
        <w:t>8</w:t>
      </w:r>
      <w:r w:rsidRPr="001314EB">
        <w:rPr>
          <w:rFonts w:ascii="Times New Roman" w:eastAsia="Times New Roman" w:hAnsi="Times New Roman" w:cs="Times New Roman"/>
          <w:sz w:val="24"/>
          <w:szCs w:val="20"/>
          <w:lang w:val="x-none" w:eastAsia="x-none"/>
        </w:rPr>
        <w:t xml:space="preserve"> рік.</w:t>
      </w:r>
    </w:p>
    <w:p w:rsidR="001314EB" w:rsidRPr="001314EB" w:rsidRDefault="001314EB" w:rsidP="001314EB">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1.</w:t>
      </w:r>
      <w:r w:rsidRPr="001314EB">
        <w:rPr>
          <w:rFonts w:ascii="Times New Roman" w:eastAsia="Times New Roman" w:hAnsi="Times New Roman" w:cs="Times New Roman"/>
          <w:sz w:val="24"/>
          <w:szCs w:val="20"/>
          <w:lang w:val="uk-UA" w:eastAsia="x-none"/>
        </w:rPr>
        <w:t>6</w:t>
      </w:r>
      <w:r w:rsidRPr="001314EB">
        <w:rPr>
          <w:rFonts w:ascii="Times New Roman" w:eastAsia="Times New Roman" w:hAnsi="Times New Roman" w:cs="Times New Roman"/>
          <w:sz w:val="24"/>
          <w:szCs w:val="20"/>
          <w:lang w:val="x-none" w:eastAsia="x-none"/>
        </w:rPr>
        <w:t>.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w:t>
      </w:r>
      <w:r w:rsidRPr="001314EB">
        <w:rPr>
          <w:rFonts w:ascii="Times New Roman" w:eastAsia="Times New Roman" w:hAnsi="Times New Roman" w:cs="Times New Roman"/>
          <w:sz w:val="24"/>
          <w:szCs w:val="20"/>
          <w:lang w:val="uk-UA" w:eastAsia="x-none"/>
        </w:rPr>
        <w:t xml:space="preserve"> і сіл</w:t>
      </w:r>
      <w:r w:rsidRPr="001314EB">
        <w:rPr>
          <w:rFonts w:ascii="Times New Roman" w:eastAsia="Times New Roman" w:hAnsi="Times New Roman" w:cs="Times New Roman"/>
          <w:sz w:val="24"/>
          <w:szCs w:val="20"/>
          <w:lang w:val="x-none" w:eastAsia="x-none"/>
        </w:rPr>
        <w:t>, поліпшення матеріально</w:t>
      </w:r>
      <w:r w:rsidRPr="001314EB">
        <w:rPr>
          <w:rFonts w:ascii="Times New Roman" w:eastAsia="Times New Roman" w:hAnsi="Times New Roman" w:cs="Times New Roman"/>
          <w:sz w:val="24"/>
          <w:szCs w:val="20"/>
          <w:lang w:val="uk-UA" w:eastAsia="x-none"/>
        </w:rPr>
        <w:t xml:space="preserve"> </w:t>
      </w:r>
      <w:r w:rsidRPr="001314EB">
        <w:rPr>
          <w:rFonts w:ascii="Times New Roman" w:eastAsia="Times New Roman" w:hAnsi="Times New Roman" w:cs="Times New Roman"/>
          <w:sz w:val="24"/>
          <w:szCs w:val="20"/>
          <w:lang w:val="x-none" w:eastAsia="x-none"/>
        </w:rPr>
        <w:t>-</w:t>
      </w:r>
      <w:r w:rsidRPr="001314EB">
        <w:rPr>
          <w:rFonts w:ascii="Times New Roman" w:eastAsia="Times New Roman" w:hAnsi="Times New Roman" w:cs="Times New Roman"/>
          <w:sz w:val="24"/>
          <w:szCs w:val="20"/>
          <w:lang w:val="uk-UA" w:eastAsia="x-none"/>
        </w:rPr>
        <w:t xml:space="preserve"> </w:t>
      </w:r>
      <w:r w:rsidRPr="001314EB">
        <w:rPr>
          <w:rFonts w:ascii="Times New Roman" w:eastAsia="Times New Roman" w:hAnsi="Times New Roman" w:cs="Times New Roman"/>
          <w:sz w:val="24"/>
          <w:szCs w:val="20"/>
          <w:lang w:val="x-none" w:eastAsia="x-none"/>
        </w:rPr>
        <w:t>технічної бази бюджетних установ та комунальних підприємств Зеленодольської об’єднаної територіальної громади.</w:t>
      </w:r>
    </w:p>
    <w:p w:rsidR="001314EB" w:rsidRPr="001314EB" w:rsidRDefault="001314EB" w:rsidP="001314EB">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1.</w:t>
      </w:r>
      <w:r w:rsidRPr="001314EB">
        <w:rPr>
          <w:rFonts w:ascii="Times New Roman" w:eastAsia="Times New Roman" w:hAnsi="Times New Roman" w:cs="Times New Roman"/>
          <w:sz w:val="24"/>
          <w:szCs w:val="20"/>
          <w:lang w:val="uk-UA" w:eastAsia="x-none"/>
        </w:rPr>
        <w:t>7</w:t>
      </w:r>
      <w:r w:rsidRPr="001314EB">
        <w:rPr>
          <w:rFonts w:ascii="Times New Roman" w:eastAsia="Times New Roman" w:hAnsi="Times New Roman" w:cs="Times New Roman"/>
          <w:sz w:val="24"/>
          <w:szCs w:val="20"/>
          <w:lang w:val="x-none" w:eastAsia="x-none"/>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1314EB" w:rsidRPr="001314EB" w:rsidRDefault="001314EB" w:rsidP="001314EB">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1.</w:t>
      </w:r>
      <w:r w:rsidRPr="001314EB">
        <w:rPr>
          <w:rFonts w:ascii="Times New Roman" w:eastAsia="Times New Roman" w:hAnsi="Times New Roman" w:cs="Times New Roman"/>
          <w:sz w:val="24"/>
          <w:szCs w:val="20"/>
          <w:lang w:val="uk-UA" w:eastAsia="x-none"/>
        </w:rPr>
        <w:t>8</w:t>
      </w:r>
      <w:r w:rsidRPr="001314EB">
        <w:rPr>
          <w:rFonts w:ascii="Times New Roman" w:eastAsia="Times New Roman" w:hAnsi="Times New Roman" w:cs="Times New Roman"/>
          <w:sz w:val="24"/>
          <w:szCs w:val="20"/>
          <w:lang w:val="x-none" w:eastAsia="x-none"/>
        </w:rPr>
        <w:t xml:space="preserve">.Галузь та регіони використання програми: </w:t>
      </w:r>
    </w:p>
    <w:p w:rsidR="001314EB" w:rsidRPr="001314EB" w:rsidRDefault="001314EB" w:rsidP="001314EB">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Галузями використання програми є :</w:t>
      </w:r>
    </w:p>
    <w:p w:rsidR="001314EB" w:rsidRPr="001314EB" w:rsidRDefault="001314EB" w:rsidP="001314EB">
      <w:pPr>
        <w:numPr>
          <w:ilvl w:val="0"/>
          <w:numId w:val="8"/>
        </w:numPr>
        <w:spacing w:after="0" w:line="240" w:lineRule="auto"/>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здійснення управління Зеленодольською об’єднаною територіальною громадою,</w:t>
      </w:r>
    </w:p>
    <w:p w:rsidR="001314EB" w:rsidRPr="001314EB" w:rsidRDefault="001314EB" w:rsidP="001314EB">
      <w:pPr>
        <w:numPr>
          <w:ilvl w:val="0"/>
          <w:numId w:val="8"/>
        </w:numPr>
        <w:spacing w:after="0" w:line="240" w:lineRule="auto"/>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житлово-комунальне господарство,</w:t>
      </w:r>
    </w:p>
    <w:p w:rsidR="001314EB" w:rsidRPr="001314EB" w:rsidRDefault="001314EB" w:rsidP="001314EB">
      <w:pPr>
        <w:numPr>
          <w:ilvl w:val="0"/>
          <w:numId w:val="8"/>
        </w:numPr>
        <w:spacing w:after="0" w:line="240" w:lineRule="auto"/>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установи освіти</w:t>
      </w:r>
      <w:r w:rsidRPr="001314EB">
        <w:rPr>
          <w:rFonts w:ascii="Times New Roman" w:eastAsia="Times New Roman" w:hAnsi="Times New Roman" w:cs="Times New Roman"/>
          <w:sz w:val="24"/>
          <w:szCs w:val="20"/>
          <w:lang w:val="uk-UA" w:eastAsia="x-none"/>
        </w:rPr>
        <w:t>, культури, охорони здоров’я та інші галузі бюджетної сфери</w:t>
      </w:r>
      <w:r w:rsidRPr="001314EB">
        <w:rPr>
          <w:rFonts w:ascii="Times New Roman" w:eastAsia="Times New Roman" w:hAnsi="Times New Roman" w:cs="Times New Roman"/>
          <w:sz w:val="24"/>
          <w:szCs w:val="20"/>
          <w:lang w:val="x-none" w:eastAsia="x-none"/>
        </w:rPr>
        <w:t>.</w:t>
      </w:r>
    </w:p>
    <w:p w:rsidR="001314EB" w:rsidRPr="001314EB" w:rsidRDefault="001314EB" w:rsidP="001314EB">
      <w:pPr>
        <w:spacing w:after="0" w:line="240" w:lineRule="auto"/>
        <w:ind w:left="426" w:hanging="426"/>
        <w:jc w:val="both"/>
        <w:rPr>
          <w:rFonts w:ascii="Times New Roman" w:eastAsia="Times New Roman" w:hAnsi="Times New Roman" w:cs="Times New Roman"/>
          <w:b/>
          <w:sz w:val="24"/>
          <w:szCs w:val="20"/>
          <w:lang w:val="x-none" w:eastAsia="x-none"/>
        </w:rPr>
      </w:pPr>
      <w:r w:rsidRPr="001314EB">
        <w:rPr>
          <w:rFonts w:ascii="Times New Roman" w:eastAsia="Times New Roman" w:hAnsi="Times New Roman" w:cs="Times New Roman"/>
          <w:b/>
          <w:sz w:val="24"/>
          <w:szCs w:val="20"/>
          <w:lang w:val="x-none" w:eastAsia="x-none"/>
        </w:rPr>
        <w:t xml:space="preserve">                                                               Розділ ІІ.</w:t>
      </w:r>
    </w:p>
    <w:p w:rsidR="001314EB" w:rsidRPr="001314EB" w:rsidRDefault="001314EB" w:rsidP="001314EB">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2.1. Замовник програми: Виконавчий комітет Зеленодольської міської ради.</w:t>
      </w:r>
    </w:p>
    <w:p w:rsidR="001314EB" w:rsidRPr="001314EB" w:rsidRDefault="001314EB" w:rsidP="001314EB">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2.2. Керівник (відповідальний за реалізацію програми): Виконавчий комітет Зеленодольської міської ради.</w:t>
      </w:r>
    </w:p>
    <w:p w:rsidR="001314EB" w:rsidRPr="001314EB" w:rsidRDefault="001314EB" w:rsidP="001314EB">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1314EB" w:rsidRPr="001314EB" w:rsidRDefault="001314EB" w:rsidP="001314EB">
      <w:pPr>
        <w:spacing w:after="0" w:line="240" w:lineRule="auto"/>
        <w:ind w:left="426" w:hanging="426"/>
        <w:jc w:val="both"/>
        <w:rPr>
          <w:rFonts w:ascii="Times New Roman" w:eastAsia="Times New Roman" w:hAnsi="Times New Roman" w:cs="Times New Roman"/>
          <w:b/>
          <w:sz w:val="24"/>
          <w:szCs w:val="20"/>
          <w:lang w:val="uk-UA" w:eastAsia="x-none"/>
        </w:rPr>
      </w:pPr>
      <w:r w:rsidRPr="001314EB">
        <w:rPr>
          <w:rFonts w:ascii="Times New Roman" w:eastAsia="Times New Roman" w:hAnsi="Times New Roman" w:cs="Times New Roman"/>
          <w:b/>
          <w:sz w:val="24"/>
          <w:szCs w:val="20"/>
          <w:lang w:val="x-none" w:eastAsia="x-none"/>
        </w:rPr>
        <w:t xml:space="preserve">                                                             Розділ ІІІ.</w:t>
      </w:r>
    </w:p>
    <w:p w:rsidR="001314EB" w:rsidRPr="001314EB" w:rsidRDefault="001314EB" w:rsidP="001314EB">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3.</w:t>
      </w:r>
      <w:r w:rsidRPr="001314EB">
        <w:rPr>
          <w:rFonts w:ascii="Times New Roman" w:eastAsia="Times New Roman" w:hAnsi="Times New Roman" w:cs="Times New Roman"/>
          <w:sz w:val="24"/>
          <w:szCs w:val="20"/>
          <w:lang w:val="uk-UA" w:eastAsia="x-none"/>
        </w:rPr>
        <w:t>1</w:t>
      </w:r>
      <w:r w:rsidRPr="001314EB">
        <w:rPr>
          <w:rFonts w:ascii="Times New Roman" w:eastAsia="Times New Roman" w:hAnsi="Times New Roman" w:cs="Times New Roman"/>
          <w:sz w:val="24"/>
          <w:szCs w:val="20"/>
          <w:lang w:val="x-none" w:eastAsia="x-none"/>
        </w:rPr>
        <w:t>. Кількість розділів – 5.</w:t>
      </w:r>
    </w:p>
    <w:p w:rsidR="001314EB" w:rsidRPr="001314EB" w:rsidRDefault="001314EB" w:rsidP="001314EB">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3.</w:t>
      </w:r>
      <w:r w:rsidRPr="001314EB">
        <w:rPr>
          <w:rFonts w:ascii="Times New Roman" w:eastAsia="Times New Roman" w:hAnsi="Times New Roman" w:cs="Times New Roman"/>
          <w:sz w:val="24"/>
          <w:szCs w:val="20"/>
          <w:lang w:val="uk-UA" w:eastAsia="x-none"/>
        </w:rPr>
        <w:t>2</w:t>
      </w:r>
      <w:r w:rsidRPr="001314EB">
        <w:rPr>
          <w:rFonts w:ascii="Times New Roman" w:eastAsia="Times New Roman" w:hAnsi="Times New Roman" w:cs="Times New Roman"/>
          <w:sz w:val="24"/>
          <w:szCs w:val="20"/>
          <w:lang w:val="x-none" w:eastAsia="x-none"/>
        </w:rPr>
        <w:t xml:space="preserve">. Кількість основних завдань – </w:t>
      </w:r>
      <w:r w:rsidRPr="001314EB">
        <w:rPr>
          <w:rFonts w:ascii="Times New Roman" w:eastAsia="Times New Roman" w:hAnsi="Times New Roman" w:cs="Times New Roman"/>
          <w:sz w:val="24"/>
          <w:szCs w:val="20"/>
          <w:lang w:val="uk-UA" w:eastAsia="x-none"/>
        </w:rPr>
        <w:t>6.</w:t>
      </w:r>
    </w:p>
    <w:p w:rsidR="001314EB" w:rsidRPr="001314EB" w:rsidRDefault="001314EB" w:rsidP="001314EB">
      <w:pPr>
        <w:spacing w:after="0" w:line="240" w:lineRule="auto"/>
        <w:ind w:left="426" w:hanging="426"/>
        <w:jc w:val="both"/>
        <w:rPr>
          <w:rFonts w:ascii="Times New Roman" w:eastAsia="Times New Roman" w:hAnsi="Times New Roman" w:cs="Times New Roman"/>
          <w:b/>
          <w:sz w:val="24"/>
          <w:szCs w:val="20"/>
          <w:lang w:val="x-none" w:eastAsia="x-none"/>
        </w:rPr>
      </w:pPr>
      <w:r w:rsidRPr="001314EB">
        <w:rPr>
          <w:rFonts w:ascii="Times New Roman" w:eastAsia="Times New Roman" w:hAnsi="Times New Roman" w:cs="Times New Roman"/>
          <w:sz w:val="24"/>
          <w:szCs w:val="20"/>
          <w:lang w:val="x-none" w:eastAsia="x-none"/>
        </w:rPr>
        <w:t xml:space="preserve">                                                            </w:t>
      </w:r>
      <w:r w:rsidRPr="001314EB">
        <w:rPr>
          <w:rFonts w:ascii="Times New Roman" w:eastAsia="Times New Roman" w:hAnsi="Times New Roman" w:cs="Times New Roman"/>
          <w:b/>
          <w:sz w:val="24"/>
          <w:szCs w:val="20"/>
          <w:lang w:val="x-none" w:eastAsia="x-none"/>
        </w:rPr>
        <w:t>Розділ І</w:t>
      </w:r>
      <w:r w:rsidRPr="001314EB">
        <w:rPr>
          <w:rFonts w:ascii="Times New Roman" w:eastAsia="Times New Roman" w:hAnsi="Times New Roman" w:cs="Times New Roman"/>
          <w:b/>
          <w:sz w:val="24"/>
          <w:szCs w:val="20"/>
          <w:lang w:val="en-US" w:eastAsia="x-none"/>
        </w:rPr>
        <w:t>V</w:t>
      </w:r>
      <w:r w:rsidRPr="001314EB">
        <w:rPr>
          <w:rFonts w:ascii="Times New Roman" w:eastAsia="Times New Roman" w:hAnsi="Times New Roman" w:cs="Times New Roman"/>
          <w:b/>
          <w:sz w:val="24"/>
          <w:szCs w:val="20"/>
          <w:lang w:val="x-none" w:eastAsia="x-none"/>
        </w:rPr>
        <w:t>.</w:t>
      </w:r>
    </w:p>
    <w:p w:rsidR="001314EB" w:rsidRPr="001314EB" w:rsidRDefault="001314EB" w:rsidP="001314EB">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lastRenderedPageBreak/>
        <w:t xml:space="preserve">4.1. Загальний обсяг фінансування програми: </w:t>
      </w:r>
      <w:r w:rsidRPr="001314EB">
        <w:rPr>
          <w:rFonts w:ascii="Times New Roman" w:eastAsia="Times New Roman" w:hAnsi="Times New Roman" w:cs="Times New Roman"/>
          <w:sz w:val="24"/>
          <w:szCs w:val="20"/>
          <w:lang w:val="uk-UA" w:eastAsia="x-none"/>
        </w:rPr>
        <w:t>544629</w:t>
      </w:r>
      <w:r w:rsidRPr="001314EB">
        <w:rPr>
          <w:rFonts w:ascii="Times New Roman" w:eastAsia="Times New Roman" w:hAnsi="Times New Roman" w:cs="Times New Roman"/>
          <w:sz w:val="24"/>
          <w:szCs w:val="20"/>
          <w:lang w:val="x-none" w:eastAsia="x-none"/>
        </w:rPr>
        <w:t xml:space="preserve"> грн., у тому числі за рахунок спеціального фонду </w:t>
      </w:r>
      <w:r w:rsidRPr="001314EB">
        <w:rPr>
          <w:rFonts w:ascii="Times New Roman" w:eastAsia="Times New Roman" w:hAnsi="Times New Roman" w:cs="Times New Roman"/>
          <w:sz w:val="24"/>
          <w:szCs w:val="20"/>
          <w:lang w:val="uk-UA" w:eastAsia="x-none"/>
        </w:rPr>
        <w:t>міського</w:t>
      </w:r>
      <w:r w:rsidRPr="001314EB">
        <w:rPr>
          <w:rFonts w:ascii="Times New Roman" w:eastAsia="Times New Roman" w:hAnsi="Times New Roman" w:cs="Times New Roman"/>
          <w:sz w:val="24"/>
          <w:szCs w:val="20"/>
          <w:lang w:val="x-none" w:eastAsia="x-none"/>
        </w:rPr>
        <w:t xml:space="preserve"> бюджету  – </w:t>
      </w:r>
      <w:r w:rsidRPr="001314EB">
        <w:rPr>
          <w:rFonts w:ascii="Times New Roman" w:eastAsia="Times New Roman" w:hAnsi="Times New Roman" w:cs="Times New Roman"/>
          <w:sz w:val="24"/>
          <w:szCs w:val="20"/>
          <w:lang w:val="uk-UA" w:eastAsia="x-none"/>
        </w:rPr>
        <w:t>544629</w:t>
      </w:r>
      <w:r w:rsidRPr="001314EB">
        <w:rPr>
          <w:rFonts w:ascii="Times New Roman" w:eastAsia="Times New Roman" w:hAnsi="Times New Roman" w:cs="Times New Roman"/>
          <w:sz w:val="24"/>
          <w:szCs w:val="20"/>
          <w:lang w:val="x-none" w:eastAsia="x-none"/>
        </w:rPr>
        <w:t xml:space="preserve"> грн.</w:t>
      </w:r>
    </w:p>
    <w:p w:rsidR="001314EB" w:rsidRPr="001314EB" w:rsidRDefault="001314EB" w:rsidP="001314EB">
      <w:pPr>
        <w:spacing w:after="0" w:line="240" w:lineRule="auto"/>
        <w:jc w:val="both"/>
        <w:rPr>
          <w:rFonts w:ascii="Times New Roman" w:eastAsia="Times New Roman" w:hAnsi="Times New Roman" w:cs="Times New Roman"/>
          <w:sz w:val="24"/>
          <w:szCs w:val="20"/>
          <w:lang w:val="uk-UA" w:eastAsia="x-none"/>
        </w:rPr>
      </w:pPr>
      <w:r w:rsidRPr="001314EB">
        <w:rPr>
          <w:rFonts w:ascii="Times New Roman" w:eastAsia="Times New Roman" w:hAnsi="Times New Roman" w:cs="Times New Roman"/>
          <w:sz w:val="24"/>
          <w:szCs w:val="20"/>
          <w:lang w:val="x-none" w:eastAsia="x-none"/>
        </w:rPr>
        <w:t xml:space="preserve">4.2. Джерела фінансування програми: </w:t>
      </w:r>
      <w:r w:rsidRPr="001314EB">
        <w:rPr>
          <w:rFonts w:ascii="Times New Roman" w:eastAsia="Times New Roman" w:hAnsi="Times New Roman" w:cs="Times New Roman"/>
          <w:sz w:val="24"/>
          <w:szCs w:val="20"/>
          <w:lang w:val="uk-UA" w:eastAsia="x-none"/>
        </w:rPr>
        <w:t xml:space="preserve">міський </w:t>
      </w:r>
      <w:r w:rsidRPr="001314EB">
        <w:rPr>
          <w:rFonts w:ascii="Times New Roman" w:eastAsia="Times New Roman" w:hAnsi="Times New Roman" w:cs="Times New Roman"/>
          <w:sz w:val="24"/>
          <w:szCs w:val="20"/>
          <w:lang w:val="x-none" w:eastAsia="x-none"/>
        </w:rPr>
        <w:t xml:space="preserve">бюджет </w:t>
      </w:r>
    </w:p>
    <w:p w:rsidR="001314EB" w:rsidRPr="001314EB" w:rsidRDefault="001314EB" w:rsidP="001314EB">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1314EB" w:rsidRPr="001314EB" w:rsidRDefault="001314EB" w:rsidP="001314EB">
      <w:pPr>
        <w:spacing w:after="0" w:line="240" w:lineRule="auto"/>
        <w:rPr>
          <w:rFonts w:ascii="Times New Roman" w:eastAsia="Times New Roman" w:hAnsi="Times New Roman" w:cs="Times New Roman"/>
          <w:b/>
          <w:sz w:val="24"/>
          <w:szCs w:val="20"/>
          <w:lang w:val="x-none" w:eastAsia="x-none"/>
        </w:rPr>
      </w:pPr>
      <w:r w:rsidRPr="001314EB">
        <w:rPr>
          <w:rFonts w:ascii="Times New Roman" w:eastAsia="Times New Roman" w:hAnsi="Times New Roman" w:cs="Times New Roman"/>
          <w:sz w:val="24"/>
          <w:szCs w:val="20"/>
          <w:lang w:val="x-none" w:eastAsia="x-none"/>
        </w:rPr>
        <w:t xml:space="preserve">                                          </w:t>
      </w:r>
      <w:r>
        <w:rPr>
          <w:rFonts w:ascii="Times New Roman" w:eastAsia="Times New Roman" w:hAnsi="Times New Roman" w:cs="Times New Roman"/>
          <w:sz w:val="24"/>
          <w:szCs w:val="20"/>
          <w:lang w:val="x-none" w:eastAsia="x-none"/>
        </w:rPr>
        <w:t xml:space="preserve">                    </w:t>
      </w:r>
      <w:r w:rsidRPr="001314EB">
        <w:rPr>
          <w:rFonts w:ascii="Times New Roman" w:eastAsia="Times New Roman" w:hAnsi="Times New Roman" w:cs="Times New Roman"/>
          <w:b/>
          <w:sz w:val="24"/>
          <w:szCs w:val="20"/>
          <w:lang w:val="x-none" w:eastAsia="x-none"/>
        </w:rPr>
        <w:t xml:space="preserve">Розділ </w:t>
      </w:r>
      <w:r w:rsidRPr="001314EB">
        <w:rPr>
          <w:rFonts w:ascii="Times New Roman" w:eastAsia="Times New Roman" w:hAnsi="Times New Roman" w:cs="Times New Roman"/>
          <w:b/>
          <w:sz w:val="24"/>
          <w:szCs w:val="20"/>
          <w:lang w:val="en-US" w:eastAsia="x-none"/>
        </w:rPr>
        <w:t>V</w:t>
      </w:r>
      <w:r w:rsidRPr="001314EB">
        <w:rPr>
          <w:rFonts w:ascii="Times New Roman" w:eastAsia="Times New Roman" w:hAnsi="Times New Roman" w:cs="Times New Roman"/>
          <w:b/>
          <w:sz w:val="24"/>
          <w:szCs w:val="20"/>
          <w:lang w:val="x-none" w:eastAsia="x-none"/>
        </w:rPr>
        <w:t>.</w:t>
      </w:r>
    </w:p>
    <w:p w:rsidR="001314EB" w:rsidRPr="001314EB" w:rsidRDefault="001314EB" w:rsidP="001314EB">
      <w:pPr>
        <w:spacing w:after="0" w:line="240" w:lineRule="auto"/>
        <w:ind w:left="426" w:hanging="426"/>
        <w:rPr>
          <w:rFonts w:ascii="Times New Roman" w:eastAsia="Times New Roman" w:hAnsi="Times New Roman" w:cs="Times New Roman"/>
          <w:sz w:val="24"/>
          <w:szCs w:val="20"/>
          <w:lang w:val="uk-UA" w:eastAsia="x-none"/>
        </w:rPr>
      </w:pPr>
      <w:r w:rsidRPr="001314EB">
        <w:rPr>
          <w:rFonts w:ascii="Times New Roman" w:eastAsia="Times New Roman" w:hAnsi="Times New Roman" w:cs="Times New Roman"/>
          <w:sz w:val="24"/>
          <w:szCs w:val="20"/>
          <w:lang w:val="x-none" w:eastAsia="x-none"/>
        </w:rPr>
        <w:t xml:space="preserve"> 5.1. Перелік заходів програми:</w:t>
      </w:r>
    </w:p>
    <w:tbl>
      <w:tblPr>
        <w:tblW w:w="918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4"/>
        <w:gridCol w:w="2892"/>
        <w:gridCol w:w="1145"/>
        <w:gridCol w:w="729"/>
        <w:gridCol w:w="1051"/>
        <w:gridCol w:w="1146"/>
        <w:gridCol w:w="916"/>
        <w:gridCol w:w="777"/>
      </w:tblGrid>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 з/п</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Найменування заходів</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Одиниці виміру</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Кіль-кість</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Вартість (ціна) за одиницю, грн.</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Сума, грн.</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КПК</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КЕКВ</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Центр надання адмінпослуг виконкому міської ради: робоча станція для оформлення та видачі паспортних документів (закордонних паспортів та ID-карток)</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390000,00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390000,00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0210150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2</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ДНЗ «Попелюшка»: ноутбук</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10000,00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10000,00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0211010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Зеленодольська ЗОШ І-ІІІ ступенів №1: ноутбук</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7000,00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7000,00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0211020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4</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Зеленодольська ЗОШ І-ІІІ ступенів №2: поповнення бібліотечних фондів шкільних бібліотек (книг та періодичних видань)</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бібліотечні фонди</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3072,00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3072,00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0211020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5</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Великокостромська ЗОШ І-ІІІ ступенів: поповнення бібліотечних фондів шкільних бібліотек (книг та періодичних видань)</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бібліотечні фонди</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3200,00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3200,00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0211020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6</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Апостолівський районний ліцей-інтернат: поповнення бібліотечних фондів шкільних бібліотек (книг та періодичних видань)</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бібліотечні фонди</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2900,00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2900,00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0211040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7</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Великокостромська сільська бібліотека: поповнення бібліотечних фондів бібліотек</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бібліотечні фонди</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3075,00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3075,00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0214030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8</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Мар’янська  сільська бібліотека: поповнення бібліотечних фондів бібліотек</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бібліотечні фонди</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2882,00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2882,00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0214030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9</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Палац культури Ювілейний (м.Зеленодольськ): персональний комп’ютер (ноутбук)</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15000,00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15000,00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0214060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10</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Палац культури Ювілейний (м.Зеленодольськ): сценічні костюми</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40</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1500,00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60000,00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0214060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11</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Палац культури Ювілейний (м.Зеленодольськ): сценічне взуття</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30</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500,0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15000,00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0214060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12</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Великокостромський сільськи будинок культури: персональний комп’ютер (ноутбук)</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12000,00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12000,00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0214060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13</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Мар’янський сільський будинок культури: ноутбук</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7000,00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7000,00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0214060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14</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Мар’янський сільський клуб «Дніпровський»: ноутбук</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7000,00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7000,00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0214060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15</w:t>
            </w: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Мар’янський сільський клуб «Дніпровський»: активна акустична система</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6500,00</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6500,00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0214060</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1314EB" w:rsidRPr="001314EB" w:rsidTr="00A8594B">
        <w:trPr>
          <w:tblCellSpacing w:w="20" w:type="dxa"/>
        </w:trPr>
        <w:tc>
          <w:tcPr>
            <w:tcW w:w="45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p>
        </w:tc>
        <w:tc>
          <w:tcPr>
            <w:tcW w:w="326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 xml:space="preserve">В С Ь О Г О </w:t>
            </w:r>
          </w:p>
        </w:tc>
        <w:tc>
          <w:tcPr>
            <w:tcW w:w="1075"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Х</w:t>
            </w:r>
          </w:p>
        </w:tc>
        <w:tc>
          <w:tcPr>
            <w:tcW w:w="70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Х</w:t>
            </w:r>
          </w:p>
        </w:tc>
        <w:tc>
          <w:tcPr>
            <w:tcW w:w="9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Х</w:t>
            </w:r>
          </w:p>
        </w:tc>
        <w:tc>
          <w:tcPr>
            <w:tcW w:w="1147"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544629,00</w:t>
            </w:r>
          </w:p>
        </w:tc>
        <w:tc>
          <w:tcPr>
            <w:tcW w:w="846"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Х</w:t>
            </w:r>
          </w:p>
        </w:tc>
        <w:tc>
          <w:tcPr>
            <w:tcW w:w="692" w:type="dxa"/>
            <w:shd w:val="clear" w:color="auto" w:fill="auto"/>
          </w:tcPr>
          <w:p w:rsidR="001314EB" w:rsidRPr="001314EB" w:rsidRDefault="001314EB" w:rsidP="001314EB">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Х</w:t>
            </w:r>
          </w:p>
        </w:tc>
      </w:tr>
    </w:tbl>
    <w:p w:rsidR="00B37778" w:rsidRDefault="001314EB" w:rsidP="001314EB">
      <w:pPr>
        <w:spacing w:after="0" w:line="240" w:lineRule="auto"/>
        <w:rPr>
          <w:rFonts w:ascii="Times New Roman" w:eastAsia="Times New Roman" w:hAnsi="Times New Roman" w:cs="Times New Roman"/>
          <w:b/>
          <w:sz w:val="24"/>
          <w:szCs w:val="24"/>
          <w:lang w:val="uk-UA" w:eastAsia="ru-RU"/>
        </w:rPr>
      </w:pPr>
      <w:r w:rsidRPr="001314EB">
        <w:rPr>
          <w:rFonts w:ascii="Times New Roman" w:eastAsia="Times New Roman" w:hAnsi="Times New Roman" w:cs="Times New Roman"/>
          <w:b/>
          <w:sz w:val="24"/>
          <w:szCs w:val="24"/>
          <w:lang w:val="uk-UA" w:eastAsia="ru-RU"/>
        </w:rPr>
        <w:lastRenderedPageBreak/>
        <w:t>Секретар міської ради</w:t>
      </w:r>
      <w:r w:rsidRPr="001314EB">
        <w:rPr>
          <w:rFonts w:ascii="Times New Roman" w:eastAsia="Times New Roman" w:hAnsi="Times New Roman" w:cs="Times New Roman"/>
          <w:b/>
          <w:sz w:val="24"/>
          <w:szCs w:val="24"/>
          <w:lang w:val="uk-UA" w:eastAsia="ru-RU"/>
        </w:rPr>
        <w:tab/>
        <w:t xml:space="preserve">                                            О.М.</w:t>
      </w:r>
      <w:r w:rsidR="00B37778">
        <w:rPr>
          <w:rFonts w:ascii="Times New Roman" w:eastAsia="Times New Roman" w:hAnsi="Times New Roman" w:cs="Times New Roman"/>
          <w:b/>
          <w:sz w:val="24"/>
          <w:szCs w:val="24"/>
          <w:lang w:val="uk-UA" w:eastAsia="ru-RU"/>
        </w:rPr>
        <w:t xml:space="preserve"> </w:t>
      </w:r>
      <w:r w:rsidRPr="001314EB">
        <w:rPr>
          <w:rFonts w:ascii="Times New Roman" w:eastAsia="Times New Roman" w:hAnsi="Times New Roman" w:cs="Times New Roman"/>
          <w:b/>
          <w:sz w:val="24"/>
          <w:szCs w:val="24"/>
          <w:lang w:val="uk-UA" w:eastAsia="ru-RU"/>
        </w:rPr>
        <w:t>Ярошенко</w:t>
      </w:r>
    </w:p>
    <w:p w:rsidR="00A8594B" w:rsidRPr="00A8594B" w:rsidRDefault="00A8594B" w:rsidP="00A8594B">
      <w:pPr>
        <w:spacing w:after="0" w:line="240" w:lineRule="auto"/>
        <w:rPr>
          <w:rFonts w:ascii="Times New Roman" w:eastAsia="Times New Roman" w:hAnsi="Times New Roman" w:cs="Times New Roman"/>
          <w:b/>
          <w:sz w:val="24"/>
          <w:szCs w:val="24"/>
          <w:lang w:val="uk-UA" w:eastAsia="ru-RU"/>
        </w:rPr>
      </w:pPr>
    </w:p>
    <w:p w:rsidR="00A8594B" w:rsidRPr="00A8594B" w:rsidRDefault="00A8594B" w:rsidP="00A8594B">
      <w:pPr>
        <w:spacing w:after="0" w:line="240" w:lineRule="auto"/>
        <w:ind w:left="5812"/>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Додаток 2</w:t>
      </w:r>
    </w:p>
    <w:p w:rsidR="00A8594B" w:rsidRPr="00A8594B" w:rsidRDefault="00A8594B" w:rsidP="00A8594B">
      <w:pPr>
        <w:spacing w:after="0" w:line="240" w:lineRule="auto"/>
        <w:ind w:left="5812"/>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до рішення міської ради</w:t>
      </w:r>
    </w:p>
    <w:p w:rsidR="00A8594B" w:rsidRPr="00A8594B" w:rsidRDefault="00A8594B" w:rsidP="00A8594B">
      <w:pPr>
        <w:spacing w:after="0" w:line="240" w:lineRule="auto"/>
        <w:ind w:left="5812"/>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від 20 грудня 2017 року №624         </w:t>
      </w:r>
    </w:p>
    <w:p w:rsidR="00A8594B" w:rsidRPr="00A8594B" w:rsidRDefault="00A8594B" w:rsidP="00A8594B">
      <w:pPr>
        <w:spacing w:after="0" w:line="240" w:lineRule="auto"/>
        <w:rPr>
          <w:rFonts w:ascii="Times New Roman" w:eastAsia="Times New Roman" w:hAnsi="Times New Roman" w:cs="Times New Roman"/>
          <w:b/>
          <w:sz w:val="24"/>
          <w:szCs w:val="24"/>
          <w:lang w:val="uk-UA" w:eastAsia="ru-RU"/>
        </w:rPr>
      </w:pPr>
    </w:p>
    <w:p w:rsidR="00A8594B" w:rsidRPr="00A8594B" w:rsidRDefault="00A8594B" w:rsidP="00A8594B">
      <w:pPr>
        <w:tabs>
          <w:tab w:val="left" w:pos="2985"/>
        </w:tabs>
        <w:spacing w:after="0" w:line="240" w:lineRule="auto"/>
        <w:jc w:val="center"/>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b/>
          <w:sz w:val="24"/>
          <w:szCs w:val="24"/>
          <w:lang w:eastAsia="ru-RU"/>
        </w:rPr>
        <w:t xml:space="preserve">ПРОГРАМА </w:t>
      </w:r>
    </w:p>
    <w:p w:rsidR="00A8594B" w:rsidRPr="00A8594B" w:rsidRDefault="00A8594B" w:rsidP="00A8594B">
      <w:pPr>
        <w:spacing w:after="0" w:line="240" w:lineRule="auto"/>
        <w:jc w:val="center"/>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b/>
          <w:sz w:val="24"/>
          <w:szCs w:val="24"/>
          <w:lang w:eastAsia="ru-RU"/>
        </w:rPr>
        <w:t>безкоштовного харчування дітей в навчальних закладах Зеленодольської об’єднаної територіальної громади на 201</w:t>
      </w:r>
      <w:r w:rsidRPr="00A8594B">
        <w:rPr>
          <w:rFonts w:ascii="Times New Roman" w:eastAsia="Times New Roman" w:hAnsi="Times New Roman" w:cs="Times New Roman"/>
          <w:b/>
          <w:sz w:val="24"/>
          <w:szCs w:val="24"/>
          <w:lang w:val="uk-UA" w:eastAsia="ru-RU"/>
        </w:rPr>
        <w:t>8</w:t>
      </w:r>
      <w:r w:rsidRPr="00A8594B">
        <w:rPr>
          <w:rFonts w:ascii="Times New Roman" w:eastAsia="Times New Roman" w:hAnsi="Times New Roman" w:cs="Times New Roman"/>
          <w:b/>
          <w:sz w:val="24"/>
          <w:szCs w:val="24"/>
          <w:lang w:eastAsia="ru-RU"/>
        </w:rPr>
        <w:t xml:space="preserve"> рік</w:t>
      </w:r>
    </w:p>
    <w:p w:rsidR="00A8594B" w:rsidRPr="00A8594B" w:rsidRDefault="00A8594B" w:rsidP="00A8594B">
      <w:pPr>
        <w:spacing w:after="0" w:line="240" w:lineRule="auto"/>
        <w:jc w:val="center"/>
        <w:rPr>
          <w:rFonts w:ascii="Times New Roman" w:eastAsia="Times New Roman" w:hAnsi="Times New Roman" w:cs="Times New Roman"/>
          <w:b/>
          <w:sz w:val="24"/>
          <w:szCs w:val="24"/>
          <w:lang w:eastAsia="ru-RU"/>
        </w:rPr>
      </w:pPr>
    </w:p>
    <w:p w:rsidR="00A8594B" w:rsidRPr="00A8594B" w:rsidRDefault="00A8594B" w:rsidP="00A8594B">
      <w:pPr>
        <w:numPr>
          <w:ilvl w:val="1"/>
          <w:numId w:val="9"/>
        </w:numPr>
        <w:tabs>
          <w:tab w:val="num" w:pos="142"/>
          <w:tab w:val="num" w:pos="284"/>
        </w:tabs>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Рівень проведення програми: місцевий.</w:t>
      </w:r>
    </w:p>
    <w:p w:rsidR="00A8594B" w:rsidRPr="00A8594B" w:rsidRDefault="00A8594B" w:rsidP="00A8594B">
      <w:pPr>
        <w:numPr>
          <w:ilvl w:val="1"/>
          <w:numId w:val="9"/>
        </w:numPr>
        <w:tabs>
          <w:tab w:val="num" w:pos="142"/>
          <w:tab w:val="num" w:pos="284"/>
        </w:tabs>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Цільова спрямованість програми: соціальний захист інтересів дітей Зеленодольської  міської об’єднаної територіальної громади.</w:t>
      </w:r>
    </w:p>
    <w:p w:rsidR="00A8594B" w:rsidRPr="00A8594B" w:rsidRDefault="00A8594B" w:rsidP="00A8594B">
      <w:pPr>
        <w:numPr>
          <w:ilvl w:val="1"/>
          <w:numId w:val="9"/>
        </w:numPr>
        <w:tabs>
          <w:tab w:val="num" w:pos="142"/>
          <w:tab w:val="num" w:pos="284"/>
        </w:tabs>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Зміст програми: соціально-економічний.</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Підстава для розроблення програми: Закон України  «Про місцеве самоврядування в Україні» , ст.. 91 Бюджетного кодексу України, Закон України «Про освіту», Закон України «Про дошкільну освіту», постанова КМУ від</w:t>
      </w:r>
      <w:r w:rsidRPr="00A8594B">
        <w:rPr>
          <w:rFonts w:ascii="Times New Roman" w:eastAsia="Times New Roman" w:hAnsi="Times New Roman" w:cs="Times New Roman"/>
          <w:sz w:val="24"/>
          <w:szCs w:val="24"/>
          <w:lang w:val="uk-UA" w:eastAsia="ru-RU"/>
        </w:rPr>
        <w:t xml:space="preserve"> </w:t>
      </w:r>
      <w:r w:rsidRPr="00A8594B">
        <w:rPr>
          <w:rFonts w:ascii="Times New Roman" w:eastAsia="Times New Roman" w:hAnsi="Times New Roman" w:cs="Times New Roman"/>
          <w:sz w:val="24"/>
          <w:szCs w:val="24"/>
          <w:lang w:eastAsia="ru-RU"/>
        </w:rPr>
        <w:t>18.01.2016 р. № 16 «Про внесення змін до Порядку надання послуг з харчування дітей у дошкільних,учнів у загальноосвітніх та професійно-технічних навчальних закладах, операції з надання яких звільняються від обкладення податком на додану вартість», постанов</w:t>
      </w:r>
      <w:r w:rsidRPr="00A8594B">
        <w:rPr>
          <w:rFonts w:ascii="Times New Roman" w:eastAsia="Times New Roman" w:hAnsi="Times New Roman" w:cs="Times New Roman"/>
          <w:sz w:val="24"/>
          <w:szCs w:val="24"/>
          <w:lang w:val="uk-UA" w:eastAsia="ru-RU"/>
        </w:rPr>
        <w:t>а</w:t>
      </w:r>
      <w:r w:rsidRPr="00A8594B">
        <w:rPr>
          <w:rFonts w:ascii="Times New Roman" w:eastAsia="Times New Roman" w:hAnsi="Times New Roman" w:cs="Times New Roman"/>
          <w:sz w:val="24"/>
          <w:szCs w:val="24"/>
          <w:lang w:eastAsia="ru-RU"/>
        </w:rPr>
        <w:t xml:space="preserve"> Кабінету Міністрів України від 02.02.2011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від 22.11.2004 №1591 «Про затвердження норм харчування у навчальних та оздоровчих закладах» (із змінами), наказ Міністерства освіти і науки України від 21.11.2002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(зі змінами); спільний наказ Міністерства освіти і науки України та Міністерства охорони здоров’я України від 26.02.2013 №202/165 «Про затвердження Змін до Інструкції з організації харчування дітей у дошкільних навчальних закладах»; спільний наказ Міністерства освіти і науки України та Міністерства охорони  здоров’я України від 01.06.2005 №242/329 «Про затвердження Порядку організації  харчування дітей у навчальних та оздоровчих закладах»</w:t>
      </w:r>
    </w:p>
    <w:p w:rsidR="00A8594B" w:rsidRPr="00A8594B" w:rsidRDefault="00A8594B" w:rsidP="00A8594B">
      <w:pPr>
        <w:numPr>
          <w:ilvl w:val="1"/>
          <w:numId w:val="9"/>
        </w:numPr>
        <w:tabs>
          <w:tab w:val="num" w:pos="0"/>
          <w:tab w:val="num" w:pos="142"/>
          <w:tab w:val="num" w:pos="284"/>
        </w:tabs>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Термін реалізації програми: 201</w:t>
      </w:r>
      <w:r w:rsidRPr="00A8594B">
        <w:rPr>
          <w:rFonts w:ascii="Times New Roman" w:eastAsia="Times New Roman" w:hAnsi="Times New Roman" w:cs="Times New Roman"/>
          <w:sz w:val="24"/>
          <w:szCs w:val="24"/>
          <w:lang w:val="uk-UA" w:eastAsia="ru-RU"/>
        </w:rPr>
        <w:t xml:space="preserve">8 </w:t>
      </w:r>
      <w:r w:rsidRPr="00A8594B">
        <w:rPr>
          <w:rFonts w:ascii="Times New Roman" w:eastAsia="Times New Roman" w:hAnsi="Times New Roman" w:cs="Times New Roman"/>
          <w:sz w:val="24"/>
          <w:szCs w:val="24"/>
          <w:lang w:eastAsia="ru-RU"/>
        </w:rPr>
        <w:t>рік</w:t>
      </w:r>
      <w:r w:rsidRPr="00A8594B">
        <w:rPr>
          <w:rFonts w:ascii="Times New Roman" w:eastAsia="Times New Roman" w:hAnsi="Times New Roman" w:cs="Times New Roman"/>
          <w:sz w:val="24"/>
          <w:szCs w:val="24"/>
          <w:lang w:val="uk-UA" w:eastAsia="ru-RU"/>
        </w:rPr>
        <w:t>.</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1.6. Актуальність та мета програми.</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ab/>
        <w:t>Гармонійний розвиток особистості дитини передбачає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Одним з основних завдань сучасної освітньої політики при організації навчально-виховного процесу є збереження здоров’я та формування здорового способу життя у молодого підростаючого покоління. При цьому важливе значення має організація харчування вихованців у дошкільних навчальних закладах, учнів у загальноосвітніх навчальних закладах, дотримання  фізіологічних та санітарних норм, забезпечення продуктами натурального походження з високою харчовою і біологічною цінністю, формування у дошкільні та шкільні роки відповідального ставлення дітей до власного здоров’я та вироблення навичок здорового способу життя, формування культури харчування з ранніх дитячих років, забезпечення соціальної рівності дітей різних соціальних верств</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xml:space="preserve"> населення.</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xml:space="preserve">            Метою програми є соціальний захист дітей задля запровадження системи заходів правового, організаційного, фінансового плану, спрямовану на забезпечення безпеки їх у повсякденному житті та призначену для здійснення допомоги дітям, які з різних причин залишаються позбавленими повністю або частково тих пільг чи послуг, які необхідні для їх нормального життя.</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lastRenderedPageBreak/>
        <w:t>1.7. Цільова спрямованість та завдання програми:</w:t>
      </w:r>
    </w:p>
    <w:p w:rsidR="00A8594B" w:rsidRPr="00A8594B" w:rsidRDefault="00A8594B" w:rsidP="00A8594B">
      <w:pPr>
        <w:spacing w:after="0" w:line="240" w:lineRule="auto"/>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надання додаткових пільг та соціальних послуг дітям пільгових категорій населення;</w:t>
      </w:r>
    </w:p>
    <w:p w:rsidR="00A8594B" w:rsidRPr="00A8594B" w:rsidRDefault="00A8594B" w:rsidP="00A8594B">
      <w:pPr>
        <w:spacing w:after="0" w:line="240" w:lineRule="auto"/>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вдосконалення єдиної системи організації харчування у дошкільних та загальноосвітніх навчальних закладах;</w:t>
      </w:r>
    </w:p>
    <w:p w:rsidR="00A8594B" w:rsidRPr="00A8594B" w:rsidRDefault="00A8594B" w:rsidP="00A8594B">
      <w:pPr>
        <w:spacing w:after="0" w:line="240" w:lineRule="auto"/>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удосконалення управління системою організації харчування, оптимізація витрат на її функціонування;</w:t>
      </w:r>
    </w:p>
    <w:p w:rsidR="00A8594B" w:rsidRPr="00A8594B" w:rsidRDefault="00A8594B" w:rsidP="00A8594B">
      <w:pPr>
        <w:spacing w:after="0" w:line="240" w:lineRule="auto"/>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створення умов для повноцінного безкоштовного гарячого харчування вихованців та учнів пільгових категорій.</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1.8. Перелік заходів програми:</w:t>
      </w:r>
    </w:p>
    <w:p w:rsidR="00A8594B" w:rsidRPr="00A8594B" w:rsidRDefault="00A8594B" w:rsidP="00A8594B">
      <w:pPr>
        <w:numPr>
          <w:ilvl w:val="0"/>
          <w:numId w:val="10"/>
        </w:num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xml:space="preserve">надання додаткових пільг у вигляді  безкоштовного харчування   дітей в дошкільних навчальних закладах Зеленодольської об’єднаної територіальної громади  батькам  військовослужбовцям - учасникам антитерористичної операції; </w:t>
      </w:r>
      <w:r w:rsidRPr="00A8594B">
        <w:rPr>
          <w:rFonts w:ascii="Times New Roman" w:eastAsia="Times New Roman" w:hAnsi="Times New Roman" w:cs="Times New Roman"/>
          <w:sz w:val="24"/>
          <w:szCs w:val="24"/>
          <w:lang w:val="uk-UA" w:eastAsia="ru-RU"/>
        </w:rPr>
        <w:t xml:space="preserve">внутрішньо переміщеним особам, </w:t>
      </w:r>
      <w:r w:rsidRPr="00A8594B">
        <w:rPr>
          <w:rFonts w:ascii="Times New Roman" w:eastAsia="Times New Roman" w:hAnsi="Times New Roman" w:cs="Times New Roman"/>
          <w:sz w:val="24"/>
          <w:szCs w:val="24"/>
          <w:lang w:eastAsia="ru-RU"/>
        </w:rPr>
        <w:t>одиноким матерям, одиноким усиновлювачам,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відсутній запис про батька або запис про батька проведено в установленому порядку органом державної реєстрації актів цивільного стану за вказівкою матері дитини; матер</w:t>
      </w:r>
      <w:r w:rsidRPr="00A8594B">
        <w:rPr>
          <w:rFonts w:ascii="Times New Roman" w:eastAsia="Times New Roman" w:hAnsi="Times New Roman" w:cs="Times New Roman"/>
          <w:sz w:val="24"/>
          <w:szCs w:val="24"/>
          <w:lang w:val="uk-UA" w:eastAsia="ru-RU"/>
        </w:rPr>
        <w:t>і або батькові</w:t>
      </w:r>
      <w:r w:rsidRPr="00A8594B">
        <w:rPr>
          <w:rFonts w:ascii="Times New Roman" w:eastAsia="Times New Roman" w:hAnsi="Times New Roman" w:cs="Times New Roman"/>
          <w:sz w:val="24"/>
          <w:szCs w:val="24"/>
          <w:lang w:eastAsia="ru-RU"/>
        </w:rPr>
        <w:t xml:space="preserve"> дітей у разі смерті одного з батьків, які не одержують на них пенсію в разі втрати годувальника або соціальну пенсію.</w:t>
      </w:r>
    </w:p>
    <w:p w:rsidR="00A8594B" w:rsidRPr="00A8594B" w:rsidRDefault="00A8594B" w:rsidP="00A8594B">
      <w:pPr>
        <w:numPr>
          <w:ilvl w:val="0"/>
          <w:numId w:val="10"/>
        </w:num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val="uk-UA" w:eastAsia="ru-RU"/>
        </w:rPr>
        <w:t>н</w:t>
      </w:r>
      <w:r w:rsidRPr="00A8594B">
        <w:rPr>
          <w:rFonts w:ascii="Times New Roman" w:eastAsia="Times New Roman" w:hAnsi="Times New Roman" w:cs="Times New Roman"/>
          <w:sz w:val="24"/>
          <w:szCs w:val="24"/>
          <w:lang w:eastAsia="ru-RU"/>
        </w:rPr>
        <w:t>адання додаткових пільг у вигляді безкоштовного харчування дітей в загальноосвітніх навчальних закладах : одноразове (сніданки</w:t>
      </w:r>
      <w:r w:rsidRPr="00A8594B">
        <w:rPr>
          <w:rFonts w:ascii="Times New Roman" w:eastAsia="Times New Roman" w:hAnsi="Times New Roman" w:cs="Times New Roman"/>
          <w:sz w:val="24"/>
          <w:szCs w:val="24"/>
          <w:lang w:val="uk-UA" w:eastAsia="ru-RU"/>
        </w:rPr>
        <w:t>/обіди</w:t>
      </w:r>
      <w:r w:rsidRPr="00A8594B">
        <w:rPr>
          <w:rFonts w:ascii="Times New Roman" w:eastAsia="Times New Roman" w:hAnsi="Times New Roman" w:cs="Times New Roman"/>
          <w:sz w:val="24"/>
          <w:szCs w:val="24"/>
          <w:lang w:eastAsia="ru-RU"/>
        </w:rPr>
        <w:t>) для учнів 1-4 класів, учнів 5-11 класів пільгових категорій (дітей - 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w:t>
      </w:r>
      <w:r w:rsidRPr="00A8594B">
        <w:rPr>
          <w:rFonts w:ascii="Times New Roman" w:eastAsia="Times New Roman" w:hAnsi="Times New Roman" w:cs="Times New Roman"/>
          <w:sz w:val="24"/>
          <w:szCs w:val="24"/>
          <w:lang w:val="uk-UA" w:eastAsia="ru-RU"/>
        </w:rPr>
        <w:t>, внутрішньо переміщеним особам</w:t>
      </w:r>
      <w:r w:rsidRPr="00A8594B">
        <w:rPr>
          <w:rFonts w:ascii="Times New Roman" w:eastAsia="Times New Roman" w:hAnsi="Times New Roman" w:cs="Times New Roman"/>
          <w:sz w:val="24"/>
          <w:szCs w:val="24"/>
          <w:lang w:eastAsia="ru-RU"/>
        </w:rPr>
        <w:t xml:space="preserve">); триразове (сніданок, обід, вечеря) для учнів пільгових категорій , які проживають у пришкільному інтернаті (дітей - 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1.9. Соціальна категорія, на яку розраховано реалізацію програми: Населення Зеленодольської об’єднаної територіальної громади.</w:t>
      </w:r>
    </w:p>
    <w:p w:rsidR="00A8594B" w:rsidRPr="00A8594B" w:rsidRDefault="00A8594B" w:rsidP="00A8594B">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1.10. Термін реалізації програми: 201</w:t>
      </w:r>
      <w:r w:rsidRPr="00A8594B">
        <w:rPr>
          <w:rFonts w:ascii="Times New Roman" w:eastAsia="Times New Roman" w:hAnsi="Times New Roman" w:cs="Times New Roman"/>
          <w:sz w:val="24"/>
          <w:szCs w:val="24"/>
          <w:lang w:val="uk-UA" w:eastAsia="ru-RU"/>
        </w:rPr>
        <w:t>8</w:t>
      </w:r>
      <w:r w:rsidRPr="00A8594B">
        <w:rPr>
          <w:rFonts w:ascii="Times New Roman" w:eastAsia="Times New Roman" w:hAnsi="Times New Roman" w:cs="Times New Roman"/>
          <w:sz w:val="24"/>
          <w:szCs w:val="24"/>
          <w:lang w:eastAsia="ru-RU"/>
        </w:rPr>
        <w:t xml:space="preserve">  рік.</w:t>
      </w:r>
    </w:p>
    <w:p w:rsidR="00A8594B" w:rsidRPr="00A8594B" w:rsidRDefault="00A8594B" w:rsidP="00A8594B">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1.11. Очікуваний результат виконання програми.</w:t>
      </w:r>
    </w:p>
    <w:p w:rsidR="00A8594B" w:rsidRPr="00A8594B" w:rsidRDefault="00A8594B" w:rsidP="00A8594B">
      <w:pPr>
        <w:autoSpaceDE w:val="0"/>
        <w:spacing w:after="0" w:line="240" w:lineRule="auto"/>
        <w:jc w:val="both"/>
        <w:rPr>
          <w:rFonts w:ascii="Times New Roman" w:eastAsia="Times New Roman" w:hAnsi="Times New Roman" w:cs="Times New Roman"/>
          <w:color w:val="000000"/>
          <w:sz w:val="24"/>
          <w:szCs w:val="24"/>
          <w:lang w:eastAsia="ru-RU"/>
        </w:rPr>
      </w:pPr>
      <w:r w:rsidRPr="00A8594B">
        <w:rPr>
          <w:rFonts w:ascii="Times New Roman" w:eastAsia="Times New Roman" w:hAnsi="Times New Roman" w:cs="Times New Roman"/>
          <w:sz w:val="24"/>
          <w:szCs w:val="24"/>
          <w:lang w:eastAsia="ru-RU"/>
        </w:rPr>
        <w:tab/>
      </w:r>
      <w:r w:rsidRPr="00A8594B">
        <w:rPr>
          <w:rFonts w:ascii="Times New Roman" w:eastAsia="Times New Roman" w:hAnsi="Times New Roman" w:cs="Times New Roman"/>
          <w:color w:val="000000"/>
          <w:sz w:val="24"/>
          <w:szCs w:val="24"/>
          <w:lang w:eastAsia="ru-RU"/>
        </w:rPr>
        <w:t>Реалізація Програми дасть змогу:</w:t>
      </w:r>
    </w:p>
    <w:p w:rsidR="00A8594B" w:rsidRPr="00A8594B" w:rsidRDefault="00A8594B" w:rsidP="00A8594B">
      <w:pPr>
        <w:autoSpaceDE w:val="0"/>
        <w:spacing w:after="0" w:line="240" w:lineRule="auto"/>
        <w:ind w:firstLine="708"/>
        <w:jc w:val="both"/>
        <w:rPr>
          <w:rFonts w:ascii="Times New Roman" w:eastAsia="Times New Roman" w:hAnsi="Times New Roman" w:cs="Times New Roman"/>
          <w:color w:val="000000"/>
          <w:sz w:val="24"/>
          <w:szCs w:val="24"/>
          <w:lang w:eastAsia="ru-RU"/>
        </w:rPr>
      </w:pPr>
      <w:r w:rsidRPr="00A8594B">
        <w:rPr>
          <w:rFonts w:ascii="Times New Roman" w:eastAsia="Times New Roman" w:hAnsi="Times New Roman" w:cs="Times New Roman"/>
          <w:color w:val="000000"/>
          <w:sz w:val="24"/>
          <w:szCs w:val="24"/>
          <w:lang w:eastAsia="ru-RU"/>
        </w:rPr>
        <w:t>створити комплексну систему оздоровлення дітей пільгових категорій;</w:t>
      </w:r>
    </w:p>
    <w:p w:rsidR="00A8594B" w:rsidRPr="00A8594B" w:rsidRDefault="00A8594B" w:rsidP="00A8594B">
      <w:pPr>
        <w:autoSpaceDE w:val="0"/>
        <w:spacing w:after="0" w:line="240" w:lineRule="auto"/>
        <w:ind w:firstLine="708"/>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color w:val="000000"/>
          <w:sz w:val="24"/>
          <w:szCs w:val="24"/>
          <w:lang w:eastAsia="ru-RU"/>
        </w:rPr>
        <w:t>знизити рівень захворюваності та зміцнити здоров'я дітей.</w:t>
      </w:r>
      <w:r w:rsidRPr="00A8594B">
        <w:rPr>
          <w:rFonts w:ascii="Times New Roman" w:eastAsia="Times New Roman" w:hAnsi="Times New Roman" w:cs="Times New Roman"/>
          <w:sz w:val="24"/>
          <w:szCs w:val="24"/>
          <w:lang w:eastAsia="ru-RU"/>
        </w:rPr>
        <w:t xml:space="preserve">                                                            </w:t>
      </w:r>
    </w:p>
    <w:p w:rsidR="00A8594B" w:rsidRPr="00A8594B" w:rsidRDefault="00A8594B" w:rsidP="00A8594B">
      <w:pPr>
        <w:spacing w:after="0" w:line="240" w:lineRule="auto"/>
        <w:jc w:val="both"/>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b/>
          <w:sz w:val="24"/>
          <w:szCs w:val="24"/>
          <w:lang w:eastAsia="ru-RU"/>
        </w:rPr>
        <w:t xml:space="preserve">                                                                 Розділ ІІ.</w:t>
      </w:r>
    </w:p>
    <w:p w:rsidR="00A8594B" w:rsidRPr="00A8594B" w:rsidRDefault="00A8594B" w:rsidP="00A8594B">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2.1. Замовник програми: Виконавчий комітет Зеленодольської міської ради.</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xml:space="preserve">2.2. Керівник (відповідальний за реалізацію програми): Начальник відділу </w:t>
      </w:r>
      <w:r w:rsidRPr="00A8594B">
        <w:rPr>
          <w:rFonts w:ascii="Times New Roman" w:eastAsia="Times New Roman" w:hAnsi="Times New Roman" w:cs="Times New Roman"/>
          <w:bCs/>
          <w:sz w:val="24"/>
          <w:szCs w:val="24"/>
          <w:lang w:eastAsia="ru-RU"/>
        </w:rPr>
        <w:t>соціального захисту, освіти, культури, охорони здоров я, спорту та робота з молоддю виконавчого комітету Зеленодольської міської ради.</w:t>
      </w:r>
    </w:p>
    <w:p w:rsidR="00A8594B" w:rsidRPr="00A8594B" w:rsidRDefault="00A8594B" w:rsidP="00A8594B">
      <w:pPr>
        <w:spacing w:after="0" w:line="240" w:lineRule="auto"/>
        <w:ind w:left="426" w:hanging="426"/>
        <w:jc w:val="both"/>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b/>
          <w:sz w:val="24"/>
          <w:szCs w:val="24"/>
          <w:lang w:eastAsia="ru-RU"/>
        </w:rPr>
        <w:t xml:space="preserve">                                                                Розділ </w:t>
      </w:r>
      <w:r w:rsidRPr="00A8594B">
        <w:rPr>
          <w:rFonts w:ascii="Times New Roman" w:eastAsia="Times New Roman" w:hAnsi="Times New Roman" w:cs="Times New Roman"/>
          <w:b/>
          <w:sz w:val="24"/>
          <w:szCs w:val="24"/>
          <w:lang w:val="uk-UA" w:eastAsia="ru-RU"/>
        </w:rPr>
        <w:t>ІІІ</w:t>
      </w:r>
      <w:r w:rsidRPr="00A8594B">
        <w:rPr>
          <w:rFonts w:ascii="Times New Roman" w:eastAsia="Times New Roman" w:hAnsi="Times New Roman" w:cs="Times New Roman"/>
          <w:b/>
          <w:sz w:val="24"/>
          <w:szCs w:val="24"/>
          <w:lang w:eastAsia="ru-RU"/>
        </w:rPr>
        <w:t>.</w:t>
      </w:r>
    </w:p>
    <w:p w:rsidR="00A8594B" w:rsidRPr="00A8594B" w:rsidRDefault="00A8594B" w:rsidP="00A8594B">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val="uk-UA" w:eastAsia="ru-RU"/>
        </w:rPr>
        <w:t>3</w:t>
      </w:r>
      <w:r w:rsidRPr="00A8594B">
        <w:rPr>
          <w:rFonts w:ascii="Times New Roman" w:eastAsia="Times New Roman" w:hAnsi="Times New Roman" w:cs="Times New Roman"/>
          <w:sz w:val="24"/>
          <w:szCs w:val="24"/>
          <w:lang w:eastAsia="ru-RU"/>
        </w:rPr>
        <w:t xml:space="preserve">.1. Загальний обсяг фінансування програми: </w:t>
      </w:r>
      <w:r w:rsidRPr="00A8594B">
        <w:rPr>
          <w:rFonts w:ascii="Times New Roman" w:eastAsia="Times New Roman" w:hAnsi="Times New Roman" w:cs="Times New Roman"/>
          <w:sz w:val="24"/>
          <w:szCs w:val="24"/>
          <w:lang w:val="uk-UA" w:eastAsia="ru-RU"/>
        </w:rPr>
        <w:t>3211600,00</w:t>
      </w:r>
      <w:r w:rsidRPr="00A8594B">
        <w:rPr>
          <w:rFonts w:ascii="Times New Roman" w:eastAsia="Times New Roman" w:hAnsi="Times New Roman" w:cs="Times New Roman"/>
          <w:sz w:val="24"/>
          <w:szCs w:val="24"/>
          <w:lang w:eastAsia="ru-RU"/>
        </w:rPr>
        <w:t xml:space="preserve"> грн., у тому числі за рахунок загального фонду бюджету Зеленодольської міської ради – </w:t>
      </w:r>
      <w:r w:rsidRPr="00A8594B">
        <w:rPr>
          <w:rFonts w:ascii="Times New Roman" w:eastAsia="Times New Roman" w:hAnsi="Times New Roman" w:cs="Times New Roman"/>
          <w:sz w:val="24"/>
          <w:szCs w:val="24"/>
          <w:lang w:val="uk-UA" w:eastAsia="ru-RU"/>
        </w:rPr>
        <w:t>3211600,00</w:t>
      </w:r>
      <w:r w:rsidRPr="00A8594B">
        <w:rPr>
          <w:rFonts w:ascii="Times New Roman" w:eastAsia="Times New Roman" w:hAnsi="Times New Roman" w:cs="Times New Roman"/>
          <w:sz w:val="24"/>
          <w:szCs w:val="24"/>
          <w:lang w:eastAsia="ru-RU"/>
        </w:rPr>
        <w:t xml:space="preserve"> грн. Фінансування додаткового безкоштовного харчування в дошкільних навчальних закладах складає </w:t>
      </w:r>
      <w:r w:rsidRPr="00A8594B">
        <w:rPr>
          <w:rFonts w:ascii="Times New Roman" w:eastAsia="Times New Roman" w:hAnsi="Times New Roman" w:cs="Times New Roman"/>
          <w:sz w:val="24"/>
          <w:szCs w:val="24"/>
          <w:lang w:val="uk-UA" w:eastAsia="ru-RU"/>
        </w:rPr>
        <w:t>1724800,00</w:t>
      </w:r>
      <w:r w:rsidRPr="00A8594B">
        <w:rPr>
          <w:rFonts w:ascii="Times New Roman" w:eastAsia="Times New Roman" w:hAnsi="Times New Roman" w:cs="Times New Roman"/>
          <w:sz w:val="24"/>
          <w:szCs w:val="24"/>
          <w:lang w:eastAsia="ru-RU"/>
        </w:rPr>
        <w:t xml:space="preserve"> грн., в  загальноосвітніх школах – </w:t>
      </w:r>
      <w:r w:rsidRPr="00A8594B">
        <w:rPr>
          <w:rFonts w:ascii="Times New Roman" w:eastAsia="Times New Roman" w:hAnsi="Times New Roman" w:cs="Times New Roman"/>
          <w:sz w:val="24"/>
          <w:szCs w:val="24"/>
          <w:lang w:val="uk-UA" w:eastAsia="ru-RU"/>
        </w:rPr>
        <w:t>1455300,00</w:t>
      </w:r>
      <w:r w:rsidRPr="00A8594B">
        <w:rPr>
          <w:rFonts w:ascii="Times New Roman" w:eastAsia="Times New Roman" w:hAnsi="Times New Roman" w:cs="Times New Roman"/>
          <w:sz w:val="24"/>
          <w:szCs w:val="24"/>
          <w:lang w:eastAsia="ru-RU"/>
        </w:rPr>
        <w:t xml:space="preserve"> грн., в ліцеї – інтернаті – </w:t>
      </w:r>
      <w:r w:rsidRPr="00A8594B">
        <w:rPr>
          <w:rFonts w:ascii="Times New Roman" w:eastAsia="Times New Roman" w:hAnsi="Times New Roman" w:cs="Times New Roman"/>
          <w:sz w:val="24"/>
          <w:szCs w:val="24"/>
          <w:lang w:val="uk-UA" w:eastAsia="ru-RU"/>
        </w:rPr>
        <w:t>31500,00</w:t>
      </w:r>
      <w:r w:rsidRPr="00A8594B">
        <w:rPr>
          <w:rFonts w:ascii="Times New Roman" w:eastAsia="Times New Roman" w:hAnsi="Times New Roman" w:cs="Times New Roman"/>
          <w:sz w:val="24"/>
          <w:szCs w:val="24"/>
          <w:lang w:eastAsia="ru-RU"/>
        </w:rPr>
        <w:t xml:space="preserve"> грн.</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val="uk-UA" w:eastAsia="ru-RU"/>
        </w:rPr>
        <w:t>3</w:t>
      </w:r>
      <w:r w:rsidRPr="00A8594B">
        <w:rPr>
          <w:rFonts w:ascii="Times New Roman" w:eastAsia="Times New Roman" w:hAnsi="Times New Roman" w:cs="Times New Roman"/>
          <w:sz w:val="24"/>
          <w:szCs w:val="24"/>
          <w:lang w:eastAsia="ru-RU"/>
        </w:rPr>
        <w:t>.2. Джерела фінансування програми: бюджет Зеленодольської міської ради.</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val="uk-UA" w:eastAsia="ru-RU"/>
        </w:rPr>
        <w:t>3</w:t>
      </w:r>
      <w:r w:rsidRPr="00A8594B">
        <w:rPr>
          <w:rFonts w:ascii="Times New Roman" w:eastAsia="Times New Roman" w:hAnsi="Times New Roman" w:cs="Times New Roman"/>
          <w:sz w:val="24"/>
          <w:szCs w:val="24"/>
          <w:lang w:eastAsia="ru-RU"/>
        </w:rPr>
        <w:t>.3.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w:t>
      </w:r>
      <w:r>
        <w:rPr>
          <w:rFonts w:ascii="Times New Roman" w:eastAsia="Times New Roman" w:hAnsi="Times New Roman" w:cs="Times New Roman"/>
          <w:sz w:val="24"/>
          <w:szCs w:val="24"/>
          <w:lang w:eastAsia="ru-RU"/>
        </w:rPr>
        <w:t>и здоров'я та роботи з молоддю.</w:t>
      </w:r>
    </w:p>
    <w:p w:rsidR="00A8594B" w:rsidRDefault="00A8594B" w:rsidP="00A8594B">
      <w:pPr>
        <w:spacing w:after="0" w:line="240" w:lineRule="auto"/>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sz w:val="24"/>
          <w:szCs w:val="24"/>
          <w:lang w:eastAsia="ru-RU"/>
        </w:rPr>
        <w:t xml:space="preserve">            </w:t>
      </w:r>
      <w:r w:rsidRPr="00A8594B">
        <w:rPr>
          <w:rFonts w:ascii="Times New Roman" w:eastAsia="Times New Roman" w:hAnsi="Times New Roman" w:cs="Times New Roman"/>
          <w:b/>
          <w:sz w:val="24"/>
          <w:szCs w:val="24"/>
          <w:lang w:eastAsia="ru-RU"/>
        </w:rPr>
        <w:t>Секретар  міської  ради                                                          О.М.Ярошенко</w:t>
      </w:r>
    </w:p>
    <w:p w:rsidR="00A8594B" w:rsidRPr="00A8594B" w:rsidRDefault="00A8594B" w:rsidP="00A8594B">
      <w:pPr>
        <w:spacing w:after="0" w:line="240" w:lineRule="auto"/>
        <w:ind w:left="5103"/>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lastRenderedPageBreak/>
        <w:t>Додаток 3</w:t>
      </w:r>
    </w:p>
    <w:p w:rsidR="00A8594B" w:rsidRPr="00A8594B" w:rsidRDefault="00A8594B" w:rsidP="00A8594B">
      <w:pPr>
        <w:spacing w:after="0" w:line="240" w:lineRule="auto"/>
        <w:ind w:left="5103"/>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до рішення міської ради</w:t>
      </w:r>
    </w:p>
    <w:p w:rsidR="00A8594B" w:rsidRPr="00A8594B" w:rsidRDefault="00A8594B" w:rsidP="00A8594B">
      <w:pPr>
        <w:spacing w:after="0" w:line="240" w:lineRule="auto"/>
        <w:ind w:left="5103"/>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від 20 грудня 2017 року №624</w:t>
      </w:r>
    </w:p>
    <w:p w:rsidR="00A8594B" w:rsidRPr="00A8594B" w:rsidRDefault="00A8594B" w:rsidP="00A8594B">
      <w:pPr>
        <w:spacing w:after="0" w:line="240" w:lineRule="auto"/>
        <w:jc w:val="center"/>
        <w:rPr>
          <w:rFonts w:ascii="Times New Roman" w:eastAsia="Times New Roman" w:hAnsi="Times New Roman" w:cs="Times New Roman"/>
          <w:sz w:val="24"/>
          <w:szCs w:val="24"/>
          <w:lang w:val="uk-UA" w:eastAsia="ru-RU"/>
        </w:rPr>
      </w:pPr>
    </w:p>
    <w:p w:rsidR="00A8594B" w:rsidRPr="00A8594B" w:rsidRDefault="00A8594B" w:rsidP="00A8594B">
      <w:pPr>
        <w:spacing w:after="0" w:line="240" w:lineRule="auto"/>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ПРОГРАМА</w:t>
      </w:r>
    </w:p>
    <w:p w:rsidR="00A8594B" w:rsidRPr="00A8594B" w:rsidRDefault="00A8594B" w:rsidP="00A8594B">
      <w:pPr>
        <w:spacing w:after="0" w:line="240" w:lineRule="auto"/>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розвитку первинної медико-санітарної допомоги Зеленодольської міської об’єднаної територіальної громади </w:t>
      </w:r>
    </w:p>
    <w:p w:rsidR="00A8594B" w:rsidRPr="00A8594B" w:rsidRDefault="00A8594B" w:rsidP="00A8594B">
      <w:pPr>
        <w:spacing w:after="0" w:line="240" w:lineRule="auto"/>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на 2018 рік</w:t>
      </w:r>
    </w:p>
    <w:p w:rsidR="00A8594B" w:rsidRPr="00A8594B" w:rsidRDefault="00A8594B" w:rsidP="00A8594B">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Загальна частина</w:t>
      </w:r>
    </w:p>
    <w:p w:rsidR="00A8594B" w:rsidRPr="00A8594B" w:rsidRDefault="00A8594B" w:rsidP="00A8594B">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постановами Кабінету Міністрів України від 11.07.2002 р. № 955 «Про затвердження програми надання громадянам гарантованої державної безоплатної медичної допомоги», від 09.11.2016 р. №863 «Про запровадження відшкодування вартості лікарських засобів»,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від 03.12.2009 р. №1301 «Про затвердження Порядку забезпечення інвалідів, дітей-інвалідів технічними та іншими засобами» та Наказу Міністерства охорони здоров’я від 11.07.2017 р. №782 «Про затвердження Порядку визначення обсягів потреби в закупівлі лікарських засобів закладами і установами охорони здоров’я, що повністю або частково фінансуються з державного та місцевих бюджетів». </w:t>
      </w:r>
      <w:r w:rsidRPr="00A8594B">
        <w:rPr>
          <w:rFonts w:ascii="Times New Roman" w:eastAsia="Times New Roman" w:hAnsi="Times New Roman" w:cs="Times New Roman"/>
          <w:sz w:val="24"/>
          <w:szCs w:val="24"/>
          <w:lang w:eastAsia="ru-RU"/>
        </w:rPr>
        <w:t xml:space="preserve">Однак, на сьогодні медичне обслуговування не дає можливості кожному громадянину реалізувати своє, гарантоване статтею 49 Конституції України, право на охорону здоров’я, медичну допомогу та медичне страхування. Згідно </w:t>
      </w:r>
      <w:r w:rsidRPr="00A8594B">
        <w:rPr>
          <w:rFonts w:ascii="Times New Roman" w:eastAsia="Times New Roman" w:hAnsi="Times New Roman" w:cs="Times New Roman"/>
          <w:sz w:val="24"/>
          <w:szCs w:val="24"/>
          <w:lang w:val="uk-UA" w:eastAsia="ru-RU"/>
        </w:rPr>
        <w:t>із вищевказаною статтею</w:t>
      </w:r>
      <w:r w:rsidRPr="00A8594B">
        <w:rPr>
          <w:rFonts w:ascii="Times New Roman" w:eastAsia="Times New Roman" w:hAnsi="Times New Roman" w:cs="Times New Roman"/>
          <w:sz w:val="24"/>
          <w:szCs w:val="24"/>
          <w:lang w:eastAsia="ru-RU"/>
        </w:rPr>
        <w:t xml:space="preserve"> держава зобов’язана створювати умови для ефективного і доступного для всіх громадян медичного обслуговування. </w:t>
      </w:r>
    </w:p>
    <w:p w:rsidR="00A8594B" w:rsidRPr="00A8594B" w:rsidRDefault="00A8594B" w:rsidP="00A8594B">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eastAsia="ru-RU"/>
        </w:rPr>
        <w:t xml:space="preserve">Водночас, якість роботи закладів охорони здоров’я та їх кадрове забезпечення не завжди відповідає сучасним вимогам та потребам мешканців </w:t>
      </w:r>
      <w:r w:rsidRPr="00A8594B">
        <w:rPr>
          <w:rFonts w:ascii="Times New Roman" w:eastAsia="Times New Roman" w:hAnsi="Times New Roman" w:cs="Times New Roman"/>
          <w:sz w:val="24"/>
          <w:szCs w:val="24"/>
          <w:lang w:val="uk-UA" w:eastAsia="ru-RU"/>
        </w:rPr>
        <w:t>громади</w:t>
      </w:r>
      <w:r w:rsidRPr="00A8594B">
        <w:rPr>
          <w:rFonts w:ascii="Times New Roman" w:eastAsia="Times New Roman" w:hAnsi="Times New Roman" w:cs="Times New Roman"/>
          <w:sz w:val="24"/>
          <w:szCs w:val="24"/>
          <w:lang w:eastAsia="ru-RU"/>
        </w:rPr>
        <w:t xml:space="preserve">. Причинами такого стану справ є, насамперед, нестача належно обладнаних приміщень, відсутність достатньої кількості медикаментів і транспортних засобів, а також дефіцит кваліфікованих медичних кадрів. </w:t>
      </w:r>
    </w:p>
    <w:p w:rsidR="00A8594B" w:rsidRPr="00A8594B" w:rsidRDefault="00A8594B" w:rsidP="00A8594B">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Ситуація ускладнюється і тим, що випускники медичних університетів украй неохоче погоджуються працювати у сільській місцевості, а держава упродовж тривалого періоду часу виявляється не спроможною розробити дієві механізми вирішення цієї проблеми. </w:t>
      </w:r>
    </w:p>
    <w:p w:rsidR="00A8594B" w:rsidRPr="00A8594B" w:rsidRDefault="00A8594B" w:rsidP="00A8594B">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На території Зеленодольської об’єднаної територіальної громади працює комунальний заклад «Зеленодольський центр первинної медико-санітарної допомоги», який включає в себе три лікарських амбулаторії загальної практики сімейної медицини. Загальною проблемою для амбулаторій є:</w:t>
      </w:r>
    </w:p>
    <w:p w:rsidR="00A8594B" w:rsidRPr="00A8594B" w:rsidRDefault="00A8594B" w:rsidP="00A8594B">
      <w:pPr>
        <w:numPr>
          <w:ilvl w:val="0"/>
          <w:numId w:val="13"/>
        </w:numPr>
        <w:spacing w:after="0" w:line="240" w:lineRule="auto"/>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Низький рівень фінансування закладу на придбання медикаментів, витратних матеріалів, реактивів для проведення аналізів, закупівлю медичної документації (бланків, журналів), паперу (в зв’язку з запровадженням «Електронної системи охорони здоров’я «Е-</w:t>
      </w:r>
      <w:r w:rsidRPr="00A8594B">
        <w:rPr>
          <w:rFonts w:ascii="Times New Roman" w:eastAsia="Times New Roman" w:hAnsi="Times New Roman" w:cs="Times New Roman"/>
          <w:sz w:val="24"/>
          <w:szCs w:val="24"/>
          <w:lang w:val="en-US" w:eastAsia="ru-RU"/>
        </w:rPr>
        <w:t>Health</w:t>
      </w:r>
      <w:r w:rsidRPr="00A8594B">
        <w:rPr>
          <w:rFonts w:ascii="Times New Roman" w:eastAsia="Times New Roman" w:hAnsi="Times New Roman" w:cs="Times New Roman"/>
          <w:sz w:val="24"/>
          <w:szCs w:val="24"/>
          <w:lang w:val="uk-UA" w:eastAsia="ru-RU"/>
        </w:rPr>
        <w:t xml:space="preserve">»), паливно-мастильних матеріалів, запчастин на автомобілі, послуги з заправки картриджів тощо. </w:t>
      </w:r>
    </w:p>
    <w:p w:rsidR="00A8594B" w:rsidRPr="00A8594B" w:rsidRDefault="00A8594B" w:rsidP="00A8594B">
      <w:pPr>
        <w:numPr>
          <w:ilvl w:val="0"/>
          <w:numId w:val="13"/>
        </w:numPr>
        <w:spacing w:after="0" w:line="240" w:lineRule="auto"/>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Постійне зростання соціально незахищених та соціально вразливих груп населення, з-поміж них: </w:t>
      </w:r>
    </w:p>
    <w:p w:rsidR="00A8594B" w:rsidRPr="00A8594B" w:rsidRDefault="00A8594B" w:rsidP="00A8594B">
      <w:pPr>
        <w:numPr>
          <w:ilvl w:val="0"/>
          <w:numId w:val="12"/>
        </w:numPr>
        <w:spacing w:after="0" w:line="240" w:lineRule="auto"/>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інвалідів і дітей-інвалідів, які потребують забезпечення технічними та іншими засобами реабілітації відповідно до Постанови Кабінету Міністрів України від 03.12.2009 р. №1301 «Про затвердження Порядку забезпечення інвалідів, дітей-інвалідів технічними та іншими засобами»;</w:t>
      </w:r>
    </w:p>
    <w:p w:rsidR="00A8594B" w:rsidRPr="00A8594B" w:rsidRDefault="00A8594B" w:rsidP="00A8594B">
      <w:pPr>
        <w:numPr>
          <w:ilvl w:val="0"/>
          <w:numId w:val="12"/>
        </w:numPr>
        <w:spacing w:after="0" w:line="240" w:lineRule="auto"/>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хворих нефрологічного профілю. Гломерулонефрит і інші нефрити мають агресивний прогресуючий перебіг, який через 2-3 роки дає нефросклероз із </w:t>
      </w:r>
      <w:r w:rsidRPr="00A8594B">
        <w:rPr>
          <w:rFonts w:ascii="Times New Roman" w:eastAsia="Times New Roman" w:hAnsi="Times New Roman" w:cs="Times New Roman"/>
          <w:sz w:val="24"/>
          <w:szCs w:val="24"/>
          <w:lang w:val="uk-UA" w:eastAsia="ru-RU"/>
        </w:rPr>
        <w:lastRenderedPageBreak/>
        <w:t xml:space="preserve">нирковою недостатністю. </w:t>
      </w:r>
      <w:r w:rsidRPr="00A8594B">
        <w:rPr>
          <w:rFonts w:ascii="Times New Roman" w:eastAsia="Times New Roman" w:hAnsi="Times New Roman" w:cs="Times New Roman"/>
          <w:sz w:val="24"/>
          <w:szCs w:val="24"/>
          <w:lang w:eastAsia="ru-RU"/>
        </w:rPr>
        <w:t>Це приводить хворих до інвалідності. Такі хворі потребують гемодіалізу для підготовки до пересадки донорської нирки</w:t>
      </w:r>
      <w:r w:rsidRPr="00A8594B">
        <w:rPr>
          <w:rFonts w:ascii="Times New Roman" w:eastAsia="Times New Roman" w:hAnsi="Times New Roman" w:cs="Times New Roman"/>
          <w:sz w:val="24"/>
          <w:szCs w:val="24"/>
          <w:lang w:val="uk-UA" w:eastAsia="ru-RU"/>
        </w:rPr>
        <w:t>;</w:t>
      </w:r>
    </w:p>
    <w:p w:rsidR="00A8594B" w:rsidRPr="00A8594B" w:rsidRDefault="00A8594B" w:rsidP="00A8594B">
      <w:pPr>
        <w:numPr>
          <w:ilvl w:val="0"/>
          <w:numId w:val="12"/>
        </w:numPr>
        <w:spacing w:after="0" w:line="240" w:lineRule="auto"/>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дітей першого року життя, народжених ВІЛ-інфікованими матерями;</w:t>
      </w:r>
    </w:p>
    <w:p w:rsidR="00A8594B" w:rsidRPr="00A8594B" w:rsidRDefault="00A8594B" w:rsidP="00A8594B">
      <w:pPr>
        <w:numPr>
          <w:ilvl w:val="0"/>
          <w:numId w:val="12"/>
        </w:numPr>
        <w:spacing w:after="0" w:line="240" w:lineRule="auto"/>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хворих на туберкульоз, діабет (цукровий та нецукровий), онкологічні захворювання.</w:t>
      </w:r>
    </w:p>
    <w:p w:rsidR="00A8594B" w:rsidRPr="00A8594B" w:rsidRDefault="00A8594B" w:rsidP="00A8594B">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Для створення електронного реєстру пацієнтів, необхідно вирішити питання забезпечення закладів первинної ланки оргтехнікою та к</w:t>
      </w:r>
      <w:r w:rsidRPr="00A8594B">
        <w:rPr>
          <w:rFonts w:ascii="Times New Roman" w:eastAsia="Times New Roman" w:hAnsi="Times New Roman" w:cs="Times New Roman"/>
          <w:sz w:val="24"/>
          <w:szCs w:val="24"/>
          <w:lang w:eastAsia="ru-RU"/>
        </w:rPr>
        <w:t>омп′ютерами, підключенням до мережі Інтернет</w:t>
      </w:r>
      <w:r w:rsidRPr="00A8594B">
        <w:rPr>
          <w:rFonts w:ascii="Times New Roman" w:eastAsia="Times New Roman" w:hAnsi="Times New Roman" w:cs="Times New Roman"/>
          <w:sz w:val="24"/>
          <w:szCs w:val="24"/>
          <w:lang w:val="uk-UA" w:eastAsia="ru-RU"/>
        </w:rPr>
        <w:t>.</w:t>
      </w:r>
      <w:r w:rsidRPr="00A8594B">
        <w:rPr>
          <w:rFonts w:ascii="Times New Roman" w:eastAsia="Times New Roman" w:hAnsi="Times New Roman" w:cs="Times New Roman"/>
          <w:sz w:val="24"/>
          <w:szCs w:val="24"/>
          <w:lang w:eastAsia="ru-RU"/>
        </w:rPr>
        <w:t xml:space="preserve"> </w:t>
      </w:r>
    </w:p>
    <w:p w:rsidR="00A8594B" w:rsidRPr="00A8594B" w:rsidRDefault="00A8594B" w:rsidP="00A8594B">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Для поліпшення надання медичної допомоги населенню, особливо людям пенсійного віку,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w:t>
      </w:r>
    </w:p>
    <w:p w:rsidR="00A8594B" w:rsidRDefault="00A8594B" w:rsidP="00A8594B">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Реалізація даної програми направлена на залучення коштів міського бюджету та інших, не заборонених законодавством джерел, для вирішення вищеперерахованих завдань.</w:t>
      </w:r>
    </w:p>
    <w:p w:rsidR="00A8594B" w:rsidRPr="00A8594B" w:rsidRDefault="00A8594B" w:rsidP="00A8594B">
      <w:pPr>
        <w:spacing w:after="0" w:line="240" w:lineRule="auto"/>
        <w:ind w:firstLine="36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A8594B">
        <w:rPr>
          <w:rFonts w:ascii="Times New Roman" w:eastAsia="Times New Roman" w:hAnsi="Times New Roman" w:cs="Times New Roman"/>
          <w:sz w:val="24"/>
          <w:szCs w:val="24"/>
          <w:lang w:val="uk-UA" w:eastAsia="ru-RU"/>
        </w:rPr>
        <w:t>Мета Програми</w:t>
      </w:r>
    </w:p>
    <w:p w:rsidR="00A8594B" w:rsidRPr="00A8594B" w:rsidRDefault="00A8594B" w:rsidP="00A8594B">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Метою програми є об’єднання зусиль держави, місцевих органів виконавчої влади, керівників підприємств, установ, організацій, що здійснюють діяльність на території Зеленодольської об’єднаної територіальної громади, в напрямку покращення якості та тривалості життя жителів громади, підвищити доступ населення до якісної медичної допомоги, модернізації та зміцнення матеріально-технічної бази закладів охорони здоров’я, оснащення їх необхідним медичним обладнанням, комп′ютерною технікою, автотранспортом, поліпшення умов праці працівників закладів первинної медико-санітарної допомоги.</w:t>
      </w:r>
    </w:p>
    <w:p w:rsidR="00A8594B" w:rsidRPr="00A8594B" w:rsidRDefault="00A8594B" w:rsidP="00A8594B">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Основні завдання та заходи Програми</w:t>
      </w:r>
    </w:p>
    <w:p w:rsidR="00A8594B" w:rsidRPr="00A8594B" w:rsidRDefault="00A8594B" w:rsidP="00A8594B">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Медична допомога жителям об’єднаної територіальної громади є доступною. Проте є проблеми, які накопичувалися роками і потребують невідкладного вирішення шляхом додаткового фінансування з місцевого бюджету. </w:t>
      </w:r>
    </w:p>
    <w:p w:rsidR="00A8594B" w:rsidRPr="00A8594B" w:rsidRDefault="00A8594B" w:rsidP="00A8594B">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Оптимальним варіантом розв’язання проблем є: </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8594B">
        <w:rPr>
          <w:rFonts w:ascii="Times New Roman" w:eastAsia="Times New Roman" w:hAnsi="Times New Roman" w:cs="Times New Roman"/>
          <w:color w:val="000000"/>
          <w:sz w:val="24"/>
          <w:szCs w:val="24"/>
          <w:lang w:eastAsia="ru-RU"/>
        </w:rPr>
        <w:t xml:space="preserve">пріоритетний розвиток первинної медико-санітарної допомоги на засадах сімейної медицини; </w:t>
      </w:r>
    </w:p>
    <w:p w:rsidR="00A8594B" w:rsidRPr="00A8594B" w:rsidRDefault="00A8594B" w:rsidP="00A8594B">
      <w:pPr>
        <w:numPr>
          <w:ilvl w:val="0"/>
          <w:numId w:val="12"/>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eastAsia="ru-RU"/>
        </w:rPr>
      </w:pPr>
      <w:r w:rsidRPr="00A8594B">
        <w:rPr>
          <w:rFonts w:ascii="Times New Roman" w:eastAsia="Times New Roman" w:hAnsi="Times New Roman" w:cs="Times New Roman"/>
          <w:color w:val="000000"/>
          <w:sz w:val="24"/>
          <w:szCs w:val="24"/>
          <w:lang w:eastAsia="ru-RU"/>
        </w:rPr>
        <w:t xml:space="preserve">удосконалення матеріально-технічної бази охорони здоров’я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w:t>
      </w:r>
    </w:p>
    <w:p w:rsidR="00A8594B" w:rsidRPr="00A8594B" w:rsidRDefault="00A8594B" w:rsidP="00A8594B">
      <w:pPr>
        <w:numPr>
          <w:ilvl w:val="0"/>
          <w:numId w:val="12"/>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 xml:space="preserve">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 </w:t>
      </w:r>
    </w:p>
    <w:p w:rsidR="00A8594B" w:rsidRPr="00A8594B" w:rsidRDefault="00A8594B" w:rsidP="00A8594B">
      <w:pPr>
        <w:numPr>
          <w:ilvl w:val="0"/>
          <w:numId w:val="12"/>
        </w:numPr>
        <w:shd w:val="clear" w:color="auto" w:fill="FFFFFF"/>
        <w:spacing w:after="0" w:line="240" w:lineRule="auto"/>
        <w:ind w:hanging="357"/>
        <w:jc w:val="both"/>
        <w:outlineLvl w:val="1"/>
        <w:rPr>
          <w:rFonts w:ascii="Times New Roman" w:eastAsia="Times New Roman" w:hAnsi="Times New Roman" w:cs="Times New Roman"/>
          <w:bCs/>
          <w:sz w:val="24"/>
          <w:szCs w:val="24"/>
          <w:lang w:val="uk-UA" w:eastAsia="uk-UA"/>
        </w:rPr>
      </w:pPr>
      <w:r w:rsidRPr="00A8594B">
        <w:rPr>
          <w:rFonts w:ascii="Times New Roman" w:eastAsia="Times New Roman" w:hAnsi="Times New Roman" w:cs="Times New Roman"/>
          <w:bCs/>
          <w:sz w:val="24"/>
          <w:szCs w:val="24"/>
          <w:lang w:val="uk-UA" w:eastAsia="uk-UA"/>
        </w:rPr>
        <w:t xml:space="preserve">поліпшення медичної допомоги вразливим верствам населення та жителям громади, у тому числі через </w:t>
      </w:r>
      <w:r w:rsidRPr="00A8594B">
        <w:rPr>
          <w:rFonts w:ascii="Times New Roman" w:eastAsia="Times New Roman" w:hAnsi="Times New Roman" w:cs="Times New Roman"/>
          <w:bCs/>
          <w:color w:val="2A2928"/>
          <w:sz w:val="24"/>
          <w:szCs w:val="24"/>
          <w:shd w:val="clear" w:color="auto" w:fill="FFFFFF"/>
          <w:lang w:val="uk-UA" w:eastAsia="uk-UA"/>
        </w:rPr>
        <w:t>безоплатний або пільговий відпуск лікарських засобів за рецептами лікарів у разі амбулаторного лікування згідно з вимогами постанови Кабінету міністрів України від 17.08.1998 №1303 «</w:t>
      </w:r>
      <w:r w:rsidRPr="00A8594B">
        <w:rPr>
          <w:rFonts w:ascii="Times New Roman" w:eastAsia="Times New Roman" w:hAnsi="Times New Roman" w:cs="Times New Roman"/>
          <w:color w:val="2A2928"/>
          <w:sz w:val="24"/>
          <w:szCs w:val="24"/>
          <w:lang w:val="uk-UA" w:eastAsia="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Pr="00A8594B">
        <w:rPr>
          <w:rFonts w:ascii="Times New Roman" w:eastAsia="Times New Roman" w:hAnsi="Times New Roman" w:cs="Times New Roman"/>
          <w:bCs/>
          <w:color w:val="2A2928"/>
          <w:sz w:val="24"/>
          <w:szCs w:val="24"/>
          <w:lang w:val="uk-UA" w:eastAsia="uk-UA"/>
        </w:rPr>
        <w:t>»</w:t>
      </w:r>
      <w:r w:rsidRPr="00A8594B">
        <w:rPr>
          <w:rFonts w:ascii="Times New Roman" w:eastAsia="Times New Roman" w:hAnsi="Times New Roman" w:cs="Times New Roman"/>
          <w:bCs/>
          <w:sz w:val="24"/>
          <w:szCs w:val="24"/>
          <w:lang w:val="uk-UA" w:eastAsia="uk-UA"/>
        </w:rPr>
        <w:t>;</w:t>
      </w:r>
    </w:p>
    <w:p w:rsidR="00A8594B" w:rsidRPr="00A8594B" w:rsidRDefault="00A8594B" w:rsidP="00A8594B">
      <w:pPr>
        <w:numPr>
          <w:ilvl w:val="0"/>
          <w:numId w:val="12"/>
        </w:numPr>
        <w:shd w:val="clear" w:color="auto" w:fill="FFFFFF"/>
        <w:spacing w:after="0" w:line="240" w:lineRule="auto"/>
        <w:ind w:hanging="357"/>
        <w:jc w:val="both"/>
        <w:outlineLvl w:val="1"/>
        <w:rPr>
          <w:rFonts w:ascii="Times New Roman" w:eastAsia="Times New Roman" w:hAnsi="Times New Roman" w:cs="Times New Roman"/>
          <w:bCs/>
          <w:sz w:val="24"/>
          <w:szCs w:val="24"/>
          <w:lang w:val="uk-UA" w:eastAsia="uk-UA"/>
        </w:rPr>
      </w:pPr>
      <w:r w:rsidRPr="00A8594B">
        <w:rPr>
          <w:rFonts w:ascii="Times New Roman" w:eastAsia="Times New Roman" w:hAnsi="Times New Roman" w:cs="Times New Roman"/>
          <w:bCs/>
          <w:sz w:val="24"/>
          <w:szCs w:val="24"/>
          <w:lang w:val="uk-UA" w:eastAsia="uk-UA"/>
        </w:rPr>
        <w:t>забезпечення населення ефективними, безпечними і якісними лікарськими засобами та виробами медичного призначення;</w:t>
      </w:r>
    </w:p>
    <w:p w:rsidR="00A8594B" w:rsidRPr="00A8594B" w:rsidRDefault="00A8594B" w:rsidP="00A8594B">
      <w:pPr>
        <w:numPr>
          <w:ilvl w:val="0"/>
          <w:numId w:val="12"/>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 xml:space="preserve">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 </w:t>
      </w:r>
    </w:p>
    <w:p w:rsidR="00A8594B" w:rsidRPr="00A8594B" w:rsidRDefault="00A8594B" w:rsidP="00A8594B">
      <w:pPr>
        <w:numPr>
          <w:ilvl w:val="0"/>
          <w:numId w:val="12"/>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підвищення ефективності використання наявних кадрових, фінансових та матеріальних ресурсів охорони здоров’я; </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створення сучасної системи інформаційного забезпечення у сфері охорони здоров’я; </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удосконалення інноваційної політики в сфері охорони здоров’я; </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lastRenderedPageBreak/>
        <w:t xml:space="preserve"> впровадження системи персоніфікованого електронного реєстру громадян та сучасних інформаційних і телемедичних технологій в діяльності первинної медико-санітарної допомоги. </w:t>
      </w:r>
    </w:p>
    <w:p w:rsidR="00A8594B" w:rsidRPr="00A8594B" w:rsidRDefault="00A8594B" w:rsidP="00A8594B">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Основними завданнями функціонування та розвитку первинної медико-санітарної допомоги населенню </w:t>
      </w:r>
      <w:r w:rsidRPr="00A8594B">
        <w:rPr>
          <w:rFonts w:ascii="Times New Roman" w:eastAsia="Times New Roman" w:hAnsi="Times New Roman" w:cs="Times New Roman"/>
          <w:color w:val="000000"/>
          <w:sz w:val="24"/>
          <w:szCs w:val="24"/>
          <w:lang w:val="uk-UA" w:eastAsia="ru-RU"/>
        </w:rPr>
        <w:t>Зеленодольської міської ради</w:t>
      </w:r>
      <w:r w:rsidRPr="00A8594B">
        <w:rPr>
          <w:rFonts w:ascii="Times New Roman" w:eastAsia="Times New Roman" w:hAnsi="Times New Roman" w:cs="Times New Roman"/>
          <w:color w:val="000000"/>
          <w:sz w:val="24"/>
          <w:szCs w:val="24"/>
          <w:lang w:eastAsia="ru-RU"/>
        </w:rPr>
        <w:t xml:space="preserve"> на </w:t>
      </w:r>
      <w:r w:rsidRPr="00A8594B">
        <w:rPr>
          <w:rFonts w:ascii="Times New Roman" w:eastAsia="Times New Roman" w:hAnsi="Times New Roman" w:cs="Times New Roman"/>
          <w:color w:val="000000"/>
          <w:sz w:val="24"/>
          <w:szCs w:val="24"/>
          <w:lang w:val="uk-UA" w:eastAsia="ru-RU"/>
        </w:rPr>
        <w:t>2018 рік</w:t>
      </w:r>
      <w:r w:rsidRPr="00A8594B">
        <w:rPr>
          <w:rFonts w:ascii="Times New Roman" w:eastAsia="Times New Roman" w:hAnsi="Times New Roman" w:cs="Times New Roman"/>
          <w:color w:val="000000"/>
          <w:sz w:val="24"/>
          <w:szCs w:val="24"/>
          <w:lang w:eastAsia="ru-RU"/>
        </w:rPr>
        <w:t xml:space="preserve"> є:</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збереження і покращення здоров'я населення; </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гарантована доступність і якість кваліфікованої медичної допомоги; </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 xml:space="preserve">будівництво, реконструкція, проведення ремонту, оснащення обладнанням, автотранспортом і засобами зв’язку та створення умов для заохочення медичного персоналу та випускників медичних освітніх закладів до проживання та професійної діяльності у міській та сільській місцевості; </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удосконалення організації медичної допомоги, пріоритетний розвиток первинної медико-санітарної допомоги, у тому числі шляхом забезпечення належного фінансування поточного утримання центру первинної медико-санітарної допомоги;</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 xml:space="preserve"> </w:t>
      </w:r>
      <w:r w:rsidRPr="00A8594B">
        <w:rPr>
          <w:rFonts w:ascii="Times New Roman" w:eastAsia="Times New Roman" w:hAnsi="Times New Roman" w:cs="Times New Roman"/>
          <w:color w:val="000000"/>
          <w:sz w:val="24"/>
          <w:szCs w:val="24"/>
          <w:lang w:eastAsia="ru-RU"/>
        </w:rPr>
        <w:t>підвищення рівня санітарної культури населення, формування здорового способу життя</w:t>
      </w:r>
      <w:r w:rsidRPr="00A8594B">
        <w:rPr>
          <w:rFonts w:ascii="Times New Roman" w:eastAsia="Times New Roman" w:hAnsi="Times New Roman" w:cs="Times New Roman"/>
          <w:color w:val="000000"/>
          <w:sz w:val="24"/>
          <w:szCs w:val="24"/>
          <w:lang w:val="uk-UA" w:eastAsia="ru-RU"/>
        </w:rPr>
        <w:t>;</w:t>
      </w:r>
      <w:r w:rsidRPr="00A8594B">
        <w:rPr>
          <w:rFonts w:ascii="Times New Roman" w:eastAsia="Times New Roman" w:hAnsi="Times New Roman" w:cs="Times New Roman"/>
          <w:color w:val="000000"/>
          <w:sz w:val="24"/>
          <w:szCs w:val="24"/>
          <w:lang w:eastAsia="ru-RU"/>
        </w:rPr>
        <w:t xml:space="preserve"> </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удосконалення механізмів фінансування закладів охорони здоров'я;</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придбання технічних засобів та інших засобів реабілітації інвалідів та дітей-інвалідів (калоприймачі та підгузки);</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забезпечення відшкодування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згідно з яким безоплатно або на пільгових умовах відпускаються лікарські засоби включені до Національного переліку основних лікарських засобів відповідно до абзацу другого пункту 1 постанови КМУ від 17.08.1998 р. №1303;</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забезпечення консультування та безкоштовного тестування на ВІЛ для загального населення та представників уразливих груп;</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забезпечення надання якісної медичної допомоги;</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забезпечення адаптованими молочними сумішами дітей першого року життя, народжених ВІЛ-інфікованими матерями;</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безкоштовне проведення флюорографічного обстеження, туберкулінодіагностики, вакцинації дітей;</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забезпечення хворих нефрологічного профілю необхідними медикаментами (препарат Мірцера 50мкг);</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 xml:space="preserve">стимулювання медичних працівників для роботи в сільській місцевості. </w:t>
      </w:r>
    </w:p>
    <w:p w:rsidR="00A8594B" w:rsidRPr="00A8594B" w:rsidRDefault="00A8594B" w:rsidP="00A8594B">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Виконання програми д</w:t>
      </w:r>
      <w:r w:rsidRPr="00A8594B">
        <w:rPr>
          <w:rFonts w:ascii="Times New Roman" w:eastAsia="Times New Roman" w:hAnsi="Times New Roman" w:cs="Times New Roman"/>
          <w:color w:val="000000"/>
          <w:sz w:val="24"/>
          <w:szCs w:val="24"/>
          <w:lang w:val="uk-UA" w:eastAsia="ru-RU"/>
        </w:rPr>
        <w:t>асть</w:t>
      </w:r>
      <w:r w:rsidRPr="00A8594B">
        <w:rPr>
          <w:rFonts w:ascii="Times New Roman" w:eastAsia="Times New Roman" w:hAnsi="Times New Roman" w:cs="Times New Roman"/>
          <w:color w:val="000000"/>
          <w:sz w:val="24"/>
          <w:szCs w:val="24"/>
          <w:lang w:eastAsia="ru-RU"/>
        </w:rPr>
        <w:t xml:space="preserve"> змогу: </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підвищити ефективність роботи закладів охорони здоров’я з метою подолання несприятливих демографічних тенденцій; </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збільшити питому вагу медичної допомоги, що надається: лікарями загальної практики – сімейними лікарями – щороку на 7 – 10%;</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сформувати систему надання населенню високоякісної медичної допомоги на засадах сімейної медицини; </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створити умови для реалізації принципу організації та координації лікарем загальної практики – сімейним лікарем – скерування для надання пацієнтам вторинної спеціалізованої та стаціонарної медичної допомоги;</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забезпечення збереження та подальше зміцнення матеріально-технічної бази, її модернізація;</w:t>
      </w:r>
    </w:p>
    <w:p w:rsidR="00A8594B" w:rsidRPr="00A8594B" w:rsidRDefault="00A8594B" w:rsidP="00A8594B">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покращити оснащення закладів загальної практики – сімейної медицини відповідно рекомендованих табелів оснащення та нормативів.</w:t>
      </w:r>
    </w:p>
    <w:p w:rsidR="00A8594B" w:rsidRPr="00A8594B" w:rsidRDefault="00A8594B" w:rsidP="00A8594B">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Фінансове забезпечення Програми</w:t>
      </w:r>
    </w:p>
    <w:p w:rsidR="00A8594B" w:rsidRPr="00A8594B" w:rsidRDefault="00A8594B" w:rsidP="00A8594B">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eastAsia="ru-RU"/>
        </w:rPr>
        <w:lastRenderedPageBreak/>
        <w:t xml:space="preserve">Фінансування Програми здійснюватиметься у межах асигнувань, передбачених на охорону здоров’я в </w:t>
      </w:r>
      <w:r w:rsidRPr="00A8594B">
        <w:rPr>
          <w:rFonts w:ascii="Times New Roman" w:eastAsia="Times New Roman" w:hAnsi="Times New Roman" w:cs="Times New Roman"/>
          <w:sz w:val="24"/>
          <w:szCs w:val="24"/>
          <w:lang w:val="uk-UA" w:eastAsia="ru-RU"/>
        </w:rPr>
        <w:t>міському</w:t>
      </w:r>
      <w:r w:rsidRPr="00A8594B">
        <w:rPr>
          <w:rFonts w:ascii="Times New Roman" w:eastAsia="Times New Roman" w:hAnsi="Times New Roman" w:cs="Times New Roman"/>
          <w:sz w:val="24"/>
          <w:szCs w:val="24"/>
          <w:lang w:eastAsia="ru-RU"/>
        </w:rPr>
        <w:t xml:space="preserve"> бюджеті, а також інших джерел, не заборонених чинним законодавством України. </w:t>
      </w:r>
    </w:p>
    <w:p w:rsidR="00A8594B" w:rsidRPr="00A8594B" w:rsidRDefault="00A8594B" w:rsidP="00A8594B">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Загальний обсяг фінансування Програми: 9185600,00 грн., у тому числі за рахунок: медичної субвенції з державного бюджету – 2626500,00грн., власного фінансового ресурсу міського бюджету – 6550000,00 грн., власних надходжень закладу охорони здоров’я  – 9100,00грн.</w:t>
      </w:r>
    </w:p>
    <w:p w:rsidR="00A8594B" w:rsidRPr="00A8594B" w:rsidRDefault="00A8594B" w:rsidP="00A8594B">
      <w:pPr>
        <w:spacing w:after="0" w:line="240" w:lineRule="auto"/>
        <w:ind w:firstLine="360"/>
        <w:jc w:val="both"/>
        <w:rPr>
          <w:rFonts w:ascii="Times New Roman" w:eastAsia="Times New Roman" w:hAnsi="Times New Roman" w:cs="Times New Roman"/>
          <w:sz w:val="24"/>
          <w:szCs w:val="24"/>
          <w:lang w:val="uk-UA" w:eastAsia="ru-RU"/>
        </w:rPr>
      </w:pPr>
    </w:p>
    <w:p w:rsidR="00A8594B" w:rsidRPr="00A8594B" w:rsidRDefault="00A8594B" w:rsidP="00A8594B">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Результативні показники виконання Програми</w:t>
      </w:r>
    </w:p>
    <w:tbl>
      <w:tblPr>
        <w:tblStyle w:val="a9"/>
        <w:tblW w:w="9536" w:type="dxa"/>
        <w:shd w:val="clear" w:color="auto" w:fill="FFFFFF" w:themeFill="background1"/>
        <w:tblLayout w:type="fixed"/>
        <w:tblLook w:val="04A0" w:firstRow="1" w:lastRow="0" w:firstColumn="1" w:lastColumn="0" w:noHBand="0" w:noVBand="1"/>
      </w:tblPr>
      <w:tblGrid>
        <w:gridCol w:w="4219"/>
        <w:gridCol w:w="923"/>
        <w:gridCol w:w="992"/>
        <w:gridCol w:w="1134"/>
        <w:gridCol w:w="1134"/>
        <w:gridCol w:w="1134"/>
      </w:tblGrid>
      <w:tr w:rsidR="00A8594B" w:rsidRPr="00A8594B" w:rsidTr="00A8594B">
        <w:tc>
          <w:tcPr>
            <w:tcW w:w="4219" w:type="dxa"/>
            <w:vMerge w:val="restart"/>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Показники</w:t>
            </w:r>
          </w:p>
        </w:tc>
        <w:tc>
          <w:tcPr>
            <w:tcW w:w="923" w:type="dxa"/>
            <w:vMerge w:val="restart"/>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2016 рік (факт)</w:t>
            </w:r>
          </w:p>
        </w:tc>
        <w:tc>
          <w:tcPr>
            <w:tcW w:w="992" w:type="dxa"/>
            <w:vMerge w:val="restart"/>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2017 рік (факт за 11 місяців)</w:t>
            </w:r>
          </w:p>
        </w:tc>
        <w:tc>
          <w:tcPr>
            <w:tcW w:w="1134" w:type="dxa"/>
            <w:vMerge w:val="restart"/>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2018 рік (прогноз)</w:t>
            </w:r>
          </w:p>
        </w:tc>
        <w:tc>
          <w:tcPr>
            <w:tcW w:w="2268" w:type="dxa"/>
            <w:gridSpan w:val="2"/>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Темпи приросту 2018-го року до базового періоду, %</w:t>
            </w:r>
          </w:p>
        </w:tc>
      </w:tr>
      <w:tr w:rsidR="00A8594B" w:rsidRPr="00A8594B" w:rsidTr="00A8594B">
        <w:tc>
          <w:tcPr>
            <w:tcW w:w="4219" w:type="dxa"/>
            <w:vMerge/>
            <w:shd w:val="clear" w:color="auto" w:fill="FFFFFF" w:themeFill="background1"/>
          </w:tcPr>
          <w:p w:rsidR="00A8594B" w:rsidRPr="00A8594B" w:rsidRDefault="00A8594B" w:rsidP="00A8594B">
            <w:pPr>
              <w:jc w:val="center"/>
              <w:rPr>
                <w:rFonts w:ascii="Times New Roman" w:hAnsi="Times New Roman"/>
                <w:lang w:val="uk-UA"/>
              </w:rPr>
            </w:pPr>
          </w:p>
        </w:tc>
        <w:tc>
          <w:tcPr>
            <w:tcW w:w="923" w:type="dxa"/>
            <w:vMerge/>
            <w:shd w:val="clear" w:color="auto" w:fill="FFFFFF" w:themeFill="background1"/>
          </w:tcPr>
          <w:p w:rsidR="00A8594B" w:rsidRPr="00A8594B" w:rsidRDefault="00A8594B" w:rsidP="00A8594B">
            <w:pPr>
              <w:jc w:val="center"/>
              <w:rPr>
                <w:rFonts w:ascii="Times New Roman" w:hAnsi="Times New Roman"/>
                <w:lang w:val="uk-UA"/>
              </w:rPr>
            </w:pPr>
          </w:p>
        </w:tc>
        <w:tc>
          <w:tcPr>
            <w:tcW w:w="992" w:type="dxa"/>
            <w:vMerge/>
            <w:shd w:val="clear" w:color="auto" w:fill="FFFFFF" w:themeFill="background1"/>
          </w:tcPr>
          <w:p w:rsidR="00A8594B" w:rsidRPr="00A8594B" w:rsidRDefault="00A8594B" w:rsidP="00A8594B">
            <w:pPr>
              <w:jc w:val="center"/>
              <w:rPr>
                <w:rFonts w:ascii="Times New Roman" w:hAnsi="Times New Roman"/>
                <w:lang w:val="uk-UA"/>
              </w:rPr>
            </w:pPr>
          </w:p>
        </w:tc>
        <w:tc>
          <w:tcPr>
            <w:tcW w:w="1134" w:type="dxa"/>
            <w:vMerge/>
            <w:shd w:val="clear" w:color="auto" w:fill="FFFFFF" w:themeFill="background1"/>
          </w:tcPr>
          <w:p w:rsidR="00A8594B" w:rsidRPr="00A8594B" w:rsidRDefault="00A8594B" w:rsidP="00A8594B">
            <w:pPr>
              <w:jc w:val="center"/>
              <w:rPr>
                <w:rFonts w:ascii="Times New Roman" w:hAnsi="Times New Roman"/>
                <w:lang w:val="uk-UA"/>
              </w:rPr>
            </w:pP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2016 рік</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2017 рік</w:t>
            </w:r>
          </w:p>
        </w:tc>
      </w:tr>
      <w:tr w:rsidR="00A8594B" w:rsidRPr="00A8594B" w:rsidTr="00A8594B">
        <w:tc>
          <w:tcPr>
            <w:tcW w:w="4219" w:type="dxa"/>
            <w:shd w:val="clear" w:color="auto" w:fill="FFFFFF" w:themeFill="background1"/>
          </w:tcPr>
          <w:p w:rsidR="00A8594B" w:rsidRPr="00A8594B" w:rsidRDefault="00A8594B" w:rsidP="00A8594B">
            <w:pPr>
              <w:rPr>
                <w:rFonts w:ascii="Times New Roman" w:hAnsi="Times New Roman"/>
                <w:lang w:val="uk-UA"/>
              </w:rPr>
            </w:pPr>
            <w:r w:rsidRPr="00A8594B">
              <w:rPr>
                <w:rFonts w:ascii="Times New Roman" w:hAnsi="Times New Roman"/>
                <w:lang w:val="uk-UA"/>
              </w:rPr>
              <w:t>Кількість пролікованих хворих, осіб</w:t>
            </w:r>
          </w:p>
        </w:tc>
        <w:tc>
          <w:tcPr>
            <w:tcW w:w="923"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38489</w:t>
            </w:r>
          </w:p>
        </w:tc>
        <w:tc>
          <w:tcPr>
            <w:tcW w:w="992"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56521</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59188</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+53,8</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+4,7</w:t>
            </w:r>
          </w:p>
        </w:tc>
      </w:tr>
      <w:tr w:rsidR="00A8594B" w:rsidRPr="00A8594B" w:rsidTr="00A8594B">
        <w:tc>
          <w:tcPr>
            <w:tcW w:w="4219" w:type="dxa"/>
            <w:shd w:val="clear" w:color="auto" w:fill="FFFFFF" w:themeFill="background1"/>
          </w:tcPr>
          <w:p w:rsidR="00A8594B" w:rsidRPr="00A8594B" w:rsidRDefault="00A8594B" w:rsidP="00A8594B">
            <w:pPr>
              <w:rPr>
                <w:rFonts w:ascii="Times New Roman" w:hAnsi="Times New Roman"/>
                <w:lang w:val="uk-UA"/>
              </w:rPr>
            </w:pPr>
            <w:r w:rsidRPr="00A8594B">
              <w:rPr>
                <w:rFonts w:ascii="Times New Roman" w:hAnsi="Times New Roman"/>
                <w:lang w:val="uk-UA"/>
              </w:rPr>
              <w:t>Кількість громадян охоплених профілактичними щепленнями, осіб</w:t>
            </w:r>
          </w:p>
        </w:tc>
        <w:tc>
          <w:tcPr>
            <w:tcW w:w="923"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652</w:t>
            </w:r>
          </w:p>
        </w:tc>
        <w:tc>
          <w:tcPr>
            <w:tcW w:w="992"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1179</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1920</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+194,5</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+62,8</w:t>
            </w:r>
          </w:p>
        </w:tc>
      </w:tr>
      <w:tr w:rsidR="00A8594B" w:rsidRPr="00A8594B" w:rsidTr="00A8594B">
        <w:tc>
          <w:tcPr>
            <w:tcW w:w="4219" w:type="dxa"/>
            <w:shd w:val="clear" w:color="auto" w:fill="FFFFFF" w:themeFill="background1"/>
          </w:tcPr>
          <w:p w:rsidR="00A8594B" w:rsidRPr="00A8594B" w:rsidRDefault="00A8594B" w:rsidP="00A8594B">
            <w:pPr>
              <w:rPr>
                <w:rFonts w:ascii="Times New Roman" w:hAnsi="Times New Roman"/>
                <w:lang w:val="uk-UA"/>
              </w:rPr>
            </w:pPr>
            <w:r w:rsidRPr="00A8594B">
              <w:rPr>
                <w:rFonts w:ascii="Times New Roman" w:hAnsi="Times New Roman"/>
                <w:lang w:val="uk-UA"/>
              </w:rPr>
              <w:t>Повнота охоплення профілактичними щепленнями, %</w:t>
            </w:r>
          </w:p>
        </w:tc>
        <w:tc>
          <w:tcPr>
            <w:tcW w:w="923"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17,7</w:t>
            </w:r>
          </w:p>
        </w:tc>
        <w:tc>
          <w:tcPr>
            <w:tcW w:w="992"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45,7</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80,8</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+356,5</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+76,8</w:t>
            </w:r>
          </w:p>
        </w:tc>
      </w:tr>
      <w:tr w:rsidR="00A8594B" w:rsidRPr="00A8594B" w:rsidTr="00A8594B">
        <w:trPr>
          <w:trHeight w:val="615"/>
        </w:trPr>
        <w:tc>
          <w:tcPr>
            <w:tcW w:w="4219" w:type="dxa"/>
            <w:shd w:val="clear" w:color="auto" w:fill="FFFFFF" w:themeFill="background1"/>
          </w:tcPr>
          <w:p w:rsidR="00A8594B" w:rsidRPr="00A8594B" w:rsidRDefault="00A8594B" w:rsidP="00A8594B">
            <w:pPr>
              <w:rPr>
                <w:rFonts w:ascii="Times New Roman" w:hAnsi="Times New Roman"/>
                <w:lang w:val="uk-UA"/>
              </w:rPr>
            </w:pPr>
            <w:r w:rsidRPr="00A8594B">
              <w:rPr>
                <w:rFonts w:ascii="Times New Roman" w:hAnsi="Times New Roman"/>
                <w:lang w:val="uk-UA"/>
              </w:rPr>
              <w:t>Кількість виявленних візуальних форм онкозахворювань в занедбаних стадіях, осіб</w:t>
            </w:r>
          </w:p>
        </w:tc>
        <w:tc>
          <w:tcPr>
            <w:tcW w:w="923"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3</w:t>
            </w:r>
          </w:p>
        </w:tc>
        <w:tc>
          <w:tcPr>
            <w:tcW w:w="992"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2</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1</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-66,7</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-50,0</w:t>
            </w:r>
          </w:p>
        </w:tc>
      </w:tr>
      <w:tr w:rsidR="00A8594B" w:rsidRPr="00A8594B" w:rsidTr="00A8594B">
        <w:tc>
          <w:tcPr>
            <w:tcW w:w="4219" w:type="dxa"/>
            <w:shd w:val="clear" w:color="auto" w:fill="FFFFFF" w:themeFill="background1"/>
          </w:tcPr>
          <w:p w:rsidR="00A8594B" w:rsidRPr="00A8594B" w:rsidRDefault="00A8594B" w:rsidP="00A8594B">
            <w:pPr>
              <w:rPr>
                <w:rFonts w:ascii="Times New Roman" w:hAnsi="Times New Roman"/>
                <w:lang w:val="uk-UA"/>
              </w:rPr>
            </w:pPr>
            <w:r w:rsidRPr="00A8594B">
              <w:rPr>
                <w:rFonts w:ascii="Times New Roman" w:hAnsi="Times New Roman"/>
                <w:lang w:val="uk-UA"/>
              </w:rPr>
              <w:t>Кількість виявлених випадків туберкульозу в занедбаних стадіях, осіб</w:t>
            </w:r>
          </w:p>
        </w:tc>
        <w:tc>
          <w:tcPr>
            <w:tcW w:w="923"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2</w:t>
            </w:r>
          </w:p>
        </w:tc>
        <w:tc>
          <w:tcPr>
            <w:tcW w:w="992"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1</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0</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-100,0</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-100,0</w:t>
            </w:r>
          </w:p>
        </w:tc>
      </w:tr>
      <w:tr w:rsidR="00A8594B" w:rsidRPr="00A8594B" w:rsidTr="00A8594B">
        <w:tc>
          <w:tcPr>
            <w:tcW w:w="4219" w:type="dxa"/>
            <w:shd w:val="clear" w:color="auto" w:fill="FFFFFF" w:themeFill="background1"/>
          </w:tcPr>
          <w:p w:rsidR="00A8594B" w:rsidRPr="00A8594B" w:rsidRDefault="00A8594B" w:rsidP="00A8594B">
            <w:pPr>
              <w:rPr>
                <w:rFonts w:ascii="Times New Roman" w:hAnsi="Times New Roman"/>
                <w:lang w:val="uk-UA"/>
              </w:rPr>
            </w:pPr>
            <w:r w:rsidRPr="00A8594B">
              <w:rPr>
                <w:rFonts w:ascii="Times New Roman" w:hAnsi="Times New Roman"/>
                <w:lang w:val="uk-UA"/>
              </w:rPr>
              <w:t>Кількість інвалідів та дітей-інвалідів, яким придбано калоприймачі, осіб</w:t>
            </w:r>
          </w:p>
        </w:tc>
        <w:tc>
          <w:tcPr>
            <w:tcW w:w="923"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3</w:t>
            </w:r>
          </w:p>
        </w:tc>
        <w:tc>
          <w:tcPr>
            <w:tcW w:w="992"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3</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3</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0,0</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0,0</w:t>
            </w:r>
          </w:p>
        </w:tc>
      </w:tr>
      <w:tr w:rsidR="00A8594B" w:rsidRPr="00A8594B" w:rsidTr="00A8594B">
        <w:tc>
          <w:tcPr>
            <w:tcW w:w="4219" w:type="dxa"/>
            <w:shd w:val="clear" w:color="auto" w:fill="FFFFFF" w:themeFill="background1"/>
          </w:tcPr>
          <w:p w:rsidR="00A8594B" w:rsidRPr="00A8594B" w:rsidRDefault="00A8594B" w:rsidP="00A8594B">
            <w:pPr>
              <w:rPr>
                <w:rFonts w:ascii="Times New Roman" w:hAnsi="Times New Roman"/>
                <w:i/>
                <w:lang w:val="uk-UA"/>
              </w:rPr>
            </w:pPr>
            <w:r w:rsidRPr="00A8594B">
              <w:rPr>
                <w:rFonts w:ascii="Times New Roman" w:hAnsi="Times New Roman"/>
                <w:i/>
                <w:lang w:val="uk-UA"/>
              </w:rPr>
              <w:t>Забезпеченість інвалідів та дітей-інвалідів калоприймачами, %</w:t>
            </w:r>
          </w:p>
        </w:tc>
        <w:tc>
          <w:tcPr>
            <w:tcW w:w="923"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w:t>
            </w:r>
          </w:p>
        </w:tc>
        <w:tc>
          <w:tcPr>
            <w:tcW w:w="992"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0,0</w:t>
            </w:r>
          </w:p>
        </w:tc>
        <w:tc>
          <w:tcPr>
            <w:tcW w:w="1134"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0,0</w:t>
            </w:r>
          </w:p>
        </w:tc>
      </w:tr>
      <w:tr w:rsidR="00A8594B" w:rsidRPr="00A8594B" w:rsidTr="00A8594B">
        <w:tc>
          <w:tcPr>
            <w:tcW w:w="4219" w:type="dxa"/>
            <w:shd w:val="clear" w:color="auto" w:fill="FFFFFF" w:themeFill="background1"/>
          </w:tcPr>
          <w:p w:rsidR="00A8594B" w:rsidRPr="00A8594B" w:rsidRDefault="00A8594B" w:rsidP="00A8594B">
            <w:pPr>
              <w:rPr>
                <w:rFonts w:ascii="Times New Roman" w:hAnsi="Times New Roman"/>
                <w:lang w:val="uk-UA"/>
              </w:rPr>
            </w:pPr>
            <w:r w:rsidRPr="00A8594B">
              <w:rPr>
                <w:rFonts w:ascii="Times New Roman" w:hAnsi="Times New Roman"/>
                <w:lang w:val="uk-UA"/>
              </w:rPr>
              <w:t>Кількість інвалідів та дітей-інвалідів, яким придбано підгузки, осіб</w:t>
            </w:r>
          </w:p>
        </w:tc>
        <w:tc>
          <w:tcPr>
            <w:tcW w:w="923"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0</w:t>
            </w:r>
          </w:p>
        </w:tc>
        <w:tc>
          <w:tcPr>
            <w:tcW w:w="992"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9</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9</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100,0</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0,0</w:t>
            </w:r>
          </w:p>
        </w:tc>
      </w:tr>
      <w:tr w:rsidR="00A8594B" w:rsidRPr="00A8594B" w:rsidTr="00A8594B">
        <w:tc>
          <w:tcPr>
            <w:tcW w:w="4219" w:type="dxa"/>
            <w:shd w:val="clear" w:color="auto" w:fill="FFFFFF" w:themeFill="background1"/>
          </w:tcPr>
          <w:p w:rsidR="00A8594B" w:rsidRPr="00A8594B" w:rsidRDefault="00A8594B" w:rsidP="00A8594B">
            <w:pPr>
              <w:rPr>
                <w:rFonts w:ascii="Times New Roman" w:hAnsi="Times New Roman"/>
                <w:i/>
                <w:lang w:val="uk-UA"/>
              </w:rPr>
            </w:pPr>
            <w:r w:rsidRPr="00A8594B">
              <w:rPr>
                <w:rFonts w:ascii="Times New Roman" w:hAnsi="Times New Roman"/>
                <w:i/>
                <w:lang w:val="uk-UA"/>
              </w:rPr>
              <w:t>Забезпеченість інвалідів ті дітей-інвалідів підгузками, %</w:t>
            </w:r>
          </w:p>
        </w:tc>
        <w:tc>
          <w:tcPr>
            <w:tcW w:w="923"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0</w:t>
            </w:r>
          </w:p>
        </w:tc>
        <w:tc>
          <w:tcPr>
            <w:tcW w:w="992"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100,0</w:t>
            </w:r>
          </w:p>
        </w:tc>
        <w:tc>
          <w:tcPr>
            <w:tcW w:w="1134"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0,0</w:t>
            </w:r>
          </w:p>
        </w:tc>
      </w:tr>
      <w:tr w:rsidR="00A8594B" w:rsidRPr="00A8594B" w:rsidTr="00A8594B">
        <w:tc>
          <w:tcPr>
            <w:tcW w:w="4219" w:type="dxa"/>
            <w:shd w:val="clear" w:color="auto" w:fill="FFFFFF" w:themeFill="background1"/>
          </w:tcPr>
          <w:p w:rsidR="00A8594B" w:rsidRPr="00A8594B" w:rsidRDefault="00A8594B" w:rsidP="00A8594B">
            <w:pPr>
              <w:rPr>
                <w:rFonts w:ascii="Times New Roman" w:hAnsi="Times New Roman"/>
                <w:lang w:val="uk-UA"/>
              </w:rPr>
            </w:pPr>
            <w:r w:rsidRPr="00A8594B">
              <w:rPr>
                <w:rFonts w:ascii="Times New Roman" w:hAnsi="Times New Roman"/>
                <w:lang w:val="uk-UA"/>
              </w:rPr>
              <w:t>Кількість дітей першого року життя, народжених ВІЛ-інфікованими матерями, яким придбано адаптовані молочні суміші, осіб</w:t>
            </w:r>
          </w:p>
        </w:tc>
        <w:tc>
          <w:tcPr>
            <w:tcW w:w="923"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1</w:t>
            </w:r>
          </w:p>
        </w:tc>
        <w:tc>
          <w:tcPr>
            <w:tcW w:w="992"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1</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6</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500,0</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500,0</w:t>
            </w:r>
          </w:p>
        </w:tc>
      </w:tr>
      <w:tr w:rsidR="00A8594B" w:rsidRPr="00A8594B" w:rsidTr="00A8594B">
        <w:tc>
          <w:tcPr>
            <w:tcW w:w="4219" w:type="dxa"/>
            <w:shd w:val="clear" w:color="auto" w:fill="FFFFFF" w:themeFill="background1"/>
          </w:tcPr>
          <w:p w:rsidR="00A8594B" w:rsidRPr="00A8594B" w:rsidRDefault="00A8594B" w:rsidP="00A8594B">
            <w:pPr>
              <w:rPr>
                <w:rFonts w:ascii="Times New Roman" w:hAnsi="Times New Roman"/>
                <w:i/>
                <w:lang w:val="uk-UA"/>
              </w:rPr>
            </w:pPr>
            <w:r w:rsidRPr="00A8594B">
              <w:rPr>
                <w:rFonts w:ascii="Times New Roman" w:hAnsi="Times New Roman"/>
                <w:i/>
                <w:lang w:val="uk-UA"/>
              </w:rPr>
              <w:t>Забезпеченість  дітей першого року життя, народжених ВІЛ-інфікованими матерями, адаптованими молочними сумішами, %</w:t>
            </w:r>
          </w:p>
        </w:tc>
        <w:tc>
          <w:tcPr>
            <w:tcW w:w="923"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w:t>
            </w:r>
          </w:p>
        </w:tc>
        <w:tc>
          <w:tcPr>
            <w:tcW w:w="992"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100,0</w:t>
            </w:r>
          </w:p>
        </w:tc>
        <w:tc>
          <w:tcPr>
            <w:tcW w:w="1134"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100,0</w:t>
            </w:r>
          </w:p>
        </w:tc>
      </w:tr>
      <w:tr w:rsidR="00A8594B" w:rsidRPr="00A8594B" w:rsidTr="00A8594B">
        <w:tc>
          <w:tcPr>
            <w:tcW w:w="4219" w:type="dxa"/>
            <w:shd w:val="clear" w:color="auto" w:fill="FFFFFF" w:themeFill="background1"/>
          </w:tcPr>
          <w:p w:rsidR="00A8594B" w:rsidRPr="00A8594B" w:rsidRDefault="00A8594B" w:rsidP="00A8594B">
            <w:pPr>
              <w:rPr>
                <w:rFonts w:ascii="Times New Roman" w:hAnsi="Times New Roman"/>
                <w:lang w:val="uk-UA"/>
              </w:rPr>
            </w:pPr>
            <w:r w:rsidRPr="00A8594B">
              <w:rPr>
                <w:rFonts w:ascii="Times New Roman" w:hAnsi="Times New Roman"/>
                <w:lang w:val="uk-UA"/>
              </w:rPr>
              <w:t xml:space="preserve">Кількість хворих нефрологічного профілю, яким забезпечено необхідні медикаменти (препарат Мірцера 50 мкг), осіб </w:t>
            </w:r>
          </w:p>
        </w:tc>
        <w:tc>
          <w:tcPr>
            <w:tcW w:w="923"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2</w:t>
            </w:r>
          </w:p>
        </w:tc>
        <w:tc>
          <w:tcPr>
            <w:tcW w:w="992"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1</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2</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0,0</w:t>
            </w:r>
          </w:p>
        </w:tc>
        <w:tc>
          <w:tcPr>
            <w:tcW w:w="1134" w:type="dxa"/>
            <w:shd w:val="clear" w:color="auto" w:fill="FFFFFF" w:themeFill="background1"/>
          </w:tcPr>
          <w:p w:rsidR="00A8594B" w:rsidRPr="00A8594B" w:rsidRDefault="00A8594B" w:rsidP="00A8594B">
            <w:pPr>
              <w:jc w:val="center"/>
              <w:rPr>
                <w:rFonts w:ascii="Times New Roman" w:hAnsi="Times New Roman"/>
                <w:lang w:val="uk-UA"/>
              </w:rPr>
            </w:pPr>
            <w:r w:rsidRPr="00A8594B">
              <w:rPr>
                <w:rFonts w:ascii="Times New Roman" w:hAnsi="Times New Roman"/>
                <w:lang w:val="uk-UA"/>
              </w:rPr>
              <w:t>100,0</w:t>
            </w:r>
          </w:p>
        </w:tc>
      </w:tr>
      <w:tr w:rsidR="00A8594B" w:rsidRPr="00A8594B" w:rsidTr="00A8594B">
        <w:tc>
          <w:tcPr>
            <w:tcW w:w="4219" w:type="dxa"/>
            <w:shd w:val="clear" w:color="auto" w:fill="FFFFFF" w:themeFill="background1"/>
          </w:tcPr>
          <w:p w:rsidR="00A8594B" w:rsidRPr="00A8594B" w:rsidRDefault="00A8594B" w:rsidP="00A8594B">
            <w:pPr>
              <w:rPr>
                <w:rFonts w:ascii="Times New Roman" w:hAnsi="Times New Roman"/>
                <w:i/>
                <w:lang w:val="uk-UA"/>
              </w:rPr>
            </w:pPr>
            <w:r w:rsidRPr="00A8594B">
              <w:rPr>
                <w:rFonts w:ascii="Times New Roman" w:hAnsi="Times New Roman"/>
                <w:i/>
                <w:lang w:val="uk-UA"/>
              </w:rPr>
              <w:t>Забезпеченість хворих нефрологічного профілю необхідними медикаментами (препарат Мірцера 50 мкг), %</w:t>
            </w:r>
          </w:p>
        </w:tc>
        <w:tc>
          <w:tcPr>
            <w:tcW w:w="923"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w:t>
            </w:r>
          </w:p>
        </w:tc>
        <w:tc>
          <w:tcPr>
            <w:tcW w:w="992"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100,0</w:t>
            </w:r>
          </w:p>
        </w:tc>
        <w:tc>
          <w:tcPr>
            <w:tcW w:w="1134" w:type="dxa"/>
            <w:shd w:val="clear" w:color="auto" w:fill="FFFFFF" w:themeFill="background1"/>
          </w:tcPr>
          <w:p w:rsidR="00A8594B" w:rsidRPr="00A8594B" w:rsidRDefault="00A8594B" w:rsidP="00A8594B">
            <w:pPr>
              <w:jc w:val="center"/>
              <w:rPr>
                <w:rFonts w:ascii="Times New Roman" w:hAnsi="Times New Roman"/>
                <w:i/>
                <w:lang w:val="uk-UA"/>
              </w:rPr>
            </w:pPr>
            <w:r w:rsidRPr="00A8594B">
              <w:rPr>
                <w:rFonts w:ascii="Times New Roman" w:hAnsi="Times New Roman"/>
                <w:i/>
                <w:lang w:val="uk-UA"/>
              </w:rPr>
              <w:t>100,0</w:t>
            </w:r>
          </w:p>
        </w:tc>
      </w:tr>
    </w:tbl>
    <w:p w:rsidR="00A8594B" w:rsidRPr="00A8594B" w:rsidRDefault="00A8594B" w:rsidP="00A8594B">
      <w:pPr>
        <w:spacing w:after="0" w:line="240" w:lineRule="auto"/>
        <w:jc w:val="both"/>
        <w:rPr>
          <w:rFonts w:ascii="Times New Roman" w:eastAsia="Times New Roman" w:hAnsi="Times New Roman" w:cs="Times New Roman"/>
          <w:sz w:val="24"/>
          <w:szCs w:val="24"/>
          <w:lang w:val="uk-UA" w:eastAsia="ru-RU"/>
        </w:rPr>
      </w:pPr>
    </w:p>
    <w:p w:rsidR="00A8594B" w:rsidRPr="00A8594B" w:rsidRDefault="00A8594B" w:rsidP="00A8594B">
      <w:pPr>
        <w:spacing w:after="0" w:line="240" w:lineRule="auto"/>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Разом з цим, передбачається, що виконання  Програми сприятиме:</w:t>
      </w:r>
    </w:p>
    <w:p w:rsidR="00A8594B" w:rsidRPr="00A8594B" w:rsidRDefault="00A8594B" w:rsidP="00A8594B">
      <w:pPr>
        <w:numPr>
          <w:ilvl w:val="0"/>
          <w:numId w:val="12"/>
        </w:numPr>
        <w:spacing w:after="0" w:line="240" w:lineRule="auto"/>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значному підвищенню ефективності   та   якості  надання спеціалізованої лікувально-профілактичної допомоги хворим, а, отже, зниженню рівня інвалідизації і смертності  пацієнтів, покращенню якості їх життя та підвищенню ступеня соціальної  реабілітації;</w:t>
      </w:r>
    </w:p>
    <w:p w:rsidR="00A8594B" w:rsidRPr="00A8594B" w:rsidRDefault="00A8594B" w:rsidP="00A8594B">
      <w:pPr>
        <w:numPr>
          <w:ilvl w:val="0"/>
          <w:numId w:val="12"/>
        </w:numPr>
        <w:spacing w:after="0" w:line="240" w:lineRule="auto"/>
        <w:ind w:firstLine="360"/>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стабілізації рівнів захворюваності населення на активний туберкульоз легенів, онкологічну патологію та на ВІЛ/СНІД з подальшим їх зниженням. </w:t>
      </w:r>
    </w:p>
    <w:p w:rsidR="00A8594B" w:rsidRPr="00A8594B" w:rsidRDefault="00A8594B" w:rsidP="00A8594B">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Відповідальний виконавець та контроль</w:t>
      </w:r>
    </w:p>
    <w:p w:rsidR="00A8594B" w:rsidRPr="00A8594B" w:rsidRDefault="00A8594B" w:rsidP="00A8594B">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Відповідальним виконавцем програми є комунальний заклад «Зеленодольський центр первинної медико-санітарної допомоги» Зеленодольської міської ради, Апостолівського району, Дніпропетровської області.</w:t>
      </w:r>
    </w:p>
    <w:p w:rsidR="00A8594B" w:rsidRPr="00A8594B" w:rsidRDefault="00A8594B" w:rsidP="00A8594B">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eastAsia="ru-RU"/>
        </w:rPr>
        <w:t>Контроль за виконанням програми</w:t>
      </w:r>
      <w:r w:rsidRPr="00A8594B">
        <w:rPr>
          <w:rFonts w:ascii="Times New Roman" w:eastAsia="Times New Roman" w:hAnsi="Times New Roman" w:cs="Times New Roman"/>
          <w:sz w:val="24"/>
          <w:szCs w:val="24"/>
          <w:lang w:val="uk-UA" w:eastAsia="ru-RU"/>
        </w:rPr>
        <w:t xml:space="preserve"> з</w:t>
      </w:r>
      <w:r w:rsidRPr="00A8594B">
        <w:rPr>
          <w:rFonts w:ascii="Times New Roman" w:eastAsia="Times New Roman" w:hAnsi="Times New Roman" w:cs="Times New Roman"/>
          <w:sz w:val="24"/>
          <w:szCs w:val="24"/>
          <w:lang w:eastAsia="ru-RU"/>
        </w:rPr>
        <w:t>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A8594B" w:rsidRPr="00A8594B" w:rsidRDefault="00A8594B" w:rsidP="00A8594B">
      <w:pPr>
        <w:spacing w:after="0" w:line="240" w:lineRule="auto"/>
        <w:rPr>
          <w:rFonts w:ascii="Times New Roman" w:eastAsia="Times New Roman" w:hAnsi="Times New Roman" w:cs="Times New Roman"/>
          <w:b/>
          <w:sz w:val="24"/>
          <w:szCs w:val="24"/>
          <w:lang w:val="uk-UA" w:eastAsia="ru-RU"/>
        </w:rPr>
      </w:pPr>
      <w:r w:rsidRPr="00A8594B">
        <w:rPr>
          <w:rFonts w:ascii="Times New Roman" w:eastAsia="Times New Roman" w:hAnsi="Times New Roman" w:cs="Times New Roman"/>
          <w:b/>
          <w:sz w:val="24"/>
          <w:szCs w:val="24"/>
          <w:lang w:val="uk-UA" w:eastAsia="ru-RU"/>
        </w:rPr>
        <w:lastRenderedPageBreak/>
        <w:t xml:space="preserve">            Секретар міської ради</w:t>
      </w:r>
      <w:r w:rsidRPr="00A8594B">
        <w:rPr>
          <w:rFonts w:ascii="Times New Roman" w:eastAsia="Times New Roman" w:hAnsi="Times New Roman" w:cs="Times New Roman"/>
          <w:b/>
          <w:sz w:val="24"/>
          <w:szCs w:val="24"/>
          <w:lang w:val="uk-UA" w:eastAsia="ru-RU"/>
        </w:rPr>
        <w:tab/>
      </w:r>
      <w:r w:rsidRPr="00A8594B">
        <w:rPr>
          <w:rFonts w:ascii="Times New Roman" w:eastAsia="Times New Roman" w:hAnsi="Times New Roman" w:cs="Times New Roman"/>
          <w:b/>
          <w:sz w:val="24"/>
          <w:szCs w:val="24"/>
          <w:lang w:val="uk-UA" w:eastAsia="ru-RU"/>
        </w:rPr>
        <w:tab/>
      </w:r>
      <w:r w:rsidRPr="00A8594B">
        <w:rPr>
          <w:rFonts w:ascii="Times New Roman" w:eastAsia="Times New Roman" w:hAnsi="Times New Roman" w:cs="Times New Roman"/>
          <w:b/>
          <w:sz w:val="24"/>
          <w:szCs w:val="24"/>
          <w:lang w:val="uk-UA" w:eastAsia="ru-RU"/>
        </w:rPr>
        <w:tab/>
      </w:r>
      <w:r w:rsidRPr="00A8594B">
        <w:rPr>
          <w:rFonts w:ascii="Times New Roman" w:eastAsia="Times New Roman" w:hAnsi="Times New Roman" w:cs="Times New Roman"/>
          <w:b/>
          <w:sz w:val="24"/>
          <w:szCs w:val="24"/>
          <w:lang w:val="uk-UA" w:eastAsia="ru-RU"/>
        </w:rPr>
        <w:tab/>
      </w:r>
      <w:r w:rsidRPr="00A8594B">
        <w:rPr>
          <w:rFonts w:ascii="Times New Roman" w:eastAsia="Times New Roman" w:hAnsi="Times New Roman" w:cs="Times New Roman"/>
          <w:b/>
          <w:sz w:val="24"/>
          <w:szCs w:val="24"/>
          <w:lang w:val="uk-UA" w:eastAsia="ru-RU"/>
        </w:rPr>
        <w:tab/>
        <w:t>О.М.Ярошенко</w:t>
      </w:r>
    </w:p>
    <w:p w:rsidR="00A8594B" w:rsidRPr="00A8594B" w:rsidRDefault="00A8594B" w:rsidP="00692B13">
      <w:pPr>
        <w:spacing w:after="0" w:line="240" w:lineRule="auto"/>
        <w:ind w:left="4395"/>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                                                                                                    </w:t>
      </w:r>
      <w:r w:rsidR="00692B13">
        <w:rPr>
          <w:rFonts w:ascii="Times New Roman" w:eastAsia="Times New Roman" w:hAnsi="Times New Roman" w:cs="Times New Roman"/>
          <w:sz w:val="24"/>
          <w:szCs w:val="24"/>
          <w:lang w:val="uk-UA" w:eastAsia="ru-RU"/>
        </w:rPr>
        <w:t xml:space="preserve">    </w:t>
      </w:r>
      <w:r w:rsidRPr="00A8594B">
        <w:rPr>
          <w:rFonts w:ascii="Times New Roman" w:eastAsia="Times New Roman" w:hAnsi="Times New Roman" w:cs="Times New Roman"/>
          <w:sz w:val="24"/>
          <w:szCs w:val="24"/>
          <w:lang w:eastAsia="ru-RU"/>
        </w:rPr>
        <w:t xml:space="preserve">Додаток  </w:t>
      </w:r>
      <w:r w:rsidRPr="00A8594B">
        <w:rPr>
          <w:rFonts w:ascii="Times New Roman" w:eastAsia="Times New Roman" w:hAnsi="Times New Roman" w:cs="Times New Roman"/>
          <w:sz w:val="24"/>
          <w:szCs w:val="24"/>
          <w:lang w:val="uk-UA" w:eastAsia="ru-RU"/>
        </w:rPr>
        <w:t xml:space="preserve">4 </w:t>
      </w:r>
    </w:p>
    <w:p w:rsidR="00A8594B" w:rsidRPr="00A8594B" w:rsidRDefault="00A8594B" w:rsidP="00692B13">
      <w:pPr>
        <w:spacing w:after="0" w:line="240" w:lineRule="auto"/>
        <w:ind w:left="439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до рішення міської ради</w:t>
      </w:r>
    </w:p>
    <w:p w:rsidR="00A8594B" w:rsidRPr="00A8594B" w:rsidRDefault="00A8594B" w:rsidP="00692B13">
      <w:pPr>
        <w:spacing w:after="0" w:line="240" w:lineRule="auto"/>
        <w:ind w:left="439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val="uk-UA" w:eastAsia="ru-RU"/>
        </w:rPr>
        <w:t>від 20 грудня 2017 року №624</w:t>
      </w:r>
      <w:r w:rsidRPr="00A8594B">
        <w:rPr>
          <w:rFonts w:ascii="Times New Roman" w:eastAsia="Times New Roman" w:hAnsi="Times New Roman" w:cs="Times New Roman"/>
          <w:sz w:val="24"/>
          <w:szCs w:val="24"/>
          <w:lang w:eastAsia="ru-RU"/>
        </w:rPr>
        <w:tab/>
      </w:r>
      <w:r w:rsidRPr="00A8594B">
        <w:rPr>
          <w:rFonts w:ascii="Times New Roman" w:eastAsia="Times New Roman" w:hAnsi="Times New Roman" w:cs="Times New Roman"/>
          <w:sz w:val="24"/>
          <w:szCs w:val="24"/>
          <w:lang w:eastAsia="ru-RU"/>
        </w:rPr>
        <w:tab/>
      </w:r>
      <w:r w:rsidRPr="00A8594B">
        <w:rPr>
          <w:rFonts w:ascii="Times New Roman" w:eastAsia="Times New Roman" w:hAnsi="Times New Roman" w:cs="Times New Roman"/>
          <w:sz w:val="24"/>
          <w:szCs w:val="24"/>
          <w:lang w:eastAsia="ru-RU"/>
        </w:rPr>
        <w:tab/>
      </w:r>
      <w:r w:rsidRPr="00A8594B">
        <w:rPr>
          <w:rFonts w:ascii="Times New Roman" w:eastAsia="Times New Roman" w:hAnsi="Times New Roman" w:cs="Times New Roman"/>
          <w:sz w:val="24"/>
          <w:szCs w:val="24"/>
          <w:lang w:eastAsia="ru-RU"/>
        </w:rPr>
        <w:tab/>
      </w:r>
      <w:r w:rsidRPr="00A8594B">
        <w:rPr>
          <w:rFonts w:ascii="Times New Roman" w:eastAsia="Times New Roman" w:hAnsi="Times New Roman" w:cs="Times New Roman"/>
          <w:sz w:val="24"/>
          <w:szCs w:val="24"/>
          <w:lang w:eastAsia="ru-RU"/>
        </w:rPr>
        <w:tab/>
      </w:r>
    </w:p>
    <w:p w:rsidR="00A8594B" w:rsidRPr="00A8594B" w:rsidRDefault="00A8594B" w:rsidP="00A8594B">
      <w:pPr>
        <w:tabs>
          <w:tab w:val="left" w:pos="2985"/>
        </w:tabs>
        <w:spacing w:after="0" w:line="240" w:lineRule="auto"/>
        <w:jc w:val="center"/>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b/>
          <w:sz w:val="24"/>
          <w:szCs w:val="24"/>
          <w:lang w:eastAsia="ru-RU"/>
        </w:rPr>
        <w:t>ПРОГРАМА</w:t>
      </w:r>
    </w:p>
    <w:p w:rsidR="00A8594B" w:rsidRPr="00A8594B" w:rsidRDefault="00A8594B" w:rsidP="00A8594B">
      <w:pPr>
        <w:spacing w:after="0" w:line="240" w:lineRule="auto"/>
        <w:jc w:val="center"/>
        <w:rPr>
          <w:rFonts w:ascii="Times New Roman" w:eastAsia="Times New Roman" w:hAnsi="Times New Roman" w:cs="Times New Roman"/>
          <w:b/>
          <w:sz w:val="24"/>
          <w:szCs w:val="24"/>
          <w:lang w:val="uk-UA" w:eastAsia="ru-RU"/>
        </w:rPr>
      </w:pPr>
      <w:r w:rsidRPr="00A8594B">
        <w:rPr>
          <w:rFonts w:ascii="Times New Roman" w:eastAsia="Times New Roman" w:hAnsi="Times New Roman" w:cs="Times New Roman"/>
          <w:b/>
          <w:sz w:val="24"/>
          <w:szCs w:val="24"/>
          <w:lang w:eastAsia="ru-RU"/>
        </w:rPr>
        <w:t>оздоровлення і відпочинку дітей на 201</w:t>
      </w:r>
      <w:r w:rsidRPr="00A8594B">
        <w:rPr>
          <w:rFonts w:ascii="Times New Roman" w:eastAsia="Times New Roman" w:hAnsi="Times New Roman" w:cs="Times New Roman"/>
          <w:b/>
          <w:sz w:val="24"/>
          <w:szCs w:val="24"/>
          <w:lang w:val="uk-UA" w:eastAsia="ru-RU"/>
        </w:rPr>
        <w:t>8</w:t>
      </w:r>
      <w:r w:rsidRPr="00A8594B">
        <w:rPr>
          <w:rFonts w:ascii="Times New Roman" w:eastAsia="Times New Roman" w:hAnsi="Times New Roman" w:cs="Times New Roman"/>
          <w:b/>
          <w:sz w:val="24"/>
          <w:szCs w:val="24"/>
          <w:lang w:eastAsia="ru-RU"/>
        </w:rPr>
        <w:t xml:space="preserve"> рік</w:t>
      </w:r>
    </w:p>
    <w:p w:rsidR="00A8594B" w:rsidRPr="00A8594B" w:rsidRDefault="00A8594B" w:rsidP="00A8594B">
      <w:pPr>
        <w:spacing w:after="0" w:line="240" w:lineRule="auto"/>
        <w:jc w:val="center"/>
        <w:rPr>
          <w:rFonts w:ascii="Times New Roman" w:eastAsia="Times New Roman" w:hAnsi="Times New Roman" w:cs="Times New Roman"/>
          <w:b/>
          <w:sz w:val="24"/>
          <w:szCs w:val="24"/>
          <w:lang w:val="uk-UA" w:eastAsia="ru-RU"/>
        </w:rPr>
      </w:pPr>
      <w:r w:rsidRPr="00A8594B">
        <w:rPr>
          <w:rFonts w:ascii="Times New Roman" w:eastAsia="Times New Roman" w:hAnsi="Times New Roman" w:cs="Times New Roman"/>
          <w:b/>
          <w:sz w:val="24"/>
          <w:szCs w:val="24"/>
          <w:lang w:val="uk-UA" w:eastAsia="ru-RU"/>
        </w:rPr>
        <w:t>РОЗДІЛ І.</w:t>
      </w:r>
    </w:p>
    <w:p w:rsidR="00A8594B" w:rsidRPr="00A8594B" w:rsidRDefault="00A8594B" w:rsidP="00A8594B">
      <w:pPr>
        <w:numPr>
          <w:ilvl w:val="1"/>
          <w:numId w:val="14"/>
        </w:num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Рівень проведення програми: місцевий.</w:t>
      </w:r>
    </w:p>
    <w:p w:rsidR="00A8594B" w:rsidRPr="00A8594B" w:rsidRDefault="00A8594B" w:rsidP="00A8594B">
      <w:pPr>
        <w:numPr>
          <w:ilvl w:val="1"/>
          <w:numId w:val="14"/>
        </w:numPr>
        <w:spacing w:after="0" w:line="240" w:lineRule="auto"/>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Цільова спрямованість програми: соціальний захист інтересів дітей Зеленодольської  міської об’єднаної територіальної громади.</w:t>
      </w:r>
    </w:p>
    <w:p w:rsidR="00A8594B" w:rsidRPr="00A8594B" w:rsidRDefault="00A8594B" w:rsidP="00A8594B">
      <w:pPr>
        <w:numPr>
          <w:ilvl w:val="1"/>
          <w:numId w:val="14"/>
        </w:numPr>
        <w:tabs>
          <w:tab w:val="num" w:pos="142"/>
          <w:tab w:val="num" w:pos="284"/>
        </w:tabs>
        <w:spacing w:after="0" w:line="240" w:lineRule="auto"/>
        <w:ind w:left="0" w:firstLine="0"/>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Зміст програми: соціально-економічний.</w:t>
      </w:r>
    </w:p>
    <w:p w:rsidR="00A8594B" w:rsidRPr="00A8594B" w:rsidRDefault="00A8594B" w:rsidP="00A8594B">
      <w:pPr>
        <w:numPr>
          <w:ilvl w:val="1"/>
          <w:numId w:val="14"/>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Підстава для розроблення програми: Закон України  «Про місцеве самоврядування в Україні» , Закон України «Про оздоровлення та відпочинок дітей», ст.91 Бюджетного кодексу України.</w:t>
      </w:r>
    </w:p>
    <w:p w:rsidR="00A8594B" w:rsidRPr="00A8594B" w:rsidRDefault="00A8594B" w:rsidP="00A8594B">
      <w:pPr>
        <w:numPr>
          <w:ilvl w:val="1"/>
          <w:numId w:val="14"/>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Термін реалізації програми: 201</w:t>
      </w:r>
      <w:r w:rsidRPr="00A8594B">
        <w:rPr>
          <w:rFonts w:ascii="Times New Roman" w:eastAsia="Times New Roman" w:hAnsi="Times New Roman" w:cs="Times New Roman"/>
          <w:sz w:val="24"/>
          <w:szCs w:val="24"/>
          <w:lang w:val="uk-UA" w:eastAsia="ru-RU"/>
        </w:rPr>
        <w:t>8</w:t>
      </w:r>
      <w:r w:rsidRPr="00A8594B">
        <w:rPr>
          <w:rFonts w:ascii="Times New Roman" w:eastAsia="Times New Roman" w:hAnsi="Times New Roman" w:cs="Times New Roman"/>
          <w:sz w:val="24"/>
          <w:szCs w:val="24"/>
          <w:lang w:eastAsia="ru-RU"/>
        </w:rPr>
        <w:t xml:space="preserve"> рі</w:t>
      </w:r>
      <w:r w:rsidRPr="00A8594B">
        <w:rPr>
          <w:rFonts w:ascii="Times New Roman" w:eastAsia="Times New Roman" w:hAnsi="Times New Roman" w:cs="Times New Roman"/>
          <w:sz w:val="24"/>
          <w:szCs w:val="24"/>
          <w:lang w:val="uk-UA" w:eastAsia="ru-RU"/>
        </w:rPr>
        <w:t>к.</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1.6. Актуальність та мета програми.</w:t>
      </w:r>
    </w:p>
    <w:p w:rsidR="00A8594B" w:rsidRPr="00A8594B" w:rsidRDefault="00A8594B" w:rsidP="00A8594B">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ab/>
        <w:t>Основними напрямами державної політики у сфері оздоровлення та відпочинку дітей є:</w:t>
      </w:r>
    </w:p>
    <w:p w:rsidR="00A8594B" w:rsidRPr="00A8594B" w:rsidRDefault="00A8594B" w:rsidP="00A8594B">
      <w:pPr>
        <w:spacing w:after="0" w:line="240" w:lineRule="auto"/>
        <w:ind w:left="425" w:hanging="42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створення доступного та ефективного ринку послуг з оздоровлення та відпочинку дітей;</w:t>
      </w:r>
    </w:p>
    <w:p w:rsidR="00A8594B" w:rsidRPr="00A8594B" w:rsidRDefault="00A8594B" w:rsidP="00A8594B">
      <w:pPr>
        <w:spacing w:after="0" w:line="240" w:lineRule="auto"/>
        <w:ind w:left="425" w:hanging="42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xml:space="preserve"> збереження і розвиток мережі дитячих закладів оздоровлення та відпочинку;</w:t>
      </w:r>
    </w:p>
    <w:p w:rsidR="00A8594B" w:rsidRPr="00A8594B" w:rsidRDefault="00A8594B" w:rsidP="00A8594B">
      <w:pPr>
        <w:spacing w:after="0" w:line="240" w:lineRule="auto"/>
        <w:ind w:left="425" w:hanging="42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забезпечення підготовки кадрів для здійснення заходів з оздоровлення та відпочинку дітей;</w:t>
      </w:r>
    </w:p>
    <w:p w:rsidR="00A8594B" w:rsidRPr="00A8594B" w:rsidRDefault="00A8594B" w:rsidP="00A8594B">
      <w:pPr>
        <w:spacing w:after="0" w:line="240" w:lineRule="auto"/>
        <w:ind w:left="425" w:hanging="42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стимулювання проведення науково-дослідних робіт, розроблення та впровадження інноваційних програм;</w:t>
      </w:r>
    </w:p>
    <w:p w:rsidR="00A8594B" w:rsidRPr="00A8594B" w:rsidRDefault="00A8594B" w:rsidP="00A8594B">
      <w:pPr>
        <w:spacing w:after="0" w:line="240" w:lineRule="auto"/>
        <w:ind w:left="425" w:hanging="42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створення механізмів економічного стимулювання, кредитування, цільової фінансової підтримки закладів, що здійснюють оздоровлення та відпочинок дітей;</w:t>
      </w:r>
    </w:p>
    <w:p w:rsidR="00A8594B" w:rsidRPr="00A8594B" w:rsidRDefault="00A8594B" w:rsidP="00A8594B">
      <w:pPr>
        <w:spacing w:after="0" w:line="240" w:lineRule="auto"/>
        <w:ind w:left="425" w:hanging="42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підтримка заходів, що здійснюються підприємствами, установами і організаціями, фондами, громадянами та їх об'єднаннями в цій сфері.</w:t>
      </w:r>
    </w:p>
    <w:p w:rsidR="00A8594B" w:rsidRPr="00A8594B" w:rsidRDefault="00A8594B" w:rsidP="00A8594B">
      <w:pPr>
        <w:spacing w:after="0" w:line="240" w:lineRule="auto"/>
        <w:ind w:left="425" w:hanging="42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Метою програми є реалізація державної політики у сфері оздоровлення та відпочинку дітей, сприяння всебічному, гармонійному розвитку дітей, охороні дитинства.</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1.7. Цільова спрямованість та завдання програми:</w:t>
      </w:r>
    </w:p>
    <w:p w:rsidR="00A8594B" w:rsidRPr="00A8594B" w:rsidRDefault="00A8594B" w:rsidP="00A8594B">
      <w:pPr>
        <w:spacing w:after="0" w:line="240" w:lineRule="auto"/>
        <w:jc w:val="both"/>
        <w:rPr>
          <w:rFonts w:ascii="Times New Roman" w:eastAsia="Times New Roman" w:hAnsi="Times New Roman" w:cs="Arial"/>
          <w:bCs/>
          <w:sz w:val="24"/>
          <w:szCs w:val="24"/>
          <w:lang w:eastAsia="uk-UA"/>
        </w:rPr>
      </w:pPr>
      <w:r w:rsidRPr="00A8594B">
        <w:rPr>
          <w:rFonts w:ascii="Times New Roman" w:eastAsia="Times New Roman" w:hAnsi="Times New Roman" w:cs="Arial"/>
          <w:bCs/>
          <w:sz w:val="24"/>
          <w:szCs w:val="24"/>
          <w:lang w:eastAsia="uk-UA"/>
        </w:rPr>
        <w:t xml:space="preserve">- здійснення  заходів,  спрямованих  на  зміцнення  здоров'я  дітей  шляхом організації оздоровлення та відпочинку; </w:t>
      </w:r>
    </w:p>
    <w:p w:rsidR="00A8594B" w:rsidRPr="00A8594B" w:rsidRDefault="00A8594B" w:rsidP="00A8594B">
      <w:pPr>
        <w:spacing w:after="0" w:line="240" w:lineRule="auto"/>
        <w:jc w:val="both"/>
        <w:rPr>
          <w:rFonts w:ascii="Times New Roman" w:eastAsia="Times New Roman" w:hAnsi="Times New Roman" w:cs="Arial"/>
          <w:color w:val="000000"/>
          <w:sz w:val="24"/>
          <w:szCs w:val="24"/>
          <w:shd w:val="clear" w:color="auto" w:fill="FFFFFF"/>
          <w:lang w:eastAsia="ru-RU"/>
        </w:rPr>
      </w:pPr>
      <w:r w:rsidRPr="00A8594B">
        <w:rPr>
          <w:rFonts w:ascii="Times New Roman" w:eastAsia="Times New Roman" w:hAnsi="Times New Roman" w:cs="Arial"/>
          <w:color w:val="000000"/>
          <w:sz w:val="24"/>
          <w:szCs w:val="24"/>
          <w:shd w:val="clear" w:color="auto" w:fill="FFFFFF"/>
          <w:lang w:eastAsia="ru-RU"/>
        </w:rPr>
        <w:t>- надання послуг  з  оздоровлення  та  відпочинку  дітям,   які потребують особливої соціальної уваги та підтримки;</w:t>
      </w:r>
    </w:p>
    <w:p w:rsidR="00A8594B" w:rsidRPr="00A8594B" w:rsidRDefault="00A8594B" w:rsidP="00A8594B">
      <w:pPr>
        <w:spacing w:after="0" w:line="240" w:lineRule="auto"/>
        <w:jc w:val="both"/>
        <w:rPr>
          <w:rFonts w:ascii="Times New Roman" w:eastAsia="Times New Roman" w:hAnsi="Times New Roman" w:cs="Arial"/>
          <w:bCs/>
          <w:sz w:val="24"/>
          <w:szCs w:val="24"/>
          <w:lang w:eastAsia="uk-UA"/>
        </w:rPr>
      </w:pPr>
      <w:r w:rsidRPr="00A8594B">
        <w:rPr>
          <w:rFonts w:ascii="Times New Roman" w:eastAsia="Times New Roman" w:hAnsi="Times New Roman" w:cs="Arial"/>
          <w:color w:val="000000"/>
          <w:sz w:val="24"/>
          <w:szCs w:val="24"/>
          <w:shd w:val="clear" w:color="auto" w:fill="FFFFFF"/>
          <w:lang w:eastAsia="ru-RU"/>
        </w:rPr>
        <w:t>- запобігання  бездоглядності за дітьми влітку.</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1.8. Перелік заходів програми:</w:t>
      </w:r>
    </w:p>
    <w:p w:rsidR="00A8594B" w:rsidRPr="00A8594B" w:rsidRDefault="00A8594B" w:rsidP="00A8594B">
      <w:pPr>
        <w:numPr>
          <w:ilvl w:val="0"/>
          <w:numId w:val="10"/>
        </w:num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xml:space="preserve"> придбання путівок </w:t>
      </w:r>
      <w:r w:rsidRPr="00A8594B">
        <w:rPr>
          <w:rFonts w:ascii="Times New Roman" w:eastAsia="Times New Roman" w:hAnsi="Times New Roman" w:cs="Times New Roman"/>
          <w:sz w:val="24"/>
          <w:szCs w:val="24"/>
          <w:lang w:val="uk-UA" w:eastAsia="ru-RU"/>
        </w:rPr>
        <w:t>позашкільних оздоровчих таборів</w:t>
      </w:r>
      <w:r w:rsidRPr="00A8594B">
        <w:rPr>
          <w:rFonts w:ascii="Times New Roman" w:eastAsia="Times New Roman" w:hAnsi="Times New Roman" w:cs="Times New Roman"/>
          <w:sz w:val="24"/>
          <w:szCs w:val="24"/>
          <w:lang w:eastAsia="ru-RU"/>
        </w:rPr>
        <w:t xml:space="preserve"> дітям, які потребують особливої соціальної уваги та підтримки: діти-сироти, діти, позбавлені батьківського піклування, діти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1.9. Соціальна категорія, на яку розраховано реалізацію програми: Населення Зеленодольської об’єднаної територіальної громади.</w:t>
      </w:r>
    </w:p>
    <w:p w:rsidR="00A8594B" w:rsidRPr="00A8594B" w:rsidRDefault="00A8594B" w:rsidP="00A8594B">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1.10. Термін реалізації програми: 201</w:t>
      </w:r>
      <w:r w:rsidRPr="00A8594B">
        <w:rPr>
          <w:rFonts w:ascii="Times New Roman" w:eastAsia="Times New Roman" w:hAnsi="Times New Roman" w:cs="Times New Roman"/>
          <w:sz w:val="24"/>
          <w:szCs w:val="24"/>
          <w:lang w:val="uk-UA" w:eastAsia="ru-RU"/>
        </w:rPr>
        <w:t>8</w:t>
      </w:r>
      <w:r w:rsidRPr="00A8594B">
        <w:rPr>
          <w:rFonts w:ascii="Times New Roman" w:eastAsia="Times New Roman" w:hAnsi="Times New Roman" w:cs="Times New Roman"/>
          <w:sz w:val="24"/>
          <w:szCs w:val="24"/>
          <w:lang w:eastAsia="ru-RU"/>
        </w:rPr>
        <w:t xml:space="preserve">  рік.</w:t>
      </w:r>
    </w:p>
    <w:p w:rsidR="00A8594B" w:rsidRPr="00A8594B" w:rsidRDefault="00A8594B" w:rsidP="00A8594B">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1.11. Очікуваний результат виконання програми.</w:t>
      </w:r>
    </w:p>
    <w:p w:rsidR="00A8594B" w:rsidRPr="00A8594B" w:rsidRDefault="00A8594B" w:rsidP="00A8594B">
      <w:pPr>
        <w:autoSpaceDE w:val="0"/>
        <w:spacing w:after="0" w:line="240" w:lineRule="auto"/>
        <w:jc w:val="both"/>
        <w:rPr>
          <w:rFonts w:ascii="Times New Roman" w:eastAsia="Times New Roman" w:hAnsi="Times New Roman" w:cs="Times New Roman"/>
          <w:color w:val="000000"/>
          <w:sz w:val="24"/>
          <w:szCs w:val="24"/>
          <w:lang w:eastAsia="ru-RU"/>
        </w:rPr>
      </w:pPr>
      <w:r w:rsidRPr="00A8594B">
        <w:rPr>
          <w:rFonts w:ascii="Times New Roman" w:eastAsia="Times New Roman" w:hAnsi="Times New Roman" w:cs="Times New Roman"/>
          <w:sz w:val="24"/>
          <w:szCs w:val="24"/>
          <w:lang w:eastAsia="ru-RU"/>
        </w:rPr>
        <w:tab/>
        <w:t xml:space="preserve">      </w:t>
      </w:r>
      <w:r w:rsidRPr="00A8594B">
        <w:rPr>
          <w:rFonts w:ascii="Times New Roman" w:eastAsia="Times New Roman" w:hAnsi="Times New Roman" w:cs="Times New Roman"/>
          <w:color w:val="000000"/>
          <w:sz w:val="24"/>
          <w:szCs w:val="24"/>
          <w:lang w:eastAsia="ru-RU"/>
        </w:rPr>
        <w:t>Реалізація Програми дасть змогу:</w:t>
      </w:r>
    </w:p>
    <w:p w:rsidR="00A8594B" w:rsidRPr="00A8594B" w:rsidRDefault="00A8594B" w:rsidP="00A8594B">
      <w:pPr>
        <w:autoSpaceDE w:val="0"/>
        <w:spacing w:after="0" w:line="240" w:lineRule="auto"/>
        <w:ind w:firstLine="708"/>
        <w:jc w:val="both"/>
        <w:rPr>
          <w:rFonts w:ascii="Times New Roman" w:eastAsia="Times New Roman" w:hAnsi="Times New Roman" w:cs="Times New Roman"/>
          <w:color w:val="000000"/>
          <w:sz w:val="24"/>
          <w:szCs w:val="24"/>
          <w:lang w:eastAsia="ru-RU"/>
        </w:rPr>
      </w:pPr>
      <w:r w:rsidRPr="00A8594B">
        <w:rPr>
          <w:rFonts w:ascii="Times New Roman" w:eastAsia="Times New Roman" w:hAnsi="Times New Roman" w:cs="Times New Roman"/>
          <w:color w:val="000000"/>
          <w:sz w:val="24"/>
          <w:szCs w:val="24"/>
          <w:lang w:eastAsia="ru-RU"/>
        </w:rPr>
        <w:t>збільшити відсоток дітей, охоплених організованими формами відпочинку та оздоровлення у літній період;</w:t>
      </w:r>
    </w:p>
    <w:p w:rsidR="00A8594B" w:rsidRPr="00A8594B" w:rsidRDefault="00A8594B" w:rsidP="00A8594B">
      <w:pPr>
        <w:autoSpaceDE w:val="0"/>
        <w:spacing w:after="0" w:line="240" w:lineRule="auto"/>
        <w:ind w:firstLine="708"/>
        <w:jc w:val="both"/>
        <w:rPr>
          <w:rFonts w:ascii="Times New Roman" w:eastAsia="Times New Roman" w:hAnsi="Times New Roman" w:cs="Times New Roman"/>
          <w:color w:val="000000"/>
          <w:sz w:val="24"/>
          <w:szCs w:val="24"/>
          <w:lang w:eastAsia="ru-RU"/>
        </w:rPr>
      </w:pPr>
      <w:r w:rsidRPr="00A8594B">
        <w:rPr>
          <w:rFonts w:ascii="Times New Roman" w:eastAsia="Times New Roman" w:hAnsi="Times New Roman" w:cs="Times New Roman"/>
          <w:color w:val="000000"/>
          <w:sz w:val="24"/>
          <w:szCs w:val="24"/>
          <w:lang w:eastAsia="ru-RU"/>
        </w:rPr>
        <w:t>створити комплексну систему оздоровлення та відпочинку дітей пільгових категорій;</w:t>
      </w:r>
    </w:p>
    <w:p w:rsidR="00A8594B" w:rsidRPr="00A8594B" w:rsidRDefault="00A8594B" w:rsidP="00692B13">
      <w:pPr>
        <w:autoSpaceDE w:val="0"/>
        <w:spacing w:after="0" w:line="240" w:lineRule="auto"/>
        <w:ind w:firstLine="708"/>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color w:val="000000"/>
          <w:sz w:val="24"/>
          <w:szCs w:val="24"/>
          <w:lang w:eastAsia="ru-RU"/>
        </w:rPr>
        <w:lastRenderedPageBreak/>
        <w:t>знизити рівень захворюваності та зміцнити здоров'я дітей.</w:t>
      </w:r>
      <w:r w:rsidRPr="00A8594B">
        <w:rPr>
          <w:rFonts w:ascii="Times New Roman" w:eastAsia="Times New Roman" w:hAnsi="Times New Roman" w:cs="Times New Roman"/>
          <w:sz w:val="24"/>
          <w:szCs w:val="24"/>
          <w:lang w:eastAsia="ru-RU"/>
        </w:rPr>
        <w:t xml:space="preserve">                                                            </w:t>
      </w:r>
    </w:p>
    <w:p w:rsidR="00A8594B" w:rsidRPr="00A8594B" w:rsidRDefault="00A8594B" w:rsidP="00A8594B">
      <w:pPr>
        <w:spacing w:after="0" w:line="240" w:lineRule="auto"/>
        <w:jc w:val="both"/>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b/>
          <w:sz w:val="24"/>
          <w:szCs w:val="24"/>
          <w:lang w:eastAsia="ru-RU"/>
        </w:rPr>
        <w:t xml:space="preserve">                                                                 Розділ ІІ.</w:t>
      </w:r>
    </w:p>
    <w:p w:rsidR="00A8594B" w:rsidRPr="00A8594B" w:rsidRDefault="00A8594B" w:rsidP="00A8594B">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2.1. Замовник програми: Виконавчий комітет Зеленодольської міської ради.</w:t>
      </w:r>
    </w:p>
    <w:p w:rsidR="00A8594B" w:rsidRPr="00A8594B" w:rsidRDefault="00A8594B" w:rsidP="00692B13">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xml:space="preserve">2.2. Керівник (відповідальний за реалізацію програми): Начальник відділу </w:t>
      </w:r>
      <w:r w:rsidRPr="00A8594B">
        <w:rPr>
          <w:rFonts w:ascii="Times New Roman" w:eastAsia="Times New Roman" w:hAnsi="Times New Roman" w:cs="Times New Roman"/>
          <w:bCs/>
          <w:sz w:val="24"/>
          <w:szCs w:val="24"/>
          <w:lang w:eastAsia="ru-RU"/>
        </w:rPr>
        <w:t>соціального захисту, освіти, культури, охорони здоров я, спорту та робота з молоддю виконавчого комітету Зеленодольської міської ради.</w:t>
      </w:r>
    </w:p>
    <w:p w:rsidR="00A8594B" w:rsidRPr="00A8594B" w:rsidRDefault="00A8594B" w:rsidP="00A8594B">
      <w:pPr>
        <w:spacing w:after="0" w:line="240" w:lineRule="auto"/>
        <w:ind w:left="426" w:hanging="426"/>
        <w:jc w:val="both"/>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b/>
          <w:sz w:val="24"/>
          <w:szCs w:val="24"/>
          <w:lang w:eastAsia="ru-RU"/>
        </w:rPr>
        <w:t xml:space="preserve">                                                                Розділ </w:t>
      </w:r>
      <w:r w:rsidRPr="00A8594B">
        <w:rPr>
          <w:rFonts w:ascii="Times New Roman" w:eastAsia="Times New Roman" w:hAnsi="Times New Roman" w:cs="Times New Roman"/>
          <w:b/>
          <w:sz w:val="24"/>
          <w:szCs w:val="24"/>
          <w:lang w:val="uk-UA" w:eastAsia="ru-RU"/>
        </w:rPr>
        <w:t>ІІІ</w:t>
      </w:r>
      <w:r w:rsidRPr="00A8594B">
        <w:rPr>
          <w:rFonts w:ascii="Times New Roman" w:eastAsia="Times New Roman" w:hAnsi="Times New Roman" w:cs="Times New Roman"/>
          <w:b/>
          <w:sz w:val="24"/>
          <w:szCs w:val="24"/>
          <w:lang w:eastAsia="ru-RU"/>
        </w:rPr>
        <w:t>.</w:t>
      </w:r>
    </w:p>
    <w:p w:rsidR="00A8594B" w:rsidRPr="00A8594B" w:rsidRDefault="00A8594B" w:rsidP="00A8594B">
      <w:pPr>
        <w:spacing w:after="0" w:line="240" w:lineRule="auto"/>
        <w:ind w:left="426" w:hanging="426"/>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3</w:t>
      </w:r>
      <w:r w:rsidRPr="00A8594B">
        <w:rPr>
          <w:rFonts w:ascii="Times New Roman" w:eastAsia="Times New Roman" w:hAnsi="Times New Roman" w:cs="Times New Roman"/>
          <w:sz w:val="24"/>
          <w:szCs w:val="24"/>
          <w:lang w:eastAsia="ru-RU"/>
        </w:rPr>
        <w:t xml:space="preserve">.1. Загальний обсяг фінансування програми: </w:t>
      </w:r>
      <w:r w:rsidRPr="00A8594B">
        <w:rPr>
          <w:rFonts w:ascii="Times New Roman" w:eastAsia="Times New Roman" w:hAnsi="Times New Roman" w:cs="Times New Roman"/>
          <w:sz w:val="24"/>
          <w:szCs w:val="24"/>
          <w:lang w:val="uk-UA" w:eastAsia="ru-RU"/>
        </w:rPr>
        <w:t>175000,00</w:t>
      </w:r>
      <w:r w:rsidRPr="00A8594B">
        <w:rPr>
          <w:rFonts w:ascii="Times New Roman" w:eastAsia="Times New Roman" w:hAnsi="Times New Roman" w:cs="Times New Roman"/>
          <w:sz w:val="24"/>
          <w:szCs w:val="24"/>
          <w:lang w:eastAsia="ru-RU"/>
        </w:rPr>
        <w:t xml:space="preserve"> грн., у тому числі за рахунок загального фонду бюджету Зеленодольської міської ради – </w:t>
      </w:r>
      <w:r w:rsidRPr="00A8594B">
        <w:rPr>
          <w:rFonts w:ascii="Times New Roman" w:eastAsia="Times New Roman" w:hAnsi="Times New Roman" w:cs="Times New Roman"/>
          <w:sz w:val="24"/>
          <w:szCs w:val="24"/>
          <w:lang w:val="uk-UA" w:eastAsia="ru-RU"/>
        </w:rPr>
        <w:t>175000,00</w:t>
      </w:r>
      <w:r w:rsidRPr="00A8594B">
        <w:rPr>
          <w:rFonts w:ascii="Times New Roman" w:eastAsia="Times New Roman" w:hAnsi="Times New Roman" w:cs="Times New Roman"/>
          <w:sz w:val="24"/>
          <w:szCs w:val="24"/>
          <w:lang w:eastAsia="ru-RU"/>
        </w:rPr>
        <w:t xml:space="preserve"> грн.</w:t>
      </w:r>
    </w:p>
    <w:p w:rsidR="00A8594B" w:rsidRPr="00A8594B" w:rsidRDefault="00A8594B" w:rsidP="00A8594B">
      <w:pPr>
        <w:spacing w:after="0" w:line="240" w:lineRule="auto"/>
        <w:ind w:left="426" w:hanging="426"/>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3.2. Кількість дітей, що планується оздоровити, - 35 осіб.</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val="uk-UA" w:eastAsia="ru-RU"/>
        </w:rPr>
        <w:t>3</w:t>
      </w:r>
      <w:r w:rsidRPr="00A8594B">
        <w:rPr>
          <w:rFonts w:ascii="Times New Roman" w:eastAsia="Times New Roman" w:hAnsi="Times New Roman" w:cs="Times New Roman"/>
          <w:sz w:val="24"/>
          <w:szCs w:val="24"/>
          <w:lang w:eastAsia="ru-RU"/>
        </w:rPr>
        <w:t>.2. Джерела фінансування програми: бюджет Зеленодольської міської ради.</w:t>
      </w:r>
    </w:p>
    <w:p w:rsidR="00A8594B" w:rsidRPr="00A8594B" w:rsidRDefault="00A8594B" w:rsidP="00A8594B">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val="uk-UA" w:eastAsia="ru-RU"/>
        </w:rPr>
        <w:t>3</w:t>
      </w:r>
      <w:r w:rsidRPr="00A8594B">
        <w:rPr>
          <w:rFonts w:ascii="Times New Roman" w:eastAsia="Times New Roman" w:hAnsi="Times New Roman" w:cs="Times New Roman"/>
          <w:sz w:val="24"/>
          <w:szCs w:val="24"/>
          <w:lang w:eastAsia="ru-RU"/>
        </w:rPr>
        <w:t>.3.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A8594B" w:rsidRDefault="00A8594B" w:rsidP="00A8594B">
      <w:pPr>
        <w:spacing w:after="0" w:line="240" w:lineRule="auto"/>
        <w:jc w:val="both"/>
        <w:rPr>
          <w:rFonts w:ascii="Times New Roman" w:eastAsia="Times New Roman" w:hAnsi="Times New Roman" w:cs="Times New Roman"/>
          <w:b/>
          <w:sz w:val="24"/>
          <w:szCs w:val="24"/>
          <w:lang w:eastAsia="ru-RU"/>
        </w:rPr>
      </w:pPr>
      <w:r w:rsidRPr="00692B13">
        <w:rPr>
          <w:rFonts w:ascii="Times New Roman" w:eastAsia="Times New Roman" w:hAnsi="Times New Roman" w:cs="Times New Roman"/>
          <w:b/>
          <w:sz w:val="24"/>
          <w:szCs w:val="24"/>
          <w:lang w:eastAsia="ru-RU"/>
        </w:rPr>
        <w:t xml:space="preserve">            Секретар  міської  ради                                                          О.М.Ярошенко</w:t>
      </w:r>
    </w:p>
    <w:p w:rsidR="00692B13" w:rsidRPr="00692B13" w:rsidRDefault="00692B13" w:rsidP="00692B13">
      <w:pPr>
        <w:spacing w:after="0" w:line="240" w:lineRule="auto"/>
        <w:ind w:firstLine="720"/>
        <w:rPr>
          <w:rFonts w:ascii="Times New Roman" w:eastAsia="Times New Roman" w:hAnsi="Times New Roman" w:cs="Times New Roman"/>
          <w:i/>
          <w:sz w:val="28"/>
          <w:szCs w:val="20"/>
          <w:lang w:val="uk-UA" w:eastAsia="ru-RU"/>
        </w:rPr>
      </w:pPr>
    </w:p>
    <w:p w:rsidR="00692B13" w:rsidRPr="00692B13" w:rsidRDefault="00692B13" w:rsidP="00692B13">
      <w:pPr>
        <w:spacing w:after="0" w:line="240" w:lineRule="auto"/>
        <w:ind w:left="5529"/>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t xml:space="preserve">Додаток 5 </w:t>
      </w:r>
    </w:p>
    <w:p w:rsidR="00692B13" w:rsidRPr="00692B13" w:rsidRDefault="00692B13" w:rsidP="00692B13">
      <w:pPr>
        <w:spacing w:after="0" w:line="240" w:lineRule="auto"/>
        <w:ind w:left="5529"/>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t xml:space="preserve">до рішення міської ради </w:t>
      </w:r>
    </w:p>
    <w:p w:rsidR="00692B13" w:rsidRPr="00692B13" w:rsidRDefault="00692B13" w:rsidP="00692B13">
      <w:pPr>
        <w:spacing w:after="0" w:line="240" w:lineRule="auto"/>
        <w:ind w:left="5529"/>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t>від 20 грудня 2017 року №624</w:t>
      </w:r>
    </w:p>
    <w:p w:rsidR="00692B13" w:rsidRPr="00692B13" w:rsidRDefault="00692B13" w:rsidP="00692B13">
      <w:pPr>
        <w:spacing w:after="0" w:line="240" w:lineRule="auto"/>
        <w:jc w:val="center"/>
        <w:rPr>
          <w:rFonts w:ascii="Times New Roman" w:eastAsia="Times New Roman" w:hAnsi="Times New Roman" w:cs="Times New Roman"/>
          <w:b/>
          <w:sz w:val="24"/>
          <w:szCs w:val="20"/>
          <w:lang w:val="uk-UA" w:eastAsia="ru-RU"/>
        </w:rPr>
      </w:pPr>
    </w:p>
    <w:p w:rsidR="00692B13" w:rsidRPr="00692B13" w:rsidRDefault="00692B13" w:rsidP="00692B13">
      <w:pPr>
        <w:spacing w:after="0" w:line="240" w:lineRule="auto"/>
        <w:jc w:val="center"/>
        <w:rPr>
          <w:rFonts w:ascii="Times New Roman" w:eastAsia="Times New Roman" w:hAnsi="Times New Roman" w:cs="Times New Roman"/>
          <w:b/>
          <w:sz w:val="24"/>
          <w:szCs w:val="20"/>
          <w:lang w:val="uk-UA" w:eastAsia="ru-RU"/>
        </w:rPr>
      </w:pPr>
      <w:r w:rsidRPr="00692B13">
        <w:rPr>
          <w:rFonts w:ascii="Times New Roman" w:eastAsia="Times New Roman" w:hAnsi="Times New Roman" w:cs="Times New Roman"/>
          <w:b/>
          <w:sz w:val="24"/>
          <w:szCs w:val="20"/>
          <w:lang w:val="uk-UA" w:eastAsia="ru-RU"/>
        </w:rPr>
        <w:t>ПРОГРАМА</w:t>
      </w:r>
    </w:p>
    <w:p w:rsidR="00692B13" w:rsidRPr="00692B13" w:rsidRDefault="00692B13" w:rsidP="00692B13">
      <w:pPr>
        <w:spacing w:after="0" w:line="240" w:lineRule="auto"/>
        <w:jc w:val="center"/>
        <w:rPr>
          <w:rFonts w:ascii="Times New Roman" w:eastAsia="Times New Roman" w:hAnsi="Times New Roman" w:cs="Times New Roman"/>
          <w:b/>
          <w:sz w:val="24"/>
          <w:szCs w:val="20"/>
          <w:lang w:val="uk-UA" w:eastAsia="ru-RU"/>
        </w:rPr>
      </w:pPr>
      <w:r w:rsidRPr="00692B13">
        <w:rPr>
          <w:rFonts w:ascii="Times New Roman" w:eastAsia="Times New Roman" w:hAnsi="Times New Roman" w:cs="Times New Roman"/>
          <w:b/>
          <w:sz w:val="24"/>
          <w:szCs w:val="20"/>
          <w:lang w:val="uk-UA" w:eastAsia="ru-RU"/>
        </w:rPr>
        <w:t>надання фінансовї підтримки громадським організаціям інвалідів і ветеранів Зеленодольської об’єднаної територіальної громади на 2018 рік</w:t>
      </w:r>
    </w:p>
    <w:p w:rsidR="00692B13" w:rsidRPr="00692B13" w:rsidRDefault="00692B13" w:rsidP="00692B13">
      <w:pPr>
        <w:spacing w:after="0" w:line="240" w:lineRule="auto"/>
        <w:jc w:val="center"/>
        <w:rPr>
          <w:rFonts w:ascii="Times New Roman" w:eastAsia="Times New Roman" w:hAnsi="Times New Roman" w:cs="Times New Roman"/>
          <w:sz w:val="24"/>
          <w:szCs w:val="20"/>
          <w:lang w:val="uk-UA" w:eastAsia="ru-RU"/>
        </w:rPr>
      </w:pPr>
    </w:p>
    <w:p w:rsidR="00692B13" w:rsidRPr="00692B13" w:rsidRDefault="00692B13" w:rsidP="00692B13">
      <w:pPr>
        <w:spacing w:after="0" w:line="240" w:lineRule="auto"/>
        <w:jc w:val="center"/>
        <w:rPr>
          <w:rFonts w:ascii="Times New Roman" w:eastAsia="Times New Roman" w:hAnsi="Times New Roman" w:cs="Times New Roman"/>
          <w:b/>
          <w:sz w:val="24"/>
          <w:szCs w:val="20"/>
          <w:lang w:val="uk-UA" w:eastAsia="ru-RU"/>
        </w:rPr>
      </w:pPr>
      <w:r w:rsidRPr="00692B13">
        <w:rPr>
          <w:rFonts w:ascii="Times New Roman" w:eastAsia="Times New Roman" w:hAnsi="Times New Roman" w:cs="Times New Roman"/>
          <w:b/>
          <w:sz w:val="24"/>
          <w:szCs w:val="20"/>
          <w:lang w:val="uk-UA" w:eastAsia="ru-RU"/>
        </w:rPr>
        <w:t>Розділ І.</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t>1.1. Назва програми: надання фінансовї підтримки громадським організаціям інвалідів і ветеранів Зеленодольської об’єднаної територіальної громади на 2018 рік.</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0"/>
          <w:lang w:eastAsia="ru-RU"/>
        </w:rPr>
      </w:pPr>
      <w:r w:rsidRPr="00692B13">
        <w:rPr>
          <w:rFonts w:ascii="Times New Roman" w:eastAsia="Times New Roman" w:hAnsi="Times New Roman" w:cs="Times New Roman"/>
          <w:sz w:val="24"/>
          <w:szCs w:val="20"/>
          <w:lang w:eastAsia="ru-RU"/>
        </w:rPr>
        <w:t>1.</w:t>
      </w:r>
      <w:r w:rsidRPr="00692B13">
        <w:rPr>
          <w:rFonts w:ascii="Times New Roman" w:eastAsia="Times New Roman" w:hAnsi="Times New Roman" w:cs="Times New Roman"/>
          <w:sz w:val="24"/>
          <w:szCs w:val="20"/>
          <w:lang w:val="uk-UA" w:eastAsia="ru-RU"/>
        </w:rPr>
        <w:t>2</w:t>
      </w:r>
      <w:r w:rsidRPr="00692B13">
        <w:rPr>
          <w:rFonts w:ascii="Times New Roman" w:eastAsia="Times New Roman" w:hAnsi="Times New Roman" w:cs="Times New Roman"/>
          <w:sz w:val="24"/>
          <w:szCs w:val="20"/>
          <w:lang w:eastAsia="ru-RU"/>
        </w:rPr>
        <w:t xml:space="preserve">. Цільова спрямованість програми: Соціальний захист інтересів </w:t>
      </w:r>
      <w:r w:rsidRPr="00692B13">
        <w:rPr>
          <w:rFonts w:ascii="Times New Roman" w:eastAsia="Times New Roman" w:hAnsi="Times New Roman" w:cs="Times New Roman"/>
          <w:sz w:val="24"/>
          <w:szCs w:val="20"/>
          <w:lang w:val="uk-UA" w:eastAsia="ru-RU"/>
        </w:rPr>
        <w:t>інвалідів і ветеранів</w:t>
      </w:r>
      <w:r w:rsidRPr="00692B13">
        <w:rPr>
          <w:rFonts w:ascii="Times New Roman" w:eastAsia="Times New Roman" w:hAnsi="Times New Roman" w:cs="Times New Roman"/>
          <w:sz w:val="24"/>
          <w:szCs w:val="20"/>
          <w:lang w:eastAsia="ru-RU"/>
        </w:rPr>
        <w:t>.</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0"/>
          <w:lang w:eastAsia="ru-RU"/>
        </w:rPr>
      </w:pPr>
      <w:r w:rsidRPr="00692B13">
        <w:rPr>
          <w:rFonts w:ascii="Times New Roman" w:eastAsia="Times New Roman" w:hAnsi="Times New Roman" w:cs="Times New Roman"/>
          <w:sz w:val="24"/>
          <w:szCs w:val="20"/>
          <w:lang w:eastAsia="ru-RU"/>
        </w:rPr>
        <w:t>1.</w:t>
      </w:r>
      <w:r w:rsidRPr="00692B13">
        <w:rPr>
          <w:rFonts w:ascii="Times New Roman" w:eastAsia="Times New Roman" w:hAnsi="Times New Roman" w:cs="Times New Roman"/>
          <w:sz w:val="24"/>
          <w:szCs w:val="20"/>
          <w:lang w:val="uk-UA" w:eastAsia="ru-RU"/>
        </w:rPr>
        <w:t>3</w:t>
      </w:r>
      <w:r w:rsidRPr="00692B13">
        <w:rPr>
          <w:rFonts w:ascii="Times New Roman" w:eastAsia="Times New Roman" w:hAnsi="Times New Roman" w:cs="Times New Roman"/>
          <w:sz w:val="24"/>
          <w:szCs w:val="20"/>
          <w:lang w:eastAsia="ru-RU"/>
        </w:rPr>
        <w:t>. Зміст програми: соціально-економічний.</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0"/>
          <w:lang w:eastAsia="ru-RU"/>
        </w:rPr>
      </w:pPr>
      <w:r w:rsidRPr="00692B13">
        <w:rPr>
          <w:rFonts w:ascii="Times New Roman" w:eastAsia="Times New Roman" w:hAnsi="Times New Roman" w:cs="Times New Roman"/>
          <w:sz w:val="24"/>
          <w:szCs w:val="20"/>
          <w:lang w:eastAsia="ru-RU"/>
        </w:rPr>
        <w:t>1.</w:t>
      </w:r>
      <w:r w:rsidRPr="00692B13">
        <w:rPr>
          <w:rFonts w:ascii="Times New Roman" w:eastAsia="Times New Roman" w:hAnsi="Times New Roman" w:cs="Times New Roman"/>
          <w:sz w:val="24"/>
          <w:szCs w:val="20"/>
          <w:lang w:val="uk-UA" w:eastAsia="ru-RU"/>
        </w:rPr>
        <w:t>4</w:t>
      </w:r>
      <w:r w:rsidRPr="00692B13">
        <w:rPr>
          <w:rFonts w:ascii="Times New Roman" w:eastAsia="Times New Roman" w:hAnsi="Times New Roman" w:cs="Times New Roman"/>
          <w:sz w:val="24"/>
          <w:szCs w:val="20"/>
          <w:lang w:eastAsia="ru-RU"/>
        </w:rPr>
        <w:t xml:space="preserve">. Підстава для розроблення програми: Закон України </w:t>
      </w:r>
      <w:r w:rsidRPr="00692B13">
        <w:rPr>
          <w:rFonts w:ascii="Times New Roman" w:eastAsia="Times New Roman" w:hAnsi="Times New Roman" w:cs="Times New Roman"/>
          <w:sz w:val="24"/>
          <w:szCs w:val="20"/>
          <w:lang w:val="uk-UA" w:eastAsia="ru-RU"/>
        </w:rPr>
        <w:t>«</w:t>
      </w:r>
      <w:r w:rsidRPr="00692B13">
        <w:rPr>
          <w:rFonts w:ascii="Times New Roman" w:eastAsia="Times New Roman" w:hAnsi="Times New Roman" w:cs="Times New Roman"/>
          <w:sz w:val="24"/>
          <w:szCs w:val="20"/>
          <w:lang w:eastAsia="ru-RU"/>
        </w:rPr>
        <w:t>Про місцеве самоврядування в Україні</w:t>
      </w:r>
      <w:r w:rsidRPr="00692B13">
        <w:rPr>
          <w:rFonts w:ascii="Times New Roman" w:eastAsia="Times New Roman" w:hAnsi="Times New Roman" w:cs="Times New Roman"/>
          <w:sz w:val="24"/>
          <w:szCs w:val="20"/>
          <w:lang w:val="uk-UA" w:eastAsia="ru-RU"/>
        </w:rPr>
        <w:t>», «</w:t>
      </w:r>
      <w:r w:rsidRPr="00692B13">
        <w:rPr>
          <w:rFonts w:ascii="Times New Roman" w:eastAsia="Times New Roman" w:hAnsi="Times New Roman" w:cs="Times New Roman"/>
          <w:sz w:val="24"/>
          <w:szCs w:val="20"/>
          <w:lang w:eastAsia="ru-RU"/>
        </w:rPr>
        <w:t>Про статус ветеранів війни, гарантії їх соціального захисту</w:t>
      </w:r>
      <w:r w:rsidRPr="00692B13">
        <w:rPr>
          <w:rFonts w:ascii="Times New Roman" w:eastAsia="Times New Roman" w:hAnsi="Times New Roman" w:cs="Times New Roman"/>
          <w:sz w:val="24"/>
          <w:szCs w:val="20"/>
          <w:lang w:val="uk-UA" w:eastAsia="ru-RU"/>
        </w:rPr>
        <w:t>»</w:t>
      </w:r>
      <w:r w:rsidRPr="00692B13">
        <w:rPr>
          <w:rFonts w:ascii="Times New Roman" w:eastAsia="Times New Roman" w:hAnsi="Times New Roman" w:cs="Times New Roman"/>
          <w:sz w:val="24"/>
          <w:szCs w:val="20"/>
          <w:lang w:eastAsia="ru-RU"/>
        </w:rPr>
        <w:t xml:space="preserve">, </w:t>
      </w:r>
      <w:r w:rsidRPr="00692B13">
        <w:rPr>
          <w:rFonts w:ascii="Times New Roman" w:eastAsia="Times New Roman" w:hAnsi="Times New Roman" w:cs="Times New Roman"/>
          <w:sz w:val="24"/>
          <w:szCs w:val="20"/>
          <w:lang w:val="uk-UA" w:eastAsia="ru-RU"/>
        </w:rPr>
        <w:t>«</w:t>
      </w:r>
      <w:r w:rsidRPr="00692B13">
        <w:rPr>
          <w:rFonts w:ascii="Times New Roman" w:eastAsia="Times New Roman" w:hAnsi="Times New Roman" w:cs="Times New Roman"/>
          <w:sz w:val="24"/>
          <w:szCs w:val="20"/>
          <w:lang w:eastAsia="ru-RU"/>
        </w:rPr>
        <w:t xml:space="preserve">Про основні </w:t>
      </w:r>
      <w:r w:rsidRPr="00692B13">
        <w:rPr>
          <w:rFonts w:ascii="Times New Roman" w:eastAsia="Times New Roman" w:hAnsi="Times New Roman" w:cs="Times New Roman"/>
          <w:sz w:val="24"/>
          <w:szCs w:val="24"/>
          <w:lang w:eastAsia="ru-RU"/>
        </w:rPr>
        <w:t>засади соціального захисту ветеранів праці та інших громадян похилого віку в Україні</w:t>
      </w:r>
      <w:r w:rsidRPr="00692B13">
        <w:rPr>
          <w:rFonts w:ascii="Times New Roman" w:eastAsia="Times New Roman" w:hAnsi="Times New Roman" w:cs="Times New Roman"/>
          <w:sz w:val="24"/>
          <w:szCs w:val="24"/>
          <w:lang w:val="uk-UA" w:eastAsia="ru-RU"/>
        </w:rPr>
        <w:t xml:space="preserve">», </w:t>
      </w:r>
      <w:r w:rsidRPr="00692B13">
        <w:rPr>
          <w:rFonts w:ascii="Times New Roman" w:eastAsia="Times New Roman" w:hAnsi="Times New Roman" w:cs="Times New Roman"/>
          <w:color w:val="000000"/>
          <w:sz w:val="24"/>
          <w:szCs w:val="24"/>
          <w:shd w:val="clear" w:color="auto" w:fill="FFFFFF"/>
          <w:lang w:eastAsia="ru-RU"/>
        </w:rPr>
        <w:t>«Про соціальний і правовий захист військовослужбовців і членів їх сімей»</w:t>
      </w:r>
      <w:r w:rsidRPr="00692B13">
        <w:rPr>
          <w:rFonts w:ascii="Times New Roman" w:eastAsia="Times New Roman" w:hAnsi="Times New Roman" w:cs="Times New Roman"/>
          <w:color w:val="000000"/>
          <w:sz w:val="24"/>
          <w:szCs w:val="24"/>
          <w:shd w:val="clear" w:color="auto" w:fill="FFFFFF"/>
          <w:lang w:val="uk-UA" w:eastAsia="ru-RU"/>
        </w:rPr>
        <w:t xml:space="preserve">, </w:t>
      </w:r>
      <w:r w:rsidRPr="00692B13">
        <w:rPr>
          <w:rFonts w:ascii="Times New Roman" w:eastAsia="Times New Roman" w:hAnsi="Times New Roman" w:cs="Times New Roman"/>
          <w:sz w:val="24"/>
          <w:szCs w:val="24"/>
          <w:lang w:val="uk-UA" w:eastAsia="ru-RU"/>
        </w:rPr>
        <w:t>«Про громадські об’єднання»,</w:t>
      </w:r>
      <w:r w:rsidRPr="00692B13">
        <w:rPr>
          <w:rFonts w:ascii="Times New Roman" w:eastAsia="Times New Roman" w:hAnsi="Times New Roman" w:cs="Times New Roman"/>
          <w:color w:val="000000"/>
          <w:sz w:val="24"/>
          <w:szCs w:val="24"/>
          <w:shd w:val="clear" w:color="auto" w:fill="FFFFFF"/>
          <w:lang w:val="uk-UA" w:eastAsia="ru-RU"/>
        </w:rPr>
        <w:t xml:space="preserve"> </w:t>
      </w:r>
      <w:r w:rsidRPr="00692B13">
        <w:rPr>
          <w:rFonts w:ascii="Times New Roman" w:eastAsia="Times New Roman" w:hAnsi="Times New Roman" w:cs="Times New Roman"/>
          <w:sz w:val="24"/>
          <w:szCs w:val="24"/>
          <w:lang w:eastAsia="ru-RU"/>
        </w:rPr>
        <w:t>ст</w:t>
      </w:r>
      <w:r w:rsidRPr="00692B13">
        <w:rPr>
          <w:rFonts w:ascii="Times New Roman" w:eastAsia="Times New Roman" w:hAnsi="Times New Roman" w:cs="Times New Roman"/>
          <w:sz w:val="24"/>
          <w:szCs w:val="20"/>
          <w:lang w:eastAsia="ru-RU"/>
        </w:rPr>
        <w:t>. 91 Бюджетного Кодексу України.</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0"/>
          <w:lang w:eastAsia="ru-RU"/>
        </w:rPr>
      </w:pPr>
      <w:r w:rsidRPr="00692B13">
        <w:rPr>
          <w:rFonts w:ascii="Times New Roman" w:eastAsia="Times New Roman" w:hAnsi="Times New Roman" w:cs="Times New Roman"/>
          <w:sz w:val="24"/>
          <w:szCs w:val="20"/>
          <w:lang w:eastAsia="ru-RU"/>
        </w:rPr>
        <w:t>1.</w:t>
      </w:r>
      <w:r w:rsidRPr="00692B13">
        <w:rPr>
          <w:rFonts w:ascii="Times New Roman" w:eastAsia="Times New Roman" w:hAnsi="Times New Roman" w:cs="Times New Roman"/>
          <w:sz w:val="24"/>
          <w:szCs w:val="20"/>
          <w:lang w:val="uk-UA" w:eastAsia="ru-RU"/>
        </w:rPr>
        <w:t>5</w:t>
      </w:r>
      <w:r w:rsidRPr="00692B13">
        <w:rPr>
          <w:rFonts w:ascii="Times New Roman" w:eastAsia="Times New Roman" w:hAnsi="Times New Roman" w:cs="Times New Roman"/>
          <w:sz w:val="24"/>
          <w:szCs w:val="20"/>
          <w:lang w:eastAsia="ru-RU"/>
        </w:rPr>
        <w:t>. Термін реалізації програми: 201</w:t>
      </w:r>
      <w:r w:rsidRPr="00692B13">
        <w:rPr>
          <w:rFonts w:ascii="Times New Roman" w:eastAsia="Times New Roman" w:hAnsi="Times New Roman" w:cs="Times New Roman"/>
          <w:sz w:val="24"/>
          <w:szCs w:val="20"/>
          <w:lang w:val="uk-UA" w:eastAsia="ru-RU"/>
        </w:rPr>
        <w:t>8</w:t>
      </w:r>
      <w:r w:rsidRPr="00692B13">
        <w:rPr>
          <w:rFonts w:ascii="Times New Roman" w:eastAsia="Times New Roman" w:hAnsi="Times New Roman" w:cs="Times New Roman"/>
          <w:sz w:val="24"/>
          <w:szCs w:val="20"/>
          <w:lang w:eastAsia="ru-RU"/>
        </w:rPr>
        <w:t xml:space="preserve"> рік.</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0"/>
          <w:lang w:eastAsia="ru-RU"/>
        </w:rPr>
        <w:t>1.</w:t>
      </w:r>
      <w:r w:rsidRPr="00692B13">
        <w:rPr>
          <w:rFonts w:ascii="Times New Roman" w:eastAsia="Times New Roman" w:hAnsi="Times New Roman" w:cs="Times New Roman"/>
          <w:sz w:val="24"/>
          <w:szCs w:val="20"/>
          <w:lang w:val="uk-UA" w:eastAsia="ru-RU"/>
        </w:rPr>
        <w:t>6</w:t>
      </w:r>
      <w:r w:rsidRPr="00692B13">
        <w:rPr>
          <w:rFonts w:ascii="Times New Roman" w:eastAsia="Times New Roman" w:hAnsi="Times New Roman" w:cs="Times New Roman"/>
          <w:sz w:val="24"/>
          <w:szCs w:val="20"/>
          <w:lang w:eastAsia="ru-RU"/>
        </w:rPr>
        <w:t xml:space="preserve">. Актуальність та мета програми: </w:t>
      </w:r>
      <w:r w:rsidRPr="00692B13">
        <w:rPr>
          <w:rFonts w:ascii="Times New Roman" w:eastAsia="Times New Roman" w:hAnsi="Times New Roman" w:cs="Times New Roman"/>
          <w:sz w:val="24"/>
          <w:szCs w:val="20"/>
          <w:lang w:val="uk-UA" w:eastAsia="ru-RU"/>
        </w:rPr>
        <w:t>з</w:t>
      </w:r>
      <w:r w:rsidRPr="00692B13">
        <w:rPr>
          <w:rFonts w:ascii="Times New Roman" w:eastAsia="Times New Roman" w:hAnsi="Times New Roman" w:cs="Times New Roman"/>
          <w:sz w:val="24"/>
          <w:szCs w:val="20"/>
          <w:lang w:eastAsia="ru-RU"/>
        </w:rPr>
        <w:t xml:space="preserve">абезпечення </w:t>
      </w:r>
      <w:r w:rsidRPr="00692B13">
        <w:rPr>
          <w:rFonts w:ascii="Times New Roman" w:eastAsia="Times New Roman" w:hAnsi="Times New Roman" w:cs="Times New Roman"/>
          <w:sz w:val="24"/>
          <w:szCs w:val="24"/>
          <w:lang w:eastAsia="ru-RU"/>
        </w:rPr>
        <w:t xml:space="preserve">функціонування Зеленодольської територіальної громадської організації пенсіонерів </w:t>
      </w:r>
      <w:r w:rsidRPr="00692B13">
        <w:rPr>
          <w:rFonts w:ascii="Times New Roman" w:eastAsia="Times New Roman" w:hAnsi="Times New Roman" w:cs="Times New Roman"/>
          <w:sz w:val="24"/>
          <w:szCs w:val="24"/>
          <w:lang w:val="uk-UA" w:eastAsia="ru-RU"/>
        </w:rPr>
        <w:t>«</w:t>
      </w:r>
      <w:r w:rsidRPr="00692B13">
        <w:rPr>
          <w:rFonts w:ascii="Times New Roman" w:eastAsia="Times New Roman" w:hAnsi="Times New Roman" w:cs="Times New Roman"/>
          <w:sz w:val="24"/>
          <w:szCs w:val="24"/>
          <w:lang w:eastAsia="ru-RU"/>
        </w:rPr>
        <w:t>Ветеран</w:t>
      </w:r>
      <w:r w:rsidRPr="00692B13">
        <w:rPr>
          <w:rFonts w:ascii="Times New Roman" w:eastAsia="Times New Roman" w:hAnsi="Times New Roman" w:cs="Times New Roman"/>
          <w:sz w:val="24"/>
          <w:szCs w:val="24"/>
          <w:lang w:val="uk-UA" w:eastAsia="ru-RU"/>
        </w:rPr>
        <w:t>»</w:t>
      </w:r>
      <w:r w:rsidRPr="00692B13">
        <w:rPr>
          <w:rFonts w:ascii="Times New Roman" w:eastAsia="Times New Roman" w:hAnsi="Times New Roman" w:cs="Times New Roman"/>
          <w:sz w:val="24"/>
          <w:szCs w:val="24"/>
          <w:lang w:eastAsia="ru-RU"/>
        </w:rPr>
        <w:t xml:space="preserve">, </w:t>
      </w:r>
      <w:r w:rsidRPr="00692B13">
        <w:rPr>
          <w:rFonts w:ascii="Times New Roman" w:eastAsia="Times New Roman" w:hAnsi="Times New Roman" w:cs="Times New Roman"/>
          <w:sz w:val="24"/>
          <w:szCs w:val="24"/>
          <w:lang w:val="uk-UA" w:eastAsia="ru-RU"/>
        </w:rPr>
        <w:t>громадської організації «Спілка учасників бойових дій антитерористичної операції Зеленодольської міської об’єднаної територіальної громади».</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t xml:space="preserve">1.7. Соціальна категорія, на яку розраховано реалізацію програми: інваліди та ветерани м.Зеленодольськ, с.М.Костромка, с.Мар’янське та с.В.Костромка </w:t>
      </w:r>
    </w:p>
    <w:p w:rsidR="00692B13" w:rsidRPr="00692B13" w:rsidRDefault="00692B13" w:rsidP="005664EA">
      <w:pPr>
        <w:spacing w:after="0" w:line="240" w:lineRule="auto"/>
        <w:ind w:left="426" w:hanging="426"/>
        <w:jc w:val="both"/>
        <w:rPr>
          <w:rFonts w:ascii="Times New Roman" w:eastAsia="Times New Roman" w:hAnsi="Times New Roman" w:cs="Times New Roman"/>
          <w:b/>
          <w:sz w:val="24"/>
          <w:szCs w:val="20"/>
          <w:lang w:val="uk-UA" w:eastAsia="ru-RU"/>
        </w:rPr>
      </w:pPr>
      <w:r w:rsidRPr="00692B13">
        <w:rPr>
          <w:rFonts w:ascii="Times New Roman" w:eastAsia="Times New Roman" w:hAnsi="Times New Roman" w:cs="Times New Roman"/>
          <w:sz w:val="24"/>
          <w:szCs w:val="20"/>
          <w:lang w:eastAsia="ru-RU"/>
        </w:rPr>
        <w:t>1.</w:t>
      </w:r>
      <w:r w:rsidRPr="00692B13">
        <w:rPr>
          <w:rFonts w:ascii="Times New Roman" w:eastAsia="Times New Roman" w:hAnsi="Times New Roman" w:cs="Times New Roman"/>
          <w:sz w:val="24"/>
          <w:szCs w:val="20"/>
          <w:lang w:val="uk-UA" w:eastAsia="ru-RU"/>
        </w:rPr>
        <w:t>8</w:t>
      </w:r>
      <w:r w:rsidRPr="00692B13">
        <w:rPr>
          <w:rFonts w:ascii="Times New Roman" w:eastAsia="Times New Roman" w:hAnsi="Times New Roman" w:cs="Times New Roman"/>
          <w:sz w:val="24"/>
          <w:szCs w:val="20"/>
          <w:lang w:eastAsia="ru-RU"/>
        </w:rPr>
        <w:t>.Галузь та регіони використання програми: фінансова підтримка громадських організацій ветеранів</w:t>
      </w:r>
      <w:r w:rsidRPr="00692B13">
        <w:rPr>
          <w:rFonts w:ascii="Times New Roman" w:eastAsia="Times New Roman" w:hAnsi="Times New Roman" w:cs="Times New Roman"/>
          <w:sz w:val="24"/>
          <w:szCs w:val="20"/>
          <w:lang w:val="uk-UA" w:eastAsia="ru-RU"/>
        </w:rPr>
        <w:t xml:space="preserve"> на виконання ними їхньої статутної діяльності.</w:t>
      </w:r>
    </w:p>
    <w:p w:rsidR="00692B13" w:rsidRPr="00692B13" w:rsidRDefault="00692B13" w:rsidP="00692B13">
      <w:pPr>
        <w:spacing w:after="0" w:line="240" w:lineRule="auto"/>
        <w:ind w:left="426" w:hanging="426"/>
        <w:jc w:val="center"/>
        <w:rPr>
          <w:rFonts w:ascii="Times New Roman" w:eastAsia="Times New Roman" w:hAnsi="Times New Roman" w:cs="Times New Roman"/>
          <w:b/>
          <w:sz w:val="24"/>
          <w:szCs w:val="20"/>
          <w:lang w:eastAsia="ru-RU"/>
        </w:rPr>
      </w:pPr>
      <w:r w:rsidRPr="00692B13">
        <w:rPr>
          <w:rFonts w:ascii="Times New Roman" w:eastAsia="Times New Roman" w:hAnsi="Times New Roman" w:cs="Times New Roman"/>
          <w:b/>
          <w:sz w:val="24"/>
          <w:szCs w:val="20"/>
          <w:lang w:eastAsia="ru-RU"/>
        </w:rPr>
        <w:t>Розділ ІІ.</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0"/>
          <w:lang w:eastAsia="ru-RU"/>
        </w:rPr>
      </w:pPr>
      <w:r w:rsidRPr="00692B13">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0"/>
          <w:lang w:eastAsia="ru-RU"/>
        </w:rPr>
      </w:pPr>
      <w:r w:rsidRPr="00692B13">
        <w:rPr>
          <w:rFonts w:ascii="Times New Roman" w:eastAsia="Times New Roman" w:hAnsi="Times New Roman" w:cs="Times New Roman"/>
          <w:sz w:val="24"/>
          <w:szCs w:val="20"/>
          <w:lang w:eastAsia="ru-RU"/>
        </w:rPr>
        <w:t>2.2. Керівник (відповідальний за реалізацію програми): Виконавчий комітет Зеленодольської міської ради.</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eastAsia="ru-RU"/>
        </w:rPr>
        <w:t xml:space="preserve">2.3. Перелік організацій, що беруть участь у реалізації програми: Виконавчий комітет Зеленодольської міської ради, Зеленодольська територіальна громадська організація пенсіонерів </w:t>
      </w:r>
      <w:r w:rsidRPr="00692B13">
        <w:rPr>
          <w:rFonts w:ascii="Times New Roman" w:eastAsia="Times New Roman" w:hAnsi="Times New Roman" w:cs="Times New Roman"/>
          <w:sz w:val="24"/>
          <w:szCs w:val="20"/>
          <w:lang w:val="uk-UA" w:eastAsia="ru-RU"/>
        </w:rPr>
        <w:t>«</w:t>
      </w:r>
      <w:r w:rsidRPr="00692B13">
        <w:rPr>
          <w:rFonts w:ascii="Times New Roman" w:eastAsia="Times New Roman" w:hAnsi="Times New Roman" w:cs="Times New Roman"/>
          <w:sz w:val="24"/>
          <w:szCs w:val="20"/>
          <w:lang w:eastAsia="ru-RU"/>
        </w:rPr>
        <w:t>Ветеран</w:t>
      </w:r>
      <w:r w:rsidRPr="00692B13">
        <w:rPr>
          <w:rFonts w:ascii="Times New Roman" w:eastAsia="Times New Roman" w:hAnsi="Times New Roman" w:cs="Times New Roman"/>
          <w:sz w:val="24"/>
          <w:szCs w:val="20"/>
          <w:lang w:val="uk-UA" w:eastAsia="ru-RU"/>
        </w:rPr>
        <w:t xml:space="preserve">», </w:t>
      </w:r>
      <w:r w:rsidRPr="00692B13">
        <w:rPr>
          <w:rFonts w:ascii="Times New Roman" w:eastAsia="Times New Roman" w:hAnsi="Times New Roman" w:cs="Times New Roman"/>
          <w:sz w:val="24"/>
          <w:szCs w:val="24"/>
          <w:lang w:val="uk-UA" w:eastAsia="ru-RU"/>
        </w:rPr>
        <w:t>громадська організація «Спілка учасників бойових дій антитерористичної операції Зеленодольської міської об’єднаної територіальної громади»</w:t>
      </w:r>
    </w:p>
    <w:p w:rsidR="00692B13" w:rsidRPr="00692B13" w:rsidRDefault="00692B13" w:rsidP="00692B13">
      <w:pPr>
        <w:spacing w:after="0" w:line="240" w:lineRule="auto"/>
        <w:ind w:left="426" w:hanging="426"/>
        <w:jc w:val="center"/>
        <w:rPr>
          <w:rFonts w:ascii="Times New Roman" w:eastAsia="Times New Roman" w:hAnsi="Times New Roman" w:cs="Times New Roman"/>
          <w:b/>
          <w:sz w:val="24"/>
          <w:szCs w:val="20"/>
          <w:lang w:val="uk-UA" w:eastAsia="ru-RU"/>
        </w:rPr>
      </w:pPr>
      <w:r w:rsidRPr="00692B13">
        <w:rPr>
          <w:rFonts w:ascii="Times New Roman" w:eastAsia="Times New Roman" w:hAnsi="Times New Roman" w:cs="Times New Roman"/>
          <w:b/>
          <w:sz w:val="24"/>
          <w:szCs w:val="20"/>
          <w:lang w:val="uk-UA" w:eastAsia="ru-RU"/>
        </w:rPr>
        <w:t>Розділ ІІІ.</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lastRenderedPageBreak/>
        <w:t>3.1. Кількість програм – 1.</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t>3.2. Кількість розділів – 4.</w:t>
      </w:r>
    </w:p>
    <w:p w:rsidR="005664EA" w:rsidRDefault="00692B13" w:rsidP="005664EA">
      <w:pPr>
        <w:spacing w:after="0" w:line="240" w:lineRule="auto"/>
        <w:ind w:left="426" w:hanging="426"/>
        <w:jc w:val="both"/>
        <w:rPr>
          <w:rFonts w:ascii="Times New Roman" w:eastAsia="Times New Roman" w:hAnsi="Times New Roman" w:cs="Times New Roman"/>
          <w:sz w:val="24"/>
          <w:szCs w:val="20"/>
          <w:lang w:eastAsia="ru-RU"/>
        </w:rPr>
      </w:pPr>
      <w:r w:rsidRPr="00692B13">
        <w:rPr>
          <w:rFonts w:ascii="Times New Roman" w:eastAsia="Times New Roman" w:hAnsi="Times New Roman" w:cs="Times New Roman"/>
          <w:sz w:val="24"/>
          <w:szCs w:val="20"/>
          <w:lang w:eastAsia="ru-RU"/>
        </w:rPr>
        <w:t>3.3. Кількість основних завдань – 3.</w:t>
      </w:r>
    </w:p>
    <w:p w:rsidR="00692B13" w:rsidRPr="00692B13" w:rsidRDefault="00692B13" w:rsidP="005664EA">
      <w:pPr>
        <w:spacing w:after="0" w:line="240" w:lineRule="auto"/>
        <w:ind w:left="426" w:hanging="426"/>
        <w:jc w:val="center"/>
        <w:rPr>
          <w:rFonts w:ascii="Times New Roman" w:eastAsia="Times New Roman" w:hAnsi="Times New Roman" w:cs="Times New Roman"/>
          <w:b/>
          <w:sz w:val="24"/>
          <w:szCs w:val="20"/>
          <w:lang w:eastAsia="ru-RU"/>
        </w:rPr>
      </w:pPr>
      <w:r w:rsidRPr="00692B13">
        <w:rPr>
          <w:rFonts w:ascii="Times New Roman" w:eastAsia="Times New Roman" w:hAnsi="Times New Roman" w:cs="Times New Roman"/>
          <w:b/>
          <w:sz w:val="24"/>
          <w:szCs w:val="20"/>
          <w:lang w:eastAsia="ru-RU"/>
        </w:rPr>
        <w:t>Розділ І</w:t>
      </w:r>
      <w:r w:rsidRPr="00692B13">
        <w:rPr>
          <w:rFonts w:ascii="Times New Roman" w:eastAsia="Times New Roman" w:hAnsi="Times New Roman" w:cs="Times New Roman"/>
          <w:b/>
          <w:sz w:val="24"/>
          <w:szCs w:val="20"/>
          <w:lang w:val="en-US" w:eastAsia="ru-RU"/>
        </w:rPr>
        <w:t>V</w:t>
      </w:r>
      <w:r w:rsidRPr="00692B13">
        <w:rPr>
          <w:rFonts w:ascii="Times New Roman" w:eastAsia="Times New Roman" w:hAnsi="Times New Roman" w:cs="Times New Roman"/>
          <w:b/>
          <w:sz w:val="24"/>
          <w:szCs w:val="20"/>
          <w:lang w:eastAsia="ru-RU"/>
        </w:rPr>
        <w:t>.</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eastAsia="ru-RU"/>
        </w:rPr>
        <w:t xml:space="preserve">4.1. Загальний обсяг фінансування програми: </w:t>
      </w:r>
      <w:r w:rsidRPr="00692B13">
        <w:rPr>
          <w:rFonts w:ascii="Times New Roman" w:eastAsia="Times New Roman" w:hAnsi="Times New Roman" w:cs="Times New Roman"/>
          <w:sz w:val="24"/>
          <w:szCs w:val="20"/>
          <w:lang w:val="uk-UA" w:eastAsia="ru-RU"/>
        </w:rPr>
        <w:t>150000</w:t>
      </w:r>
      <w:r w:rsidRPr="00692B13">
        <w:rPr>
          <w:rFonts w:ascii="Times New Roman" w:eastAsia="Times New Roman" w:hAnsi="Times New Roman" w:cs="Times New Roman"/>
          <w:sz w:val="24"/>
          <w:szCs w:val="20"/>
          <w:lang w:eastAsia="ru-RU"/>
        </w:rPr>
        <w:t xml:space="preserve"> грн., у тому числі за рахунок загального фонду </w:t>
      </w:r>
      <w:r w:rsidRPr="00692B13">
        <w:rPr>
          <w:rFonts w:ascii="Times New Roman" w:eastAsia="Times New Roman" w:hAnsi="Times New Roman" w:cs="Times New Roman"/>
          <w:sz w:val="24"/>
          <w:szCs w:val="20"/>
          <w:lang w:val="uk-UA" w:eastAsia="ru-RU"/>
        </w:rPr>
        <w:t xml:space="preserve">міського </w:t>
      </w:r>
      <w:r w:rsidRPr="00692B13">
        <w:rPr>
          <w:rFonts w:ascii="Times New Roman" w:eastAsia="Times New Roman" w:hAnsi="Times New Roman" w:cs="Times New Roman"/>
          <w:sz w:val="24"/>
          <w:szCs w:val="20"/>
          <w:lang w:eastAsia="ru-RU"/>
        </w:rPr>
        <w:t xml:space="preserve">бюджету– </w:t>
      </w:r>
      <w:r w:rsidRPr="00692B13">
        <w:rPr>
          <w:rFonts w:ascii="Times New Roman" w:eastAsia="Times New Roman" w:hAnsi="Times New Roman" w:cs="Times New Roman"/>
          <w:sz w:val="24"/>
          <w:szCs w:val="20"/>
          <w:lang w:val="uk-UA" w:eastAsia="ru-RU"/>
        </w:rPr>
        <w:t>150000</w:t>
      </w:r>
      <w:r w:rsidRPr="00692B13">
        <w:rPr>
          <w:rFonts w:ascii="Times New Roman" w:eastAsia="Times New Roman" w:hAnsi="Times New Roman" w:cs="Times New Roman"/>
          <w:sz w:val="24"/>
          <w:szCs w:val="20"/>
          <w:lang w:eastAsia="ru-RU"/>
        </w:rPr>
        <w:t xml:space="preserve"> грн.</w:t>
      </w:r>
      <w:r w:rsidRPr="00692B13">
        <w:rPr>
          <w:rFonts w:ascii="Times New Roman" w:eastAsia="Times New Roman" w:hAnsi="Times New Roman" w:cs="Times New Roman"/>
          <w:sz w:val="24"/>
          <w:szCs w:val="20"/>
          <w:lang w:val="uk-UA" w:eastAsia="ru-RU"/>
        </w:rPr>
        <w:t>, з них:</w:t>
      </w:r>
    </w:p>
    <w:p w:rsidR="00692B13" w:rsidRPr="00692B13" w:rsidRDefault="00692B13" w:rsidP="00692B13">
      <w:pPr>
        <w:spacing w:after="0" w:line="240" w:lineRule="auto"/>
        <w:ind w:left="567"/>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 Зеленодольська територіальна громадська організаця пенсіонерів «Ветеран» - 75000 грн.;</w:t>
      </w:r>
    </w:p>
    <w:p w:rsidR="00692B13" w:rsidRPr="00692B13" w:rsidRDefault="00692B13" w:rsidP="00692B13">
      <w:pPr>
        <w:spacing w:after="0" w:line="240" w:lineRule="auto"/>
        <w:ind w:left="567"/>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 громадська організація «Спілка учасників бойових дій антитерористичної операції Зеленодольської міської об’єднаної територіальної громади» - 75000 грн.</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4.2. Кількість членів громадських організацій – 3860 осіб, з них:</w:t>
      </w:r>
    </w:p>
    <w:p w:rsidR="00692B13" w:rsidRPr="00692B13" w:rsidRDefault="00692B13" w:rsidP="00692B13">
      <w:pPr>
        <w:spacing w:after="0" w:line="240" w:lineRule="auto"/>
        <w:ind w:left="567"/>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 Зеленодольська територіальна громадська організаця пенсіонерів «Ветеран» - 3800 осіб;</w:t>
      </w:r>
    </w:p>
    <w:p w:rsidR="00692B13" w:rsidRPr="00692B13" w:rsidRDefault="00692B13" w:rsidP="00692B13">
      <w:pPr>
        <w:spacing w:after="0" w:line="240" w:lineRule="auto"/>
        <w:ind w:left="567"/>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 громадська організація «Спілка учасників бойових дій антитерористичної операції Зеленодольської міської об’єднаної територіальної громади» - 60 осіб.</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4.3.Кількість заходів, що проводяться громадськими організаціями – 95, з них:</w:t>
      </w:r>
    </w:p>
    <w:p w:rsidR="00692B13" w:rsidRPr="00692B13" w:rsidRDefault="00692B13" w:rsidP="00692B13">
      <w:pPr>
        <w:spacing w:after="0" w:line="240" w:lineRule="auto"/>
        <w:ind w:left="567"/>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 Зеленодольська територіальна громадська організаця пенсіонерів «Ветеран» - 70;</w:t>
      </w:r>
    </w:p>
    <w:p w:rsidR="00692B13" w:rsidRPr="00692B13" w:rsidRDefault="00692B13" w:rsidP="00692B13">
      <w:pPr>
        <w:spacing w:after="0" w:line="240" w:lineRule="auto"/>
        <w:ind w:left="567"/>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 громадська організація «Спілка учасників бойових дій антитерористичної операції Зеленодольської міської об’єднаної територіальної громади» - 25</w:t>
      </w:r>
    </w:p>
    <w:p w:rsidR="00692B13" w:rsidRPr="00692B13" w:rsidRDefault="00692B13" w:rsidP="00692B13">
      <w:pPr>
        <w:spacing w:after="0" w:line="240" w:lineRule="auto"/>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eastAsia="ru-RU"/>
        </w:rPr>
        <w:t>4.</w:t>
      </w:r>
      <w:r w:rsidRPr="00692B13">
        <w:rPr>
          <w:rFonts w:ascii="Times New Roman" w:eastAsia="Times New Roman" w:hAnsi="Times New Roman" w:cs="Times New Roman"/>
          <w:sz w:val="24"/>
          <w:szCs w:val="20"/>
          <w:lang w:val="uk-UA" w:eastAsia="ru-RU"/>
        </w:rPr>
        <w:t>4</w:t>
      </w:r>
      <w:r w:rsidRPr="00692B13">
        <w:rPr>
          <w:rFonts w:ascii="Times New Roman" w:eastAsia="Times New Roman" w:hAnsi="Times New Roman" w:cs="Times New Roman"/>
          <w:sz w:val="24"/>
          <w:szCs w:val="20"/>
          <w:lang w:eastAsia="ru-RU"/>
        </w:rPr>
        <w:t xml:space="preserve">. Джерела фінансування програми: </w:t>
      </w:r>
      <w:r w:rsidRPr="00692B13">
        <w:rPr>
          <w:rFonts w:ascii="Times New Roman" w:eastAsia="Times New Roman" w:hAnsi="Times New Roman" w:cs="Times New Roman"/>
          <w:sz w:val="24"/>
          <w:szCs w:val="20"/>
          <w:lang w:val="uk-UA" w:eastAsia="ru-RU"/>
        </w:rPr>
        <w:t xml:space="preserve">міський </w:t>
      </w:r>
      <w:r w:rsidRPr="00692B13">
        <w:rPr>
          <w:rFonts w:ascii="Times New Roman" w:eastAsia="Times New Roman" w:hAnsi="Times New Roman" w:cs="Times New Roman"/>
          <w:sz w:val="24"/>
          <w:szCs w:val="20"/>
          <w:lang w:eastAsia="ru-RU"/>
        </w:rPr>
        <w:t>бюджет</w:t>
      </w:r>
      <w:r w:rsidRPr="00692B13">
        <w:rPr>
          <w:rFonts w:ascii="Times New Roman" w:eastAsia="Times New Roman" w:hAnsi="Times New Roman" w:cs="Times New Roman"/>
          <w:sz w:val="24"/>
          <w:szCs w:val="20"/>
          <w:lang w:val="uk-UA" w:eastAsia="ru-RU"/>
        </w:rPr>
        <w:t>.</w:t>
      </w:r>
    </w:p>
    <w:p w:rsidR="00692B13" w:rsidRPr="00692B13" w:rsidRDefault="00692B13" w:rsidP="00692B13">
      <w:pPr>
        <w:spacing w:after="0" w:line="240" w:lineRule="auto"/>
        <w:ind w:left="426" w:hanging="426"/>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t>4.5.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692B13" w:rsidRDefault="00692B13" w:rsidP="00692B13">
      <w:pPr>
        <w:spacing w:after="0" w:line="240" w:lineRule="auto"/>
        <w:jc w:val="both"/>
        <w:rPr>
          <w:rFonts w:ascii="Times New Roman" w:eastAsia="Times New Roman" w:hAnsi="Times New Roman" w:cs="Times New Roman"/>
          <w:b/>
          <w:sz w:val="24"/>
          <w:szCs w:val="20"/>
          <w:lang w:eastAsia="ru-RU"/>
        </w:rPr>
      </w:pPr>
      <w:r w:rsidRPr="00692B13">
        <w:rPr>
          <w:rFonts w:ascii="Times New Roman" w:eastAsia="Times New Roman" w:hAnsi="Times New Roman" w:cs="Times New Roman"/>
          <w:b/>
          <w:sz w:val="24"/>
          <w:szCs w:val="20"/>
          <w:lang w:val="uk-UA" w:eastAsia="ru-RU"/>
        </w:rPr>
        <w:t xml:space="preserve">                 </w:t>
      </w:r>
      <w:r w:rsidRPr="00692B13">
        <w:rPr>
          <w:rFonts w:ascii="Times New Roman" w:eastAsia="Times New Roman" w:hAnsi="Times New Roman" w:cs="Times New Roman"/>
          <w:b/>
          <w:sz w:val="24"/>
          <w:szCs w:val="20"/>
          <w:lang w:eastAsia="ru-RU"/>
        </w:rPr>
        <w:t>Секретар  міської ради                                                               О.М.</w:t>
      </w:r>
      <w:r w:rsidR="005664EA">
        <w:rPr>
          <w:rFonts w:ascii="Times New Roman" w:eastAsia="Times New Roman" w:hAnsi="Times New Roman" w:cs="Times New Roman"/>
          <w:b/>
          <w:sz w:val="24"/>
          <w:szCs w:val="20"/>
          <w:lang w:eastAsia="ru-RU"/>
        </w:rPr>
        <w:t xml:space="preserve"> </w:t>
      </w:r>
      <w:r w:rsidRPr="00692B13">
        <w:rPr>
          <w:rFonts w:ascii="Times New Roman" w:eastAsia="Times New Roman" w:hAnsi="Times New Roman" w:cs="Times New Roman"/>
          <w:b/>
          <w:sz w:val="24"/>
          <w:szCs w:val="20"/>
          <w:lang w:eastAsia="ru-RU"/>
        </w:rPr>
        <w:t>Ярошенко</w:t>
      </w:r>
    </w:p>
    <w:p w:rsidR="005664EA" w:rsidRPr="005664EA" w:rsidRDefault="005664EA" w:rsidP="005664EA">
      <w:pPr>
        <w:spacing w:after="0" w:line="240" w:lineRule="auto"/>
        <w:rPr>
          <w:rFonts w:ascii="Times New Roman" w:eastAsia="Times New Roman" w:hAnsi="Times New Roman" w:cs="Times New Roman"/>
          <w:b/>
          <w:sz w:val="24"/>
          <w:szCs w:val="24"/>
          <w:lang w:val="uk-UA" w:eastAsia="ru-RU"/>
        </w:rPr>
      </w:pPr>
    </w:p>
    <w:p w:rsidR="005664EA" w:rsidRPr="005664EA" w:rsidRDefault="005664EA" w:rsidP="005664EA">
      <w:pPr>
        <w:spacing w:after="0" w:line="240" w:lineRule="auto"/>
        <w:ind w:left="5245"/>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 xml:space="preserve">Додаток 6  </w:t>
      </w:r>
    </w:p>
    <w:p w:rsidR="005664EA" w:rsidRPr="005664EA" w:rsidRDefault="005664EA" w:rsidP="005664EA">
      <w:pPr>
        <w:spacing w:after="0" w:line="240" w:lineRule="auto"/>
        <w:ind w:left="5245"/>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до рішення міської ради</w:t>
      </w:r>
    </w:p>
    <w:p w:rsidR="005664EA" w:rsidRPr="005664EA" w:rsidRDefault="005664EA" w:rsidP="005664EA">
      <w:pPr>
        <w:spacing w:after="0" w:line="240" w:lineRule="auto"/>
        <w:ind w:left="5245"/>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від 20 грудня 2017 року №624</w:t>
      </w:r>
    </w:p>
    <w:p w:rsidR="005664EA" w:rsidRPr="005664EA" w:rsidRDefault="005664EA" w:rsidP="005664EA">
      <w:pPr>
        <w:keepNext/>
        <w:spacing w:after="0" w:line="240" w:lineRule="auto"/>
        <w:jc w:val="both"/>
        <w:outlineLvl w:val="0"/>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 xml:space="preserve"> </w:t>
      </w:r>
    </w:p>
    <w:p w:rsidR="005664EA" w:rsidRPr="005664EA" w:rsidRDefault="005664EA" w:rsidP="005664EA">
      <w:pPr>
        <w:keepNext/>
        <w:spacing w:after="0" w:line="240" w:lineRule="auto"/>
        <w:jc w:val="center"/>
        <w:outlineLvl w:val="0"/>
        <w:rPr>
          <w:rFonts w:ascii="Times New Roman" w:eastAsia="Times New Roman" w:hAnsi="Times New Roman" w:cs="Times New Roman"/>
          <w:b/>
          <w:sz w:val="24"/>
          <w:szCs w:val="20"/>
          <w:lang w:val="uk-UA" w:eastAsia="ru-RU"/>
        </w:rPr>
      </w:pPr>
      <w:r w:rsidRPr="005664EA">
        <w:rPr>
          <w:rFonts w:ascii="Times New Roman" w:eastAsia="Times New Roman" w:hAnsi="Times New Roman" w:cs="Times New Roman"/>
          <w:b/>
          <w:sz w:val="24"/>
          <w:szCs w:val="20"/>
          <w:lang w:val="uk-UA" w:eastAsia="ru-RU"/>
        </w:rPr>
        <w:t>ПРОГРАМА</w:t>
      </w:r>
    </w:p>
    <w:p w:rsidR="005664EA" w:rsidRPr="005664EA" w:rsidRDefault="005664EA" w:rsidP="005664EA">
      <w:pPr>
        <w:spacing w:after="0" w:line="240" w:lineRule="auto"/>
        <w:jc w:val="center"/>
        <w:rPr>
          <w:rFonts w:ascii="Times New Roman" w:eastAsia="Times New Roman" w:hAnsi="Times New Roman" w:cs="Times New Roman"/>
          <w:b/>
          <w:sz w:val="24"/>
          <w:szCs w:val="20"/>
          <w:lang w:val="uk-UA" w:eastAsia="ru-RU"/>
        </w:rPr>
      </w:pPr>
      <w:r w:rsidRPr="005664EA">
        <w:rPr>
          <w:rFonts w:ascii="Times New Roman" w:eastAsia="Times New Roman" w:hAnsi="Times New Roman" w:cs="Times New Roman"/>
          <w:b/>
          <w:sz w:val="24"/>
          <w:szCs w:val="20"/>
          <w:lang w:val="uk-UA" w:eastAsia="ru-RU"/>
        </w:rPr>
        <w:t xml:space="preserve">матеріальної допомоги населенню Зеленодольської  об’єднаної територіальної громади на 2018 рік </w:t>
      </w:r>
    </w:p>
    <w:p w:rsidR="005664EA" w:rsidRPr="005664EA" w:rsidRDefault="005664EA" w:rsidP="005664EA">
      <w:pPr>
        <w:spacing w:after="0" w:line="240" w:lineRule="auto"/>
        <w:jc w:val="center"/>
        <w:rPr>
          <w:rFonts w:ascii="Times New Roman" w:eastAsia="Times New Roman" w:hAnsi="Times New Roman" w:cs="Times New Roman"/>
          <w:b/>
          <w:sz w:val="28"/>
          <w:szCs w:val="20"/>
          <w:lang w:val="uk-UA" w:eastAsia="ru-RU"/>
        </w:rPr>
      </w:pPr>
      <w:r w:rsidRPr="005664EA">
        <w:rPr>
          <w:rFonts w:ascii="Times New Roman" w:eastAsia="Times New Roman" w:hAnsi="Times New Roman" w:cs="Times New Roman"/>
          <w:b/>
          <w:sz w:val="28"/>
          <w:szCs w:val="20"/>
          <w:lang w:val="uk-UA" w:eastAsia="ru-RU"/>
        </w:rPr>
        <w:t>Розділ І.</w:t>
      </w:r>
    </w:p>
    <w:p w:rsidR="005664EA" w:rsidRPr="005664EA" w:rsidRDefault="005664EA" w:rsidP="005664EA">
      <w:pPr>
        <w:numPr>
          <w:ilvl w:val="1"/>
          <w:numId w:val="9"/>
        </w:numPr>
        <w:tabs>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Назва програми: матеріальна допомога населенню Зеленодольської  об’єднаної територіальної громади на 2018 рік.</w:t>
      </w:r>
    </w:p>
    <w:p w:rsidR="005664EA" w:rsidRPr="005664EA" w:rsidRDefault="005664EA" w:rsidP="005664EA">
      <w:pPr>
        <w:numPr>
          <w:ilvl w:val="1"/>
          <w:numId w:val="9"/>
        </w:numPr>
        <w:tabs>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Рівень проведення програми: місцевий.</w:t>
      </w:r>
    </w:p>
    <w:p w:rsidR="005664EA" w:rsidRPr="005664EA" w:rsidRDefault="005664EA" w:rsidP="005664EA">
      <w:pPr>
        <w:numPr>
          <w:ilvl w:val="1"/>
          <w:numId w:val="9"/>
        </w:numPr>
        <w:tabs>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Цільова спрямованість програми: соціальний захист інтересів населення Зеленодольської  об’єднаної територіальної громади.</w:t>
      </w:r>
    </w:p>
    <w:p w:rsidR="005664EA" w:rsidRPr="005664EA" w:rsidRDefault="005664EA" w:rsidP="005664EA">
      <w:pPr>
        <w:numPr>
          <w:ilvl w:val="1"/>
          <w:numId w:val="9"/>
        </w:numPr>
        <w:tabs>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Зміст програми: соціально-економічний.</w:t>
      </w:r>
    </w:p>
    <w:p w:rsidR="005664EA" w:rsidRPr="005664EA" w:rsidRDefault="005664EA" w:rsidP="005664EA">
      <w:pPr>
        <w:numPr>
          <w:ilvl w:val="1"/>
          <w:numId w:val="9"/>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Підстава для розроблення програми: Закон України  «Про місцеве самоврядування в Україні» , ст. 91 Бюджетного кодексу України.</w:t>
      </w:r>
    </w:p>
    <w:p w:rsidR="005664EA" w:rsidRPr="005664EA" w:rsidRDefault="005664EA" w:rsidP="005664EA">
      <w:pPr>
        <w:numPr>
          <w:ilvl w:val="1"/>
          <w:numId w:val="9"/>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Термін реалізації програми: 2018 рік.</w:t>
      </w:r>
    </w:p>
    <w:p w:rsidR="005664EA" w:rsidRPr="005664EA" w:rsidRDefault="005664EA" w:rsidP="005664EA">
      <w:pPr>
        <w:numPr>
          <w:ilvl w:val="1"/>
          <w:numId w:val="9"/>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 xml:space="preserve">Актуальність та мета програми: Значна кількість населення Зеленодольської  об’єднаної територіальної громади має низький рівень доходів, і в умовах поступового зростання цін потребує матеріальної допомоги на придбання медикаментів, вирішення побутових проблем та ін. Крім того, на даний час  мешканці Зеленодольської  об’єднаної територіальної громади мобілізовані до лав української армії, приймають участь в антитерористичної операції на території України,  але  не завжди забезпечені необхідним спорядженням, медикаментами, продуктами харчування, залишаються без матеріальної підтримки їх дружини та діти. </w:t>
      </w:r>
    </w:p>
    <w:p w:rsidR="005664EA" w:rsidRPr="005664EA" w:rsidRDefault="005664EA" w:rsidP="005664EA">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Метою та завданнями програми є:</w:t>
      </w:r>
    </w:p>
    <w:p w:rsidR="005664EA" w:rsidRPr="005664EA" w:rsidRDefault="005664EA" w:rsidP="005664EA">
      <w:pPr>
        <w:numPr>
          <w:ilvl w:val="0"/>
          <w:numId w:val="15"/>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надання матеріальної допомоги на лікування,</w:t>
      </w:r>
    </w:p>
    <w:p w:rsidR="005664EA" w:rsidRPr="005664EA" w:rsidRDefault="005664EA" w:rsidP="005664EA">
      <w:pPr>
        <w:numPr>
          <w:ilvl w:val="0"/>
          <w:numId w:val="15"/>
        </w:numPr>
        <w:tabs>
          <w:tab w:val="num" w:pos="0"/>
          <w:tab w:val="num" w:pos="284"/>
          <w:tab w:val="left" w:pos="993"/>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lastRenderedPageBreak/>
        <w:t xml:space="preserve">надання матеріальної допомоги малозабезпеченим громадянам на вирішення соціально-побутових проблем, </w:t>
      </w:r>
    </w:p>
    <w:p w:rsidR="005664EA" w:rsidRPr="005664EA" w:rsidRDefault="005664EA" w:rsidP="005664EA">
      <w:pPr>
        <w:numPr>
          <w:ilvl w:val="0"/>
          <w:numId w:val="15"/>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w:t>
      </w:r>
    </w:p>
    <w:p w:rsidR="005664EA" w:rsidRPr="005664EA" w:rsidRDefault="005664EA" w:rsidP="005664EA">
      <w:pPr>
        <w:numPr>
          <w:ilvl w:val="0"/>
          <w:numId w:val="15"/>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надання матеріальної допомоги учасникам антитерористичної операції, мобілізованим та членам їх сімей,</w:t>
      </w:r>
    </w:p>
    <w:p w:rsidR="005664EA" w:rsidRPr="005664EA" w:rsidRDefault="005664EA" w:rsidP="005664EA">
      <w:pPr>
        <w:spacing w:after="0" w:line="240" w:lineRule="auto"/>
        <w:ind w:left="142" w:right="-5"/>
        <w:contextualSpacing/>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надання матеріальної допомоги сім’ям загиблих  учасників антитерористичної операції;</w:t>
      </w:r>
    </w:p>
    <w:p w:rsidR="005664EA" w:rsidRPr="005664EA" w:rsidRDefault="005664EA" w:rsidP="005664EA">
      <w:pPr>
        <w:spacing w:after="0" w:line="240" w:lineRule="auto"/>
        <w:ind w:left="142" w:right="-5"/>
        <w:contextualSpacing/>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надання матеріальної допомоги в інших випадках, не заборонених законодавством.</w:t>
      </w:r>
    </w:p>
    <w:p w:rsidR="005664EA" w:rsidRPr="005664EA" w:rsidRDefault="005664EA" w:rsidP="005664EA">
      <w:pPr>
        <w:numPr>
          <w:ilvl w:val="1"/>
          <w:numId w:val="9"/>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Соціальна категорія, на яку розраховано реалізацію програми: пенсіонери, одинокі матері, малозабезпечені громадяни, учасники антитерористичної операції, мобілізовані та членам їх сімей, інші категорії громадян.</w:t>
      </w:r>
    </w:p>
    <w:p w:rsidR="005664EA" w:rsidRPr="005664EA" w:rsidRDefault="005664EA" w:rsidP="005664EA">
      <w:pPr>
        <w:numPr>
          <w:ilvl w:val="1"/>
          <w:numId w:val="9"/>
        </w:numPr>
        <w:tabs>
          <w:tab w:val="num" w:pos="0"/>
          <w:tab w:val="num" w:pos="284"/>
        </w:tabs>
        <w:spacing w:after="0" w:line="240" w:lineRule="auto"/>
        <w:ind w:left="0" w:firstLine="0"/>
        <w:jc w:val="center"/>
        <w:rPr>
          <w:rFonts w:ascii="Times New Roman" w:eastAsia="Times New Roman" w:hAnsi="Times New Roman" w:cs="Times New Roman"/>
          <w:b/>
          <w:sz w:val="28"/>
          <w:szCs w:val="20"/>
          <w:lang w:val="uk-UA" w:eastAsia="ru-RU"/>
        </w:rPr>
      </w:pPr>
      <w:r w:rsidRPr="005664EA">
        <w:rPr>
          <w:rFonts w:ascii="Times New Roman" w:eastAsia="Times New Roman" w:hAnsi="Times New Roman" w:cs="Times New Roman"/>
          <w:sz w:val="24"/>
          <w:szCs w:val="20"/>
          <w:lang w:val="uk-UA" w:eastAsia="ru-RU"/>
        </w:rPr>
        <w:t>Галузь та регіони використання програми: соціальний захист населення.</w:t>
      </w:r>
    </w:p>
    <w:p w:rsidR="005664EA" w:rsidRPr="005664EA" w:rsidRDefault="005664EA" w:rsidP="005664EA">
      <w:pPr>
        <w:tabs>
          <w:tab w:val="num" w:pos="0"/>
          <w:tab w:val="num" w:pos="284"/>
        </w:tabs>
        <w:spacing w:after="0" w:line="240" w:lineRule="auto"/>
        <w:jc w:val="center"/>
        <w:rPr>
          <w:rFonts w:ascii="Times New Roman" w:eastAsia="Times New Roman" w:hAnsi="Times New Roman" w:cs="Times New Roman"/>
          <w:b/>
          <w:sz w:val="28"/>
          <w:szCs w:val="20"/>
          <w:lang w:val="uk-UA" w:eastAsia="ru-RU"/>
        </w:rPr>
      </w:pPr>
      <w:r w:rsidRPr="005664EA">
        <w:rPr>
          <w:rFonts w:ascii="Times New Roman" w:eastAsia="Times New Roman" w:hAnsi="Times New Roman" w:cs="Times New Roman"/>
          <w:b/>
          <w:sz w:val="28"/>
          <w:szCs w:val="20"/>
          <w:lang w:val="uk-UA" w:eastAsia="ru-RU"/>
        </w:rPr>
        <w:t>Розділ ІІ.</w:t>
      </w:r>
    </w:p>
    <w:p w:rsidR="005664EA" w:rsidRPr="005664EA" w:rsidRDefault="005664EA" w:rsidP="005664EA">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2.1  Кількість програм – 1;</w:t>
      </w:r>
    </w:p>
    <w:p w:rsidR="005664EA" w:rsidRPr="005664EA" w:rsidRDefault="005664EA" w:rsidP="005664EA">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2.2 Кількість розділів – 3;</w:t>
      </w:r>
    </w:p>
    <w:p w:rsidR="005664EA" w:rsidRPr="005664EA" w:rsidRDefault="005664EA" w:rsidP="005664EA">
      <w:pPr>
        <w:tabs>
          <w:tab w:val="num" w:pos="0"/>
          <w:tab w:val="num" w:pos="284"/>
        </w:tabs>
        <w:spacing w:after="0" w:line="240" w:lineRule="auto"/>
        <w:jc w:val="both"/>
        <w:rPr>
          <w:rFonts w:ascii="Times New Roman" w:eastAsia="Times New Roman" w:hAnsi="Times New Roman" w:cs="Times New Roman"/>
          <w:b/>
          <w:sz w:val="28"/>
          <w:szCs w:val="20"/>
          <w:lang w:val="uk-UA" w:eastAsia="ru-RU"/>
        </w:rPr>
      </w:pPr>
      <w:r w:rsidRPr="005664EA">
        <w:rPr>
          <w:rFonts w:ascii="Times New Roman" w:eastAsia="Times New Roman" w:hAnsi="Times New Roman" w:cs="Times New Roman"/>
          <w:sz w:val="24"/>
          <w:szCs w:val="20"/>
          <w:lang w:val="uk-UA" w:eastAsia="ru-RU"/>
        </w:rPr>
        <w:t>2.3 Кількість основних завдань – 6.</w:t>
      </w:r>
    </w:p>
    <w:p w:rsidR="005664EA" w:rsidRPr="005664EA" w:rsidRDefault="005664EA" w:rsidP="005664EA">
      <w:pPr>
        <w:tabs>
          <w:tab w:val="num" w:pos="0"/>
          <w:tab w:val="num" w:pos="284"/>
        </w:tabs>
        <w:spacing w:after="0" w:line="240" w:lineRule="auto"/>
        <w:jc w:val="center"/>
        <w:rPr>
          <w:rFonts w:ascii="Times New Roman" w:eastAsia="Times New Roman" w:hAnsi="Times New Roman" w:cs="Times New Roman"/>
          <w:b/>
          <w:sz w:val="28"/>
          <w:szCs w:val="20"/>
          <w:lang w:val="uk-UA" w:eastAsia="ru-RU"/>
        </w:rPr>
      </w:pPr>
      <w:r w:rsidRPr="005664EA">
        <w:rPr>
          <w:rFonts w:ascii="Times New Roman" w:eastAsia="Times New Roman" w:hAnsi="Times New Roman" w:cs="Times New Roman"/>
          <w:b/>
          <w:sz w:val="28"/>
          <w:szCs w:val="20"/>
          <w:lang w:val="uk-UA" w:eastAsia="ru-RU"/>
        </w:rPr>
        <w:t>Розділ ІІІ.</w:t>
      </w:r>
    </w:p>
    <w:p w:rsidR="005664EA" w:rsidRPr="005664EA" w:rsidRDefault="005664EA" w:rsidP="005664EA">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3.1 Загальний обсяг фінансування програми 1200000 грн., в тому числі за рахунок  загального фонду міського бюджету  12000000 грн.</w:t>
      </w:r>
    </w:p>
    <w:p w:rsidR="005664EA" w:rsidRPr="005664EA" w:rsidRDefault="005664EA" w:rsidP="005664EA">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3.2 Джерела фінансування програми: власні надходження загального фонду міського бюджету - 1200000 грн.</w:t>
      </w:r>
    </w:p>
    <w:p w:rsidR="005664EA" w:rsidRPr="005664EA" w:rsidRDefault="005664EA" w:rsidP="005664EA">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3.3. Контингент отримувачів матеріальної допомоги – 800 осіб.</w:t>
      </w:r>
    </w:p>
    <w:p w:rsidR="005664EA" w:rsidRPr="005664EA" w:rsidRDefault="005664EA" w:rsidP="005664EA">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 xml:space="preserve"> 3.3 Контроль за виконанням програми: здійснює постійна комісія міської ради з питань соціально-економічного розвитку міста, інвестиційної політики, планування бюджету, фінансів, підприємництва та торгівлі.</w:t>
      </w:r>
    </w:p>
    <w:p w:rsidR="005664EA" w:rsidRPr="005664EA" w:rsidRDefault="005664EA" w:rsidP="005664EA">
      <w:pPr>
        <w:tabs>
          <w:tab w:val="num" w:pos="0"/>
        </w:tabs>
        <w:spacing w:after="0" w:line="240" w:lineRule="auto"/>
        <w:ind w:firstLine="720"/>
        <w:jc w:val="both"/>
        <w:rPr>
          <w:rFonts w:ascii="Times New Roman" w:eastAsia="Times New Roman" w:hAnsi="Times New Roman" w:cs="Times New Roman"/>
          <w:b/>
          <w:sz w:val="24"/>
          <w:szCs w:val="20"/>
          <w:lang w:val="uk-UA" w:eastAsia="ru-RU"/>
        </w:rPr>
      </w:pPr>
      <w:r w:rsidRPr="005664EA">
        <w:rPr>
          <w:rFonts w:ascii="Times New Roman" w:eastAsia="Times New Roman" w:hAnsi="Times New Roman" w:cs="Times New Roman"/>
          <w:sz w:val="24"/>
          <w:szCs w:val="20"/>
          <w:lang w:val="uk-UA" w:eastAsia="ru-RU"/>
        </w:rPr>
        <w:t xml:space="preserve">                    </w:t>
      </w:r>
      <w:r w:rsidRPr="005664EA">
        <w:rPr>
          <w:rFonts w:ascii="Times New Roman" w:eastAsia="Times New Roman" w:hAnsi="Times New Roman" w:cs="Times New Roman"/>
          <w:b/>
          <w:sz w:val="24"/>
          <w:szCs w:val="20"/>
          <w:lang w:val="uk-UA" w:eastAsia="ru-RU"/>
        </w:rPr>
        <w:t>Секретар міської ради                                                О.М.Ярошенко</w:t>
      </w:r>
    </w:p>
    <w:p w:rsidR="005664EA" w:rsidRPr="005664EA" w:rsidRDefault="005664EA" w:rsidP="005664EA">
      <w:pPr>
        <w:spacing w:after="0" w:line="240" w:lineRule="auto"/>
        <w:rPr>
          <w:rFonts w:ascii="Times New Roman" w:eastAsia="Times New Roman" w:hAnsi="Times New Roman" w:cs="Times New Roman"/>
          <w:b/>
          <w:sz w:val="24"/>
          <w:szCs w:val="24"/>
          <w:lang w:val="uk-UA" w:eastAsia="ru-RU"/>
        </w:rPr>
      </w:pPr>
    </w:p>
    <w:p w:rsidR="005664EA" w:rsidRPr="005664EA" w:rsidRDefault="005664EA" w:rsidP="005664EA">
      <w:pPr>
        <w:spacing w:after="0" w:line="240" w:lineRule="auto"/>
        <w:rPr>
          <w:rFonts w:ascii="Times New Roman" w:eastAsia="Times New Roman" w:hAnsi="Times New Roman" w:cs="Times New Roman"/>
          <w:sz w:val="20"/>
          <w:szCs w:val="20"/>
          <w:lang w:val="uk-UA" w:eastAsia="ru-RU"/>
        </w:rPr>
      </w:pPr>
    </w:p>
    <w:p w:rsidR="005664EA" w:rsidRPr="005664EA" w:rsidRDefault="005664EA" w:rsidP="005664EA">
      <w:pPr>
        <w:spacing w:after="0" w:line="240" w:lineRule="auto"/>
        <w:ind w:left="5812"/>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xml:space="preserve">Додаток 7 </w:t>
      </w:r>
    </w:p>
    <w:p w:rsidR="005664EA" w:rsidRPr="005664EA" w:rsidRDefault="005664EA" w:rsidP="005664EA">
      <w:pPr>
        <w:spacing w:after="0" w:line="240" w:lineRule="auto"/>
        <w:ind w:left="5812"/>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до рішення міської ради</w:t>
      </w:r>
    </w:p>
    <w:p w:rsidR="005664EA" w:rsidRPr="005664EA" w:rsidRDefault="005664EA" w:rsidP="005664EA">
      <w:pPr>
        <w:spacing w:after="0" w:line="240" w:lineRule="auto"/>
        <w:ind w:left="5812"/>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xml:space="preserve">від 20 грудня 2017 року №624 </w:t>
      </w:r>
    </w:p>
    <w:p w:rsidR="005664EA" w:rsidRPr="005664EA" w:rsidRDefault="005664EA" w:rsidP="005664EA">
      <w:pPr>
        <w:spacing w:after="0" w:line="240" w:lineRule="auto"/>
        <w:rPr>
          <w:rFonts w:ascii="Times New Roman" w:eastAsia="Times New Roman" w:hAnsi="Times New Roman" w:cs="Times New Roman"/>
          <w:sz w:val="24"/>
          <w:szCs w:val="24"/>
          <w:lang w:val="uk-UA" w:eastAsia="ru-RU"/>
        </w:rPr>
      </w:pPr>
    </w:p>
    <w:p w:rsidR="005664EA" w:rsidRPr="005664EA" w:rsidRDefault="005664EA" w:rsidP="005664EA">
      <w:pPr>
        <w:spacing w:after="0" w:line="240" w:lineRule="auto"/>
        <w:jc w:val="center"/>
        <w:rPr>
          <w:rFonts w:ascii="Times New Roman" w:eastAsia="Times New Roman" w:hAnsi="Times New Roman" w:cs="Times New Roman"/>
          <w:b/>
          <w:sz w:val="24"/>
          <w:szCs w:val="20"/>
          <w:lang w:eastAsia="ru-RU"/>
        </w:rPr>
      </w:pPr>
      <w:r w:rsidRPr="005664EA">
        <w:rPr>
          <w:rFonts w:ascii="Times New Roman" w:eastAsia="Times New Roman" w:hAnsi="Times New Roman" w:cs="Times New Roman"/>
          <w:b/>
          <w:sz w:val="24"/>
          <w:szCs w:val="20"/>
          <w:lang w:eastAsia="ru-RU"/>
        </w:rPr>
        <w:t>ПРОГРАМА</w:t>
      </w:r>
    </w:p>
    <w:p w:rsidR="005664EA" w:rsidRPr="005664EA" w:rsidRDefault="005664EA" w:rsidP="005664EA">
      <w:pPr>
        <w:spacing w:after="0" w:line="240" w:lineRule="auto"/>
        <w:jc w:val="center"/>
        <w:rPr>
          <w:rFonts w:ascii="Times New Roman" w:eastAsia="Times New Roman" w:hAnsi="Times New Roman" w:cs="Times New Roman"/>
          <w:sz w:val="24"/>
          <w:szCs w:val="20"/>
          <w:lang w:eastAsia="ru-RU"/>
        </w:rPr>
      </w:pPr>
      <w:r w:rsidRPr="005664EA">
        <w:rPr>
          <w:rFonts w:ascii="Times New Roman" w:eastAsia="Times New Roman" w:hAnsi="Times New Roman" w:cs="Times New Roman"/>
          <w:b/>
          <w:sz w:val="24"/>
          <w:szCs w:val="20"/>
          <w:lang w:eastAsia="ru-RU"/>
        </w:rPr>
        <w:t>з розвитку фізичної культури і спорту на 201</w:t>
      </w:r>
      <w:r w:rsidRPr="005664EA">
        <w:rPr>
          <w:rFonts w:ascii="Times New Roman" w:eastAsia="Times New Roman" w:hAnsi="Times New Roman" w:cs="Times New Roman"/>
          <w:b/>
          <w:sz w:val="24"/>
          <w:szCs w:val="20"/>
          <w:lang w:val="uk-UA" w:eastAsia="ru-RU"/>
        </w:rPr>
        <w:t>8</w:t>
      </w:r>
      <w:r w:rsidRPr="005664EA">
        <w:rPr>
          <w:rFonts w:ascii="Times New Roman" w:eastAsia="Times New Roman" w:hAnsi="Times New Roman" w:cs="Times New Roman"/>
          <w:b/>
          <w:sz w:val="24"/>
          <w:szCs w:val="20"/>
          <w:lang w:eastAsia="ru-RU"/>
        </w:rPr>
        <w:t xml:space="preserve"> рік</w:t>
      </w:r>
      <w:r w:rsidRPr="005664EA">
        <w:rPr>
          <w:rFonts w:ascii="Times New Roman" w:eastAsia="Times New Roman" w:hAnsi="Times New Roman" w:cs="Times New Roman"/>
          <w:b/>
          <w:sz w:val="24"/>
          <w:szCs w:val="20"/>
          <w:lang w:val="uk-UA" w:eastAsia="ru-RU"/>
        </w:rPr>
        <w:t xml:space="preserve"> </w:t>
      </w:r>
      <w:r w:rsidRPr="005664EA">
        <w:rPr>
          <w:rFonts w:ascii="Times New Roman" w:eastAsia="Times New Roman" w:hAnsi="Times New Roman" w:cs="Times New Roman"/>
          <w:b/>
          <w:sz w:val="24"/>
          <w:szCs w:val="20"/>
          <w:lang w:eastAsia="ru-RU"/>
        </w:rPr>
        <w:t xml:space="preserve"> </w:t>
      </w:r>
    </w:p>
    <w:p w:rsidR="005664EA" w:rsidRPr="005664EA" w:rsidRDefault="005664EA" w:rsidP="005664EA">
      <w:pPr>
        <w:spacing w:after="0" w:line="240" w:lineRule="auto"/>
        <w:rPr>
          <w:rFonts w:ascii="Times New Roman" w:eastAsia="Times New Roman" w:hAnsi="Times New Roman" w:cs="Times New Roman"/>
          <w:b/>
          <w:sz w:val="24"/>
          <w:szCs w:val="20"/>
          <w:lang w:eastAsia="ru-RU"/>
        </w:rPr>
      </w:pPr>
      <w:r w:rsidRPr="005664EA">
        <w:rPr>
          <w:rFonts w:ascii="Times New Roman" w:eastAsia="Times New Roman" w:hAnsi="Times New Roman" w:cs="Times New Roman"/>
          <w:b/>
          <w:sz w:val="24"/>
          <w:szCs w:val="20"/>
          <w:lang w:eastAsia="ru-RU"/>
        </w:rPr>
        <w:t xml:space="preserve">                                                                     Розділ І.</w:t>
      </w:r>
    </w:p>
    <w:p w:rsidR="005664EA" w:rsidRPr="005664EA" w:rsidRDefault="005664EA" w:rsidP="005664EA">
      <w:pPr>
        <w:spacing w:after="0" w:line="240" w:lineRule="auto"/>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1.1. Назва програми: програма розвитку фізичної культури і спорту</w:t>
      </w:r>
    </w:p>
    <w:p w:rsidR="005664EA" w:rsidRPr="005664EA" w:rsidRDefault="005664EA" w:rsidP="005664EA">
      <w:pPr>
        <w:spacing w:after="0" w:line="240" w:lineRule="auto"/>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1.2. Зміст програми: соціально-економічний.</w:t>
      </w:r>
    </w:p>
    <w:p w:rsidR="005664EA" w:rsidRPr="005664EA" w:rsidRDefault="005664EA" w:rsidP="005664EA">
      <w:pPr>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eastAsia="ru-RU"/>
        </w:rPr>
        <w:t xml:space="preserve">1.3. Підстава для розроблення програми: Закон України </w:t>
      </w:r>
      <w:r w:rsidRPr="005664EA">
        <w:rPr>
          <w:rFonts w:ascii="Times New Roman" w:eastAsia="Times New Roman" w:hAnsi="Times New Roman" w:cs="Times New Roman"/>
          <w:sz w:val="24"/>
          <w:szCs w:val="20"/>
          <w:lang w:val="uk-UA" w:eastAsia="ru-RU"/>
        </w:rPr>
        <w:t>«</w:t>
      </w:r>
      <w:r w:rsidRPr="005664EA">
        <w:rPr>
          <w:rFonts w:ascii="Times New Roman" w:eastAsia="Times New Roman" w:hAnsi="Times New Roman" w:cs="Times New Roman"/>
          <w:sz w:val="24"/>
          <w:szCs w:val="20"/>
          <w:lang w:eastAsia="ru-RU"/>
        </w:rPr>
        <w:t>Про місцеве самоврядування в Україні</w:t>
      </w:r>
      <w:r w:rsidRPr="005664EA">
        <w:rPr>
          <w:rFonts w:ascii="Times New Roman" w:eastAsia="Times New Roman" w:hAnsi="Times New Roman" w:cs="Times New Roman"/>
          <w:sz w:val="24"/>
          <w:szCs w:val="20"/>
          <w:lang w:val="uk-UA" w:eastAsia="ru-RU"/>
        </w:rPr>
        <w:t>»</w:t>
      </w:r>
      <w:r w:rsidRPr="005664EA">
        <w:rPr>
          <w:rFonts w:ascii="Times New Roman" w:eastAsia="Times New Roman" w:hAnsi="Times New Roman" w:cs="Times New Roman"/>
          <w:sz w:val="24"/>
          <w:szCs w:val="20"/>
          <w:lang w:eastAsia="ru-RU"/>
        </w:rPr>
        <w:t>, Закон України «Про позашкільну освіту», Закон України «Про фізичну культуру і спорт», ст. 91 Бюджетного Кодексу України</w:t>
      </w:r>
      <w:r w:rsidRPr="005664EA">
        <w:rPr>
          <w:rFonts w:ascii="Times New Roman" w:eastAsia="Times New Roman" w:hAnsi="Times New Roman" w:cs="Times New Roman"/>
          <w:sz w:val="24"/>
          <w:szCs w:val="20"/>
          <w:lang w:val="uk-UA" w:eastAsia="ru-RU"/>
        </w:rPr>
        <w:t>.</w:t>
      </w:r>
    </w:p>
    <w:p w:rsidR="005664EA" w:rsidRPr="005664EA" w:rsidRDefault="005664EA" w:rsidP="005664EA">
      <w:pPr>
        <w:spacing w:after="0" w:line="240" w:lineRule="auto"/>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1.4. Актуальність та мета програми.</w:t>
      </w:r>
    </w:p>
    <w:p w:rsidR="005664EA" w:rsidRPr="005664EA" w:rsidRDefault="005664EA" w:rsidP="005664EA">
      <w:pPr>
        <w:spacing w:after="0" w:line="240" w:lineRule="auto"/>
        <w:ind w:firstLine="709"/>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На даний час в країні спостерігається</w:t>
      </w:r>
      <w:r w:rsidRPr="005664EA">
        <w:rPr>
          <w:rFonts w:ascii="Times New Roman" w:eastAsia="Times New Roman" w:hAnsi="Times New Roman" w:cs="Times New Roman"/>
          <w:b/>
          <w:sz w:val="24"/>
          <w:szCs w:val="24"/>
          <w:lang w:val="uk-UA" w:eastAsia="ru-RU"/>
        </w:rPr>
        <w:t xml:space="preserve"> </w:t>
      </w:r>
      <w:r w:rsidRPr="005664EA">
        <w:rPr>
          <w:rFonts w:ascii="Times New Roman" w:eastAsia="Times New Roman" w:hAnsi="Times New Roman" w:cs="Times New Roman"/>
          <w:sz w:val="24"/>
          <w:szCs w:val="24"/>
          <w:lang w:val="uk-UA" w:eastAsia="ru-RU"/>
        </w:rPr>
        <w:t>погіршення стану здоров’я дітей, юнаків та молоді. Збільшується кількість дітей, страждаючих хронічними захворюваннями, прогресують хвороби кістково-м’язової системи, серцево-судинні захворювання, органів зору, нервової системи, які в багатьох випадках зумовлені недостатньою рухливою активністю в поєднанні з екологічними умовами.</w:t>
      </w:r>
    </w:p>
    <w:p w:rsidR="005664EA" w:rsidRPr="005664EA" w:rsidRDefault="005664EA" w:rsidP="005664EA">
      <w:pPr>
        <w:spacing w:after="0" w:line="240" w:lineRule="auto"/>
        <w:ind w:firstLine="709"/>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Загострення соціально-економічних проблем в країні дає змогу для проникнення в молодіжне середовище наркоманії, токсикоманії, тютюнокуріння, зловживання алкогольними напоями, провокує духовну нерозвинену молодь на проявлення антисоціальної поведінки. В країні низький рівень пропаганди здорового способу життя серед молоді.</w:t>
      </w:r>
    </w:p>
    <w:p w:rsidR="005664EA" w:rsidRPr="005664EA" w:rsidRDefault="005664EA" w:rsidP="005664EA">
      <w:pPr>
        <w:spacing w:after="0" w:line="240" w:lineRule="auto"/>
        <w:ind w:firstLine="709"/>
        <w:jc w:val="both"/>
        <w:rPr>
          <w:rFonts w:ascii="Times New Roman" w:eastAsia="Times New Roman" w:hAnsi="Times New Roman" w:cs="Times New Roman"/>
          <w:b/>
          <w:sz w:val="24"/>
          <w:szCs w:val="24"/>
          <w:lang w:val="uk-UA" w:eastAsia="ru-RU"/>
        </w:rPr>
      </w:pPr>
      <w:r w:rsidRPr="005664EA">
        <w:rPr>
          <w:rFonts w:ascii="Times New Roman" w:eastAsia="Times New Roman" w:hAnsi="Times New Roman" w:cs="Times New Roman"/>
          <w:b/>
          <w:sz w:val="24"/>
          <w:szCs w:val="24"/>
          <w:lang w:val="uk-UA" w:eastAsia="ru-RU"/>
        </w:rPr>
        <w:t xml:space="preserve"> </w:t>
      </w:r>
      <w:r w:rsidRPr="005664EA">
        <w:rPr>
          <w:rFonts w:ascii="Times New Roman" w:eastAsia="Times New Roman" w:hAnsi="Times New Roman" w:cs="Times New Roman"/>
          <w:sz w:val="24"/>
          <w:szCs w:val="24"/>
          <w:lang w:val="uk-UA" w:eastAsia="ru-RU"/>
        </w:rPr>
        <w:t xml:space="preserve">Фізична культура і спорт – є важливими складовими здорового способу життя, ефективними засобами підвищення соціальної та трудової активності дітей, задоволення </w:t>
      </w:r>
      <w:r w:rsidRPr="005664EA">
        <w:rPr>
          <w:rFonts w:ascii="Times New Roman" w:eastAsia="Times New Roman" w:hAnsi="Times New Roman" w:cs="Times New Roman"/>
          <w:sz w:val="24"/>
          <w:szCs w:val="24"/>
          <w:lang w:val="uk-UA" w:eastAsia="ru-RU"/>
        </w:rPr>
        <w:lastRenderedPageBreak/>
        <w:t>їх фізичних, моральних, етичних і творчих запитів. Одним з найпопулярніших видів спорту, що сприяє збереженню та зміцненню здоров’я, розвитку фізичних, морально-вольових та інтелектуальних здібностей дитини, організації змістовного дозвілля – є види спорту : баскетбол, гімнастика художня, веслування на байдарках і каное, футбол.</w:t>
      </w:r>
    </w:p>
    <w:p w:rsidR="005664EA" w:rsidRPr="005664EA" w:rsidRDefault="005664EA" w:rsidP="005664EA">
      <w:pPr>
        <w:spacing w:after="0" w:line="240" w:lineRule="auto"/>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1.5. Цільова спрямованість та завдання програми:</w:t>
      </w:r>
    </w:p>
    <w:p w:rsidR="005664EA" w:rsidRPr="005664EA" w:rsidRDefault="005664EA" w:rsidP="005664EA">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реалізація державної політики в галузі спорту, зокрема Закону України «Про фізичну культуру та спорт та постанови Верховної Ради України №372-У від 17 листопада 2006 року «Про щорічне передбачення в місцевих бюджетах на відповідний рік збільшення видатків на розвиток фізичної культури та спорту, та про забезпечення розвитку дитячо-юнацьких спортивних шкіл всіх типів та спортивних шкіл олімпійського резерву, включаючи відкриття нових»; реалізація законів про позашкільну освіту та закону України про фізичну культуру та спорт, Постанови № 993 КМУ «Положення про ДЮСШ»</w:t>
      </w:r>
    </w:p>
    <w:p w:rsidR="005664EA" w:rsidRPr="005664EA" w:rsidRDefault="005664EA" w:rsidP="005664EA">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гармонійний розвиток особистості, фізична підготовка, зміцнення здоров’я дітей засобами  фізичної культури та спорту, розвиток їх здібностей в обраному виді спорту;</w:t>
      </w:r>
    </w:p>
    <w:p w:rsidR="005664EA" w:rsidRPr="005664EA" w:rsidRDefault="005664EA" w:rsidP="005664EA">
      <w:pPr>
        <w:spacing w:after="0" w:line="240" w:lineRule="auto"/>
        <w:jc w:val="both"/>
        <w:rPr>
          <w:rFonts w:ascii="Times New Roman" w:eastAsia="Times New Roman" w:hAnsi="Times New Roman" w:cs="Times New Roman"/>
          <w:sz w:val="20"/>
          <w:szCs w:val="20"/>
          <w:lang w:eastAsia="ru-RU"/>
        </w:rPr>
      </w:pPr>
      <w:r w:rsidRPr="005664EA">
        <w:rPr>
          <w:rFonts w:ascii="Times New Roman" w:eastAsia="Times New Roman" w:hAnsi="Times New Roman" w:cs="Times New Roman"/>
          <w:sz w:val="24"/>
          <w:szCs w:val="24"/>
          <w:lang w:val="uk-UA" w:eastAsia="ru-RU"/>
        </w:rPr>
        <w:t>- формування у підлітків та дітей соціальної активності та свідомості;</w:t>
      </w:r>
    </w:p>
    <w:p w:rsidR="005664EA" w:rsidRPr="005664EA" w:rsidRDefault="005664EA" w:rsidP="005664EA">
      <w:pPr>
        <w:spacing w:after="0" w:line="240" w:lineRule="auto"/>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1.6. Перелік заходів програми:</w:t>
      </w:r>
    </w:p>
    <w:p w:rsidR="005664EA" w:rsidRPr="005664EA" w:rsidRDefault="005664EA" w:rsidP="005664EA">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xml:space="preserve">- фізкультурно-оздоровча, спортивно-масова робота, спорт вищих досягнень у відділеннях КДЮСШ: баскетбол, веслування на байдарках і каное, гімнастика художня, футбол; </w:t>
      </w:r>
    </w:p>
    <w:p w:rsidR="005664EA" w:rsidRPr="005664EA" w:rsidRDefault="005664EA" w:rsidP="005664EA">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0"/>
          <w:szCs w:val="20"/>
          <w:lang w:val="uk-UA" w:eastAsia="ru-RU"/>
        </w:rPr>
        <w:t xml:space="preserve">- </w:t>
      </w:r>
      <w:r w:rsidRPr="005664EA">
        <w:rPr>
          <w:rFonts w:ascii="Times New Roman" w:eastAsia="Times New Roman" w:hAnsi="Times New Roman" w:cs="Times New Roman"/>
          <w:sz w:val="24"/>
          <w:szCs w:val="24"/>
          <w:lang w:val="uk-UA" w:eastAsia="ru-RU"/>
        </w:rPr>
        <w:t xml:space="preserve">фінансова підтримка  </w:t>
      </w:r>
      <w:r w:rsidRPr="005664EA">
        <w:rPr>
          <w:rFonts w:ascii="Times New Roman" w:eastAsia="Times New Roman" w:hAnsi="Times New Roman" w:cs="Times New Roman"/>
          <w:sz w:val="24"/>
          <w:szCs w:val="24"/>
          <w:lang w:eastAsia="ru-RU"/>
        </w:rPr>
        <w:t>позашкільного навчального закладу «Комплексна дитячо-юнацька спортивна школа Криворізької ТЕС</w:t>
      </w:r>
      <w:r w:rsidRPr="005664EA">
        <w:rPr>
          <w:rFonts w:ascii="Times New Roman" w:eastAsia="Times New Roman" w:hAnsi="Times New Roman" w:cs="Times New Roman"/>
          <w:sz w:val="24"/>
          <w:szCs w:val="24"/>
          <w:lang w:val="uk-UA" w:eastAsia="ru-RU"/>
        </w:rPr>
        <w:t>» фізкультурно-спортивного товариства «Україна» як центру розвитку спортивного руху в місті;</w:t>
      </w:r>
    </w:p>
    <w:p w:rsidR="005664EA" w:rsidRPr="005664EA" w:rsidRDefault="005664EA" w:rsidP="005664EA">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участь в змаганнях та матчевих зустрічах всіх рівнів;</w:t>
      </w:r>
    </w:p>
    <w:p w:rsidR="005664EA" w:rsidRPr="005664EA" w:rsidRDefault="005664EA" w:rsidP="005664EA">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створення належних умов для навчально-тренувальної роботи;</w:t>
      </w:r>
    </w:p>
    <w:p w:rsidR="005664EA" w:rsidRPr="005664EA" w:rsidRDefault="005664EA" w:rsidP="005664EA">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оздоровлення вихованців школи в літній та зимовий періоди в оздоровчо-тренувальних таборах;</w:t>
      </w:r>
    </w:p>
    <w:p w:rsidR="005664EA" w:rsidRPr="005664EA" w:rsidRDefault="005664EA" w:rsidP="005664EA">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зміцнення матеріально-технічної бази КДЮСШ.</w:t>
      </w:r>
    </w:p>
    <w:p w:rsidR="005664EA" w:rsidRPr="005664EA" w:rsidRDefault="005664EA" w:rsidP="005664EA">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підготовка кваліфікованих спортсменів, збірних команд та резерву збірних області та України;</w:t>
      </w:r>
    </w:p>
    <w:p w:rsidR="005664EA" w:rsidRPr="005664EA" w:rsidRDefault="005664EA" w:rsidP="005664EA">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xml:space="preserve"> - забезпечення всебічної допомоги у відродженні спорту в громаді.</w:t>
      </w:r>
    </w:p>
    <w:p w:rsidR="005664EA" w:rsidRPr="005664EA" w:rsidRDefault="005664EA" w:rsidP="005664EA">
      <w:pPr>
        <w:spacing w:after="0" w:line="240" w:lineRule="auto"/>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1.7. Соціальна категорія, на яку розраховано реалізацію програми: вихованці та працівники  закладу.</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1.8. Термін реалізації програми: 201</w:t>
      </w:r>
      <w:r w:rsidRPr="005664EA">
        <w:rPr>
          <w:rFonts w:ascii="Times New Roman" w:eastAsia="Times New Roman" w:hAnsi="Times New Roman" w:cs="Times New Roman"/>
          <w:sz w:val="24"/>
          <w:szCs w:val="20"/>
          <w:lang w:val="uk-UA" w:eastAsia="ru-RU"/>
        </w:rPr>
        <w:t>8</w:t>
      </w:r>
      <w:r w:rsidRPr="005664EA">
        <w:rPr>
          <w:rFonts w:ascii="Times New Roman" w:eastAsia="Times New Roman" w:hAnsi="Times New Roman" w:cs="Times New Roman"/>
          <w:sz w:val="24"/>
          <w:szCs w:val="20"/>
          <w:lang w:eastAsia="ru-RU"/>
        </w:rPr>
        <w:t xml:space="preserve"> рік.</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eastAsia="ru-RU"/>
        </w:rPr>
        <w:t>1.9. Очікуваний результат виконання програми.</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838"/>
        <w:gridCol w:w="1088"/>
        <w:gridCol w:w="1033"/>
        <w:gridCol w:w="1478"/>
      </w:tblGrid>
      <w:tr w:rsidR="005664EA" w:rsidRPr="005664EA" w:rsidTr="00717B4C">
        <w:trPr>
          <w:tblCellSpacing w:w="20" w:type="dxa"/>
        </w:trPr>
        <w:tc>
          <w:tcPr>
            <w:tcW w:w="577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Показники</w:t>
            </w:r>
          </w:p>
        </w:tc>
        <w:tc>
          <w:tcPr>
            <w:tcW w:w="104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2017 рік (факт)</w:t>
            </w:r>
          </w:p>
        </w:tc>
        <w:tc>
          <w:tcPr>
            <w:tcW w:w="993"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2018 рік (план)</w:t>
            </w:r>
          </w:p>
        </w:tc>
        <w:tc>
          <w:tcPr>
            <w:tcW w:w="141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Темпи приросту, %</w:t>
            </w:r>
          </w:p>
        </w:tc>
      </w:tr>
      <w:tr w:rsidR="005664EA" w:rsidRPr="005664EA" w:rsidTr="00717B4C">
        <w:trPr>
          <w:tblCellSpacing w:w="20" w:type="dxa"/>
        </w:trPr>
        <w:tc>
          <w:tcPr>
            <w:tcW w:w="5778" w:type="dxa"/>
            <w:shd w:val="clear" w:color="auto" w:fill="auto"/>
          </w:tcPr>
          <w:p w:rsidR="005664EA" w:rsidRPr="005664EA" w:rsidRDefault="005664EA" w:rsidP="005664EA">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Кількість учнів дитячо-юнацьких спортивних шкіл, осіб</w:t>
            </w:r>
          </w:p>
        </w:tc>
        <w:tc>
          <w:tcPr>
            <w:tcW w:w="104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209</w:t>
            </w:r>
          </w:p>
        </w:tc>
        <w:tc>
          <w:tcPr>
            <w:tcW w:w="993"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215</w:t>
            </w:r>
          </w:p>
        </w:tc>
        <w:tc>
          <w:tcPr>
            <w:tcW w:w="141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+2,9</w:t>
            </w:r>
          </w:p>
        </w:tc>
      </w:tr>
      <w:tr w:rsidR="005664EA" w:rsidRPr="005664EA" w:rsidTr="00717B4C">
        <w:trPr>
          <w:tblCellSpacing w:w="20" w:type="dxa"/>
        </w:trPr>
        <w:tc>
          <w:tcPr>
            <w:tcW w:w="5778" w:type="dxa"/>
            <w:shd w:val="clear" w:color="auto" w:fill="auto"/>
          </w:tcPr>
          <w:p w:rsidR="005664EA" w:rsidRPr="005664EA" w:rsidRDefault="005664EA" w:rsidP="005664EA">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 xml:space="preserve"> з них: дівчата</w:t>
            </w:r>
          </w:p>
        </w:tc>
        <w:tc>
          <w:tcPr>
            <w:tcW w:w="104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40</w:t>
            </w:r>
          </w:p>
        </w:tc>
        <w:tc>
          <w:tcPr>
            <w:tcW w:w="993"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40</w:t>
            </w:r>
          </w:p>
        </w:tc>
        <w:tc>
          <w:tcPr>
            <w:tcW w:w="141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0,0</w:t>
            </w:r>
          </w:p>
        </w:tc>
      </w:tr>
      <w:tr w:rsidR="005664EA" w:rsidRPr="005664EA" w:rsidTr="00717B4C">
        <w:trPr>
          <w:tblCellSpacing w:w="20" w:type="dxa"/>
        </w:trPr>
        <w:tc>
          <w:tcPr>
            <w:tcW w:w="5778" w:type="dxa"/>
            <w:shd w:val="clear" w:color="auto" w:fill="auto"/>
          </w:tcPr>
          <w:p w:rsidR="005664EA" w:rsidRPr="005664EA" w:rsidRDefault="005664EA" w:rsidP="005664EA">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Кількість учнів ДЮСШ, що взяли участь в обласних і всеукраїнських змаганнях, осіб</w:t>
            </w:r>
          </w:p>
        </w:tc>
        <w:tc>
          <w:tcPr>
            <w:tcW w:w="104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65</w:t>
            </w:r>
          </w:p>
        </w:tc>
        <w:tc>
          <w:tcPr>
            <w:tcW w:w="993"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75</w:t>
            </w:r>
          </w:p>
        </w:tc>
        <w:tc>
          <w:tcPr>
            <w:tcW w:w="141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+15,4</w:t>
            </w:r>
          </w:p>
        </w:tc>
      </w:tr>
      <w:tr w:rsidR="005664EA" w:rsidRPr="005664EA" w:rsidTr="00717B4C">
        <w:trPr>
          <w:tblCellSpacing w:w="20" w:type="dxa"/>
        </w:trPr>
        <w:tc>
          <w:tcPr>
            <w:tcW w:w="5778" w:type="dxa"/>
            <w:shd w:val="clear" w:color="auto" w:fill="auto"/>
          </w:tcPr>
          <w:p w:rsidR="005664EA" w:rsidRPr="005664EA" w:rsidRDefault="005664EA" w:rsidP="005664EA">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Кількість учнів ДЮСШ, що здобули призові місця в регіональних спортивних змаганнях, осіб</w:t>
            </w:r>
          </w:p>
        </w:tc>
        <w:tc>
          <w:tcPr>
            <w:tcW w:w="104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42</w:t>
            </w:r>
          </w:p>
        </w:tc>
        <w:tc>
          <w:tcPr>
            <w:tcW w:w="993"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50</w:t>
            </w:r>
          </w:p>
        </w:tc>
        <w:tc>
          <w:tcPr>
            <w:tcW w:w="141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+19,0</w:t>
            </w:r>
          </w:p>
        </w:tc>
      </w:tr>
      <w:tr w:rsidR="005664EA" w:rsidRPr="005664EA" w:rsidTr="00717B4C">
        <w:trPr>
          <w:tblCellSpacing w:w="20" w:type="dxa"/>
        </w:trPr>
        <w:tc>
          <w:tcPr>
            <w:tcW w:w="5778" w:type="dxa"/>
            <w:shd w:val="clear" w:color="auto" w:fill="auto"/>
          </w:tcPr>
          <w:p w:rsidR="005664EA" w:rsidRPr="005664EA" w:rsidRDefault="005664EA" w:rsidP="005664EA">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Кілкьість підготовлених в ДЮСШ майстрів спорту України, осіб</w:t>
            </w:r>
          </w:p>
        </w:tc>
        <w:tc>
          <w:tcPr>
            <w:tcW w:w="104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0</w:t>
            </w:r>
          </w:p>
        </w:tc>
        <w:tc>
          <w:tcPr>
            <w:tcW w:w="993"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w:t>
            </w:r>
          </w:p>
        </w:tc>
        <w:tc>
          <w:tcPr>
            <w:tcW w:w="141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+100,0</w:t>
            </w:r>
          </w:p>
        </w:tc>
      </w:tr>
      <w:tr w:rsidR="005664EA" w:rsidRPr="005664EA" w:rsidTr="00717B4C">
        <w:trPr>
          <w:tblCellSpacing w:w="20" w:type="dxa"/>
        </w:trPr>
        <w:tc>
          <w:tcPr>
            <w:tcW w:w="5778" w:type="dxa"/>
            <w:shd w:val="clear" w:color="auto" w:fill="auto"/>
          </w:tcPr>
          <w:p w:rsidR="005664EA" w:rsidRPr="005664EA" w:rsidRDefault="005664EA" w:rsidP="005664EA">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Кількість підготовлених у ДЮСШ кандидатів у майстри спорту, осіб</w:t>
            </w:r>
          </w:p>
        </w:tc>
        <w:tc>
          <w:tcPr>
            <w:tcW w:w="104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2</w:t>
            </w:r>
          </w:p>
        </w:tc>
        <w:tc>
          <w:tcPr>
            <w:tcW w:w="993"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4</w:t>
            </w:r>
          </w:p>
        </w:tc>
        <w:tc>
          <w:tcPr>
            <w:tcW w:w="141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+100,0</w:t>
            </w:r>
          </w:p>
        </w:tc>
      </w:tr>
      <w:tr w:rsidR="005664EA" w:rsidRPr="005664EA" w:rsidTr="00717B4C">
        <w:trPr>
          <w:tblCellSpacing w:w="20" w:type="dxa"/>
        </w:trPr>
        <w:tc>
          <w:tcPr>
            <w:tcW w:w="5778" w:type="dxa"/>
            <w:shd w:val="clear" w:color="auto" w:fill="auto"/>
          </w:tcPr>
          <w:p w:rsidR="005664EA" w:rsidRPr="005664EA" w:rsidRDefault="005664EA" w:rsidP="005664EA">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Кількість підготовлених в ДЮСШ вихованців, які виконали нормативи І спортивного розряду</w:t>
            </w:r>
          </w:p>
        </w:tc>
        <w:tc>
          <w:tcPr>
            <w:tcW w:w="104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0</w:t>
            </w:r>
          </w:p>
        </w:tc>
        <w:tc>
          <w:tcPr>
            <w:tcW w:w="993"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5</w:t>
            </w:r>
          </w:p>
        </w:tc>
        <w:tc>
          <w:tcPr>
            <w:tcW w:w="141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+100,0</w:t>
            </w:r>
          </w:p>
        </w:tc>
      </w:tr>
      <w:tr w:rsidR="005664EA" w:rsidRPr="005664EA" w:rsidTr="00717B4C">
        <w:trPr>
          <w:tblCellSpacing w:w="20" w:type="dxa"/>
        </w:trPr>
        <w:tc>
          <w:tcPr>
            <w:tcW w:w="5778" w:type="dxa"/>
            <w:shd w:val="clear" w:color="auto" w:fill="auto"/>
          </w:tcPr>
          <w:p w:rsidR="005664EA" w:rsidRPr="005664EA" w:rsidRDefault="005664EA" w:rsidP="005664EA">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Кількість підготовлених у ДЮСШ вихованців, які виконали нормативи І юнацького та ІІ, ІІІ спортивних розрядів</w:t>
            </w:r>
          </w:p>
        </w:tc>
        <w:tc>
          <w:tcPr>
            <w:tcW w:w="104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153</w:t>
            </w:r>
          </w:p>
        </w:tc>
        <w:tc>
          <w:tcPr>
            <w:tcW w:w="993"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153</w:t>
            </w:r>
          </w:p>
        </w:tc>
        <w:tc>
          <w:tcPr>
            <w:tcW w:w="1418" w:type="dxa"/>
            <w:shd w:val="clear" w:color="auto" w:fill="auto"/>
          </w:tcPr>
          <w:p w:rsidR="005664EA" w:rsidRPr="005664EA" w:rsidRDefault="005664EA" w:rsidP="005664EA">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0,0</w:t>
            </w:r>
          </w:p>
        </w:tc>
      </w:tr>
    </w:tbl>
    <w:p w:rsidR="005664EA" w:rsidRPr="005664EA" w:rsidRDefault="005664EA" w:rsidP="005664EA">
      <w:pPr>
        <w:spacing w:after="0" w:line="240" w:lineRule="auto"/>
        <w:jc w:val="both"/>
        <w:rPr>
          <w:rFonts w:ascii="Times New Roman" w:eastAsia="Times New Roman" w:hAnsi="Times New Roman" w:cs="Times New Roman"/>
          <w:b/>
          <w:sz w:val="24"/>
          <w:szCs w:val="20"/>
          <w:lang w:val="uk-UA" w:eastAsia="ru-RU"/>
        </w:rPr>
      </w:pPr>
      <w:r w:rsidRPr="005664EA">
        <w:rPr>
          <w:rFonts w:ascii="Times New Roman" w:eastAsia="Times New Roman" w:hAnsi="Times New Roman" w:cs="Times New Roman"/>
          <w:b/>
          <w:sz w:val="24"/>
          <w:szCs w:val="20"/>
          <w:lang w:val="uk-UA" w:eastAsia="ru-RU"/>
        </w:rPr>
        <w:t xml:space="preserve">                                                                 Розділ ІІ.</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 xml:space="preserve">2.2. Керівник (відповідальний за реалізацію програми): </w:t>
      </w:r>
      <w:r w:rsidRPr="005664EA">
        <w:rPr>
          <w:rFonts w:ascii="Times New Roman" w:eastAsia="Times New Roman" w:hAnsi="Times New Roman" w:cs="Times New Roman"/>
          <w:sz w:val="24"/>
          <w:szCs w:val="24"/>
          <w:lang w:val="uk-UA" w:eastAsia="ru-RU"/>
        </w:rPr>
        <w:t>позашкільний навчальний заклад «Комплексна дитячо-юнацька спортивна школа Криворізької ТЕС» ФСТ «Україна»</w:t>
      </w:r>
      <w:r w:rsidRPr="005664EA">
        <w:rPr>
          <w:rFonts w:ascii="Times New Roman" w:eastAsia="Times New Roman" w:hAnsi="Times New Roman" w:cs="Times New Roman"/>
          <w:sz w:val="24"/>
          <w:szCs w:val="20"/>
          <w:lang w:val="uk-UA" w:eastAsia="ru-RU"/>
        </w:rPr>
        <w:t>.</w:t>
      </w:r>
    </w:p>
    <w:p w:rsidR="005664EA" w:rsidRPr="005664EA" w:rsidRDefault="005664EA" w:rsidP="005664EA">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lastRenderedPageBreak/>
        <w:t>2.3.</w:t>
      </w:r>
      <w:r w:rsidRPr="005664EA">
        <w:rPr>
          <w:rFonts w:ascii="Times New Roman" w:eastAsia="Times New Roman" w:hAnsi="Times New Roman" w:cs="Times New Roman"/>
          <w:sz w:val="20"/>
          <w:szCs w:val="20"/>
          <w:lang w:val="uk-UA" w:eastAsia="ru-RU"/>
        </w:rPr>
        <w:t xml:space="preserve"> </w:t>
      </w:r>
      <w:r w:rsidRPr="005664EA">
        <w:rPr>
          <w:rFonts w:ascii="Times New Roman" w:eastAsia="Times New Roman" w:hAnsi="Times New Roman" w:cs="Times New Roman"/>
          <w:sz w:val="24"/>
          <w:szCs w:val="24"/>
          <w:lang w:val="uk-UA" w:eastAsia="ru-RU"/>
        </w:rPr>
        <w:t>Перелік організацій, що беруть участь у реалізації програми: виконавчий комітет Зеленодольської міської ради, позашкільний навчальний заклад «Комплексна дитячо-юнацька спортивна школа Криворізької ТЕС», обласна рада ФСТ «Україна»; ППО Криворізької ТЕС; відділ з питань фізичної культури та спорту Апостолівської  райдержадміністраціі.</w:t>
      </w:r>
    </w:p>
    <w:p w:rsidR="005664EA" w:rsidRPr="005664EA" w:rsidRDefault="005664EA" w:rsidP="005664EA">
      <w:pPr>
        <w:spacing w:after="0" w:line="240" w:lineRule="auto"/>
        <w:jc w:val="both"/>
        <w:rPr>
          <w:rFonts w:ascii="Times New Roman" w:eastAsia="Times New Roman" w:hAnsi="Times New Roman" w:cs="Times New Roman"/>
          <w:b/>
          <w:sz w:val="24"/>
          <w:szCs w:val="20"/>
          <w:lang w:val="uk-UA" w:eastAsia="ru-RU"/>
        </w:rPr>
      </w:pPr>
      <w:r w:rsidRPr="005664EA">
        <w:rPr>
          <w:rFonts w:ascii="Times New Roman" w:eastAsia="Times New Roman" w:hAnsi="Times New Roman" w:cs="Times New Roman"/>
          <w:b/>
          <w:sz w:val="24"/>
          <w:szCs w:val="20"/>
          <w:lang w:val="uk-UA" w:eastAsia="ru-RU"/>
        </w:rPr>
        <w:t xml:space="preserve">                                                                Розділ ІІІ.</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3.1. Кількість програм – 1.</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3.2. Кількість розділів – 4.</w:t>
      </w:r>
    </w:p>
    <w:p w:rsidR="005664EA" w:rsidRPr="005664EA" w:rsidRDefault="005664EA" w:rsidP="005664EA">
      <w:pPr>
        <w:spacing w:after="0" w:line="240" w:lineRule="auto"/>
        <w:ind w:left="426" w:hanging="426"/>
        <w:jc w:val="both"/>
        <w:rPr>
          <w:rFonts w:ascii="Times New Roman" w:eastAsia="Times New Roman" w:hAnsi="Times New Roman" w:cs="Times New Roman"/>
          <w:b/>
          <w:sz w:val="24"/>
          <w:szCs w:val="20"/>
          <w:lang w:eastAsia="ru-RU"/>
        </w:rPr>
      </w:pPr>
      <w:r w:rsidRPr="005664EA">
        <w:rPr>
          <w:rFonts w:ascii="Times New Roman" w:eastAsia="Times New Roman" w:hAnsi="Times New Roman" w:cs="Times New Roman"/>
          <w:b/>
          <w:sz w:val="24"/>
          <w:szCs w:val="20"/>
          <w:lang w:val="uk-UA" w:eastAsia="ru-RU"/>
        </w:rPr>
        <w:t xml:space="preserve">                                                                </w:t>
      </w:r>
      <w:r w:rsidRPr="005664EA">
        <w:rPr>
          <w:rFonts w:ascii="Times New Roman" w:eastAsia="Times New Roman" w:hAnsi="Times New Roman" w:cs="Times New Roman"/>
          <w:b/>
          <w:sz w:val="24"/>
          <w:szCs w:val="20"/>
          <w:lang w:eastAsia="ru-RU"/>
        </w:rPr>
        <w:t>Розділ І</w:t>
      </w:r>
      <w:r w:rsidRPr="005664EA">
        <w:rPr>
          <w:rFonts w:ascii="Times New Roman" w:eastAsia="Times New Roman" w:hAnsi="Times New Roman" w:cs="Times New Roman"/>
          <w:b/>
          <w:sz w:val="24"/>
          <w:szCs w:val="20"/>
          <w:lang w:val="en-US" w:eastAsia="ru-RU"/>
        </w:rPr>
        <w:t>V</w:t>
      </w:r>
      <w:r w:rsidRPr="005664EA">
        <w:rPr>
          <w:rFonts w:ascii="Times New Roman" w:eastAsia="Times New Roman" w:hAnsi="Times New Roman" w:cs="Times New Roman"/>
          <w:b/>
          <w:sz w:val="24"/>
          <w:szCs w:val="20"/>
          <w:lang w:eastAsia="ru-RU"/>
        </w:rPr>
        <w:t>.</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 xml:space="preserve">4.1. Загальний обсяг фінансування програми: </w:t>
      </w:r>
      <w:r w:rsidRPr="005664EA">
        <w:rPr>
          <w:rFonts w:ascii="Times New Roman" w:eastAsia="Times New Roman" w:hAnsi="Times New Roman" w:cs="Times New Roman"/>
          <w:sz w:val="24"/>
          <w:szCs w:val="20"/>
          <w:lang w:val="uk-UA" w:eastAsia="ru-RU"/>
        </w:rPr>
        <w:t>1500000,00</w:t>
      </w:r>
      <w:r w:rsidRPr="005664EA">
        <w:rPr>
          <w:rFonts w:ascii="Times New Roman" w:eastAsia="Times New Roman" w:hAnsi="Times New Roman" w:cs="Times New Roman"/>
          <w:sz w:val="24"/>
          <w:szCs w:val="20"/>
          <w:lang w:eastAsia="ru-RU"/>
        </w:rPr>
        <w:t xml:space="preserve"> грн., у тому числі за рахунок загального фонду  бюджету Зеленодольської міської ради </w:t>
      </w:r>
      <w:r w:rsidRPr="005664EA">
        <w:rPr>
          <w:rFonts w:ascii="Times New Roman" w:eastAsia="Times New Roman" w:hAnsi="Times New Roman" w:cs="Times New Roman"/>
          <w:sz w:val="24"/>
          <w:szCs w:val="20"/>
          <w:lang w:val="uk-UA" w:eastAsia="ru-RU"/>
        </w:rPr>
        <w:t>1500000</w:t>
      </w:r>
      <w:r w:rsidRPr="005664EA">
        <w:rPr>
          <w:rFonts w:ascii="Times New Roman" w:eastAsia="Times New Roman" w:hAnsi="Times New Roman" w:cs="Times New Roman"/>
          <w:sz w:val="24"/>
          <w:szCs w:val="20"/>
          <w:lang w:eastAsia="ru-RU"/>
        </w:rPr>
        <w:t xml:space="preserve"> грн.</w:t>
      </w:r>
    </w:p>
    <w:p w:rsidR="005664EA" w:rsidRPr="005664EA" w:rsidRDefault="005664EA" w:rsidP="005664EA">
      <w:pPr>
        <w:spacing w:after="0" w:line="240" w:lineRule="auto"/>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4.2. Джерела фінансування програми:  бюджет Зеленодольської міської ради.</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eastAsia="ru-RU"/>
        </w:rPr>
        <w:t>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5664EA" w:rsidRPr="005664EA" w:rsidRDefault="005664EA" w:rsidP="005664EA">
      <w:pPr>
        <w:spacing w:after="0" w:line="240" w:lineRule="auto"/>
        <w:rPr>
          <w:rFonts w:ascii="Times New Roman" w:eastAsia="Times New Roman" w:hAnsi="Times New Roman" w:cs="Times New Roman"/>
          <w:b/>
          <w:sz w:val="24"/>
          <w:szCs w:val="20"/>
          <w:lang w:eastAsia="ru-RU"/>
        </w:rPr>
      </w:pPr>
      <w:r w:rsidRPr="005664EA">
        <w:rPr>
          <w:rFonts w:ascii="Times New Roman" w:eastAsia="Times New Roman" w:hAnsi="Times New Roman" w:cs="Times New Roman"/>
          <w:b/>
          <w:sz w:val="24"/>
          <w:szCs w:val="20"/>
          <w:lang w:eastAsia="ru-RU"/>
        </w:rPr>
        <w:t xml:space="preserve">        Секретар міської ради                                       О.М.Ярошенко</w:t>
      </w:r>
    </w:p>
    <w:p w:rsidR="005664EA" w:rsidRPr="005664EA" w:rsidRDefault="005664EA" w:rsidP="005664EA">
      <w:pPr>
        <w:spacing w:after="0" w:line="240" w:lineRule="auto"/>
        <w:rPr>
          <w:rFonts w:ascii="Times New Roman" w:eastAsia="Times New Roman" w:hAnsi="Times New Roman" w:cs="Times New Roman"/>
          <w:sz w:val="20"/>
          <w:szCs w:val="20"/>
          <w:lang w:val="uk-UA" w:eastAsia="ru-RU"/>
        </w:rPr>
      </w:pPr>
    </w:p>
    <w:p w:rsidR="005664EA" w:rsidRPr="005664EA" w:rsidRDefault="005664EA" w:rsidP="005664EA">
      <w:pPr>
        <w:spacing w:after="0" w:line="240" w:lineRule="auto"/>
        <w:rPr>
          <w:rFonts w:ascii="Times New Roman" w:eastAsia="Times New Roman" w:hAnsi="Times New Roman" w:cs="Times New Roman"/>
          <w:sz w:val="24"/>
          <w:szCs w:val="20"/>
          <w:lang w:val="uk-UA" w:eastAsia="x-none"/>
        </w:rPr>
      </w:pPr>
      <w:r w:rsidRPr="005664EA">
        <w:rPr>
          <w:rFonts w:ascii="Times New Roman" w:eastAsia="Times New Roman" w:hAnsi="Times New Roman" w:cs="Times New Roman"/>
          <w:sz w:val="24"/>
          <w:szCs w:val="20"/>
          <w:lang w:val="uk-UA" w:eastAsia="x-none"/>
        </w:rPr>
        <w:t xml:space="preserve">                                                                                       Додаток 8 </w:t>
      </w:r>
    </w:p>
    <w:p w:rsidR="005664EA" w:rsidRPr="005664EA" w:rsidRDefault="005664EA" w:rsidP="005664EA">
      <w:pPr>
        <w:spacing w:after="0" w:line="240" w:lineRule="auto"/>
        <w:rPr>
          <w:rFonts w:ascii="Times New Roman" w:eastAsia="Times New Roman" w:hAnsi="Times New Roman" w:cs="Times New Roman"/>
          <w:sz w:val="24"/>
          <w:szCs w:val="20"/>
          <w:lang w:val="uk-UA" w:eastAsia="x-none"/>
        </w:rPr>
      </w:pPr>
      <w:r w:rsidRPr="005664EA">
        <w:rPr>
          <w:rFonts w:ascii="Times New Roman" w:eastAsia="Times New Roman" w:hAnsi="Times New Roman" w:cs="Times New Roman"/>
          <w:sz w:val="24"/>
          <w:szCs w:val="20"/>
          <w:lang w:val="uk-UA" w:eastAsia="x-none"/>
        </w:rPr>
        <w:t xml:space="preserve">                                                                                       до рішення міської ради </w:t>
      </w:r>
    </w:p>
    <w:p w:rsidR="005664EA" w:rsidRPr="005664EA" w:rsidRDefault="005664EA" w:rsidP="005664EA">
      <w:pPr>
        <w:spacing w:after="0" w:line="240" w:lineRule="auto"/>
        <w:rPr>
          <w:rFonts w:ascii="Times New Roman" w:eastAsia="Times New Roman" w:hAnsi="Times New Roman" w:cs="Times New Roman"/>
          <w:sz w:val="24"/>
          <w:szCs w:val="20"/>
          <w:lang w:val="uk-UA" w:eastAsia="x-none"/>
        </w:rPr>
      </w:pPr>
      <w:r w:rsidRPr="005664EA">
        <w:rPr>
          <w:rFonts w:ascii="Times New Roman" w:eastAsia="Times New Roman" w:hAnsi="Times New Roman" w:cs="Times New Roman"/>
          <w:sz w:val="24"/>
          <w:szCs w:val="20"/>
          <w:lang w:val="uk-UA" w:eastAsia="x-none"/>
        </w:rPr>
        <w:t xml:space="preserve">                                                                                       від  20 грудня 2017 року №624</w:t>
      </w:r>
    </w:p>
    <w:p w:rsidR="005664EA" w:rsidRPr="005664EA" w:rsidRDefault="005664EA" w:rsidP="005664EA">
      <w:pPr>
        <w:spacing w:after="0" w:line="240" w:lineRule="auto"/>
        <w:jc w:val="both"/>
        <w:rPr>
          <w:rFonts w:ascii="Times New Roman" w:eastAsia="Times New Roman" w:hAnsi="Times New Roman" w:cs="Times New Roman"/>
          <w:sz w:val="24"/>
          <w:szCs w:val="24"/>
          <w:lang w:val="uk-UA" w:eastAsia="x-none"/>
        </w:rPr>
      </w:pPr>
    </w:p>
    <w:p w:rsidR="005664EA" w:rsidRPr="005664EA" w:rsidRDefault="005664EA" w:rsidP="005664EA">
      <w:pPr>
        <w:spacing w:after="0" w:line="240" w:lineRule="auto"/>
        <w:jc w:val="center"/>
        <w:rPr>
          <w:rFonts w:ascii="Times New Roman" w:eastAsia="Times New Roman" w:hAnsi="Times New Roman" w:cs="Times New Roman"/>
          <w:b/>
          <w:sz w:val="24"/>
          <w:szCs w:val="20"/>
          <w:lang w:val="x-none" w:eastAsia="x-none"/>
        </w:rPr>
      </w:pPr>
      <w:r w:rsidRPr="005664EA">
        <w:rPr>
          <w:rFonts w:ascii="Times New Roman" w:eastAsia="Times New Roman" w:hAnsi="Times New Roman" w:cs="Times New Roman"/>
          <w:b/>
          <w:sz w:val="24"/>
          <w:szCs w:val="20"/>
          <w:lang w:val="x-none" w:eastAsia="x-none"/>
        </w:rPr>
        <w:t>ПРОГРАМА</w:t>
      </w:r>
    </w:p>
    <w:p w:rsidR="005664EA" w:rsidRPr="005664EA" w:rsidRDefault="005664EA" w:rsidP="005664EA">
      <w:pPr>
        <w:spacing w:after="0" w:line="240" w:lineRule="auto"/>
        <w:jc w:val="center"/>
        <w:outlineLvl w:val="0"/>
        <w:rPr>
          <w:rFonts w:ascii="Times New Roman" w:eastAsia="Times New Roman" w:hAnsi="Times New Roman" w:cs="Times New Roman"/>
          <w:b/>
          <w:sz w:val="24"/>
          <w:szCs w:val="20"/>
          <w:lang w:val="uk-UA" w:eastAsia="x-none"/>
        </w:rPr>
      </w:pPr>
      <w:r w:rsidRPr="005664EA">
        <w:rPr>
          <w:rFonts w:ascii="Times New Roman" w:eastAsia="Times New Roman" w:hAnsi="Times New Roman" w:cs="Times New Roman"/>
          <w:b/>
          <w:sz w:val="24"/>
          <w:szCs w:val="20"/>
          <w:lang w:val="x-none" w:eastAsia="x-none"/>
        </w:rPr>
        <w:t xml:space="preserve">розвитку житлово-комунального господарства та благоустрою Зеленодольської  об’єднаної територіальної громади  на </w:t>
      </w:r>
      <w:r w:rsidRPr="005664EA">
        <w:rPr>
          <w:rFonts w:ascii="Times New Roman" w:eastAsia="Times New Roman" w:hAnsi="Times New Roman" w:cs="Times New Roman"/>
          <w:b/>
          <w:sz w:val="24"/>
          <w:szCs w:val="20"/>
          <w:lang w:val="uk-UA" w:eastAsia="x-none"/>
        </w:rPr>
        <w:t>2018 рік</w:t>
      </w:r>
    </w:p>
    <w:p w:rsidR="005664EA" w:rsidRPr="005664EA" w:rsidRDefault="005664EA" w:rsidP="005664EA">
      <w:pPr>
        <w:spacing w:after="0" w:line="240" w:lineRule="auto"/>
        <w:outlineLvl w:val="0"/>
        <w:rPr>
          <w:rFonts w:ascii="Times New Roman" w:eastAsia="Times New Roman" w:hAnsi="Times New Roman" w:cs="Times New Roman"/>
          <w:b/>
          <w:sz w:val="24"/>
          <w:szCs w:val="20"/>
          <w:lang w:val="x-none" w:eastAsia="x-none"/>
        </w:rPr>
      </w:pPr>
      <w:r w:rsidRPr="005664EA">
        <w:rPr>
          <w:rFonts w:ascii="Times New Roman" w:eastAsia="Times New Roman" w:hAnsi="Times New Roman" w:cs="Times New Roman"/>
          <w:sz w:val="24"/>
          <w:szCs w:val="20"/>
          <w:lang w:val="x-none" w:eastAsia="x-none"/>
        </w:rPr>
        <w:t xml:space="preserve">                                                   </w:t>
      </w:r>
      <w:r w:rsidRPr="005664EA">
        <w:rPr>
          <w:rFonts w:ascii="Times New Roman" w:eastAsia="Times New Roman" w:hAnsi="Times New Roman" w:cs="Times New Roman"/>
          <w:b/>
          <w:sz w:val="24"/>
          <w:szCs w:val="20"/>
          <w:lang w:val="x-none" w:eastAsia="x-none"/>
        </w:rPr>
        <w:t>Розділ І.</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1.1. Назва програми: </w:t>
      </w:r>
      <w:r w:rsidRPr="005664EA">
        <w:rPr>
          <w:rFonts w:ascii="Times New Roman" w:eastAsia="Times New Roman" w:hAnsi="Times New Roman" w:cs="Times New Roman"/>
          <w:b/>
          <w:sz w:val="24"/>
          <w:szCs w:val="20"/>
          <w:lang w:val="x-none" w:eastAsia="x-none"/>
        </w:rPr>
        <w:t xml:space="preserve"> </w:t>
      </w:r>
      <w:r w:rsidRPr="005664EA">
        <w:rPr>
          <w:rFonts w:ascii="Times New Roman" w:eastAsia="Times New Roman" w:hAnsi="Times New Roman" w:cs="Times New Roman"/>
          <w:sz w:val="24"/>
          <w:szCs w:val="20"/>
          <w:lang w:val="x-none" w:eastAsia="x-none"/>
        </w:rPr>
        <w:t>програма розвитку житлово-комунального господарства та благоустрою Зеленодольської  об’єднаної територіальної громади</w:t>
      </w:r>
    </w:p>
    <w:p w:rsidR="005664EA" w:rsidRPr="005664EA" w:rsidRDefault="005664EA" w:rsidP="005664EA">
      <w:pPr>
        <w:spacing w:after="0" w:line="240" w:lineRule="auto"/>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1.2. Значення програми: міська.</w:t>
      </w:r>
    </w:p>
    <w:p w:rsidR="005664EA" w:rsidRPr="005664EA" w:rsidRDefault="005664EA" w:rsidP="005664EA">
      <w:pPr>
        <w:spacing w:after="0" w:line="240" w:lineRule="auto"/>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1.3. Рівень проведення програми: місцевий.</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1.5. Завдання програми:</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поліпшення благоустрою міста Зеленодольськ, с.М.Костромка, с.Мар’янське, с.В.Костромка</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підтримка належного санітарного стану міста Зеленодольськ, с.М.Костромка, с.Мар’янське, с.В.Костромка</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1.6. Підстава для розроблення програми: Закон України </w:t>
      </w:r>
      <w:r w:rsidRPr="005664EA">
        <w:rPr>
          <w:rFonts w:ascii="Times New Roman" w:eastAsia="Times New Roman" w:hAnsi="Times New Roman" w:cs="Times New Roman"/>
          <w:sz w:val="24"/>
          <w:szCs w:val="20"/>
          <w:lang w:val="uk-UA" w:eastAsia="x-none"/>
        </w:rPr>
        <w:t>«</w:t>
      </w:r>
      <w:r w:rsidRPr="005664EA">
        <w:rPr>
          <w:rFonts w:ascii="Times New Roman" w:eastAsia="Times New Roman" w:hAnsi="Times New Roman" w:cs="Times New Roman"/>
          <w:sz w:val="24"/>
          <w:szCs w:val="20"/>
          <w:lang w:val="x-none" w:eastAsia="x-none"/>
        </w:rPr>
        <w:t>Про місцеве самоврядування в Україні</w:t>
      </w:r>
      <w:r w:rsidRPr="005664EA">
        <w:rPr>
          <w:rFonts w:ascii="Times New Roman" w:eastAsia="Times New Roman" w:hAnsi="Times New Roman" w:cs="Times New Roman"/>
          <w:sz w:val="24"/>
          <w:szCs w:val="20"/>
          <w:lang w:val="uk-UA" w:eastAsia="x-none"/>
        </w:rPr>
        <w:t>»</w:t>
      </w:r>
      <w:r w:rsidRPr="005664EA">
        <w:rPr>
          <w:rFonts w:ascii="Times New Roman" w:eastAsia="Times New Roman" w:hAnsi="Times New Roman" w:cs="Times New Roman"/>
          <w:sz w:val="24"/>
          <w:szCs w:val="20"/>
          <w:lang w:val="x-none" w:eastAsia="x-none"/>
        </w:rPr>
        <w:t xml:space="preserve">, </w:t>
      </w:r>
      <w:r w:rsidRPr="005664EA">
        <w:rPr>
          <w:rFonts w:ascii="Times New Roman" w:eastAsia="Times New Roman" w:hAnsi="Times New Roman" w:cs="Times New Roman"/>
          <w:sz w:val="24"/>
          <w:szCs w:val="20"/>
          <w:lang w:val="uk-UA" w:eastAsia="x-none"/>
        </w:rPr>
        <w:t>Закон України «Про житлово-комунальні послуги»,</w:t>
      </w:r>
      <w:r w:rsidRPr="005664EA">
        <w:rPr>
          <w:rFonts w:ascii="Times New Roman" w:eastAsia="Times New Roman" w:hAnsi="Times New Roman" w:cs="Times New Roman"/>
          <w:sz w:val="24"/>
          <w:szCs w:val="20"/>
          <w:lang w:val="x-none" w:eastAsia="x-none"/>
        </w:rPr>
        <w:t xml:space="preserve"> ст. 91 Бюджетного Кодексу України.</w:t>
      </w:r>
    </w:p>
    <w:p w:rsidR="005664EA" w:rsidRPr="005664EA" w:rsidRDefault="005664EA" w:rsidP="005664EA">
      <w:pPr>
        <w:spacing w:after="0" w:line="240" w:lineRule="auto"/>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1.7. Термін реалізації програми: 201</w:t>
      </w:r>
      <w:r w:rsidRPr="005664EA">
        <w:rPr>
          <w:rFonts w:ascii="Times New Roman" w:eastAsia="Times New Roman" w:hAnsi="Times New Roman" w:cs="Times New Roman"/>
          <w:sz w:val="24"/>
          <w:szCs w:val="20"/>
          <w:lang w:val="uk-UA" w:eastAsia="x-none"/>
        </w:rPr>
        <w:t>8</w:t>
      </w:r>
      <w:r w:rsidRPr="005664EA">
        <w:rPr>
          <w:rFonts w:ascii="Times New Roman" w:eastAsia="Times New Roman" w:hAnsi="Times New Roman" w:cs="Times New Roman"/>
          <w:sz w:val="24"/>
          <w:szCs w:val="20"/>
          <w:lang w:val="x-none" w:eastAsia="x-none"/>
        </w:rPr>
        <w:t xml:space="preserve"> рік.</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1.8. .Очікуваний результат виконання програми:</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      - поліпшення благоустрою та санітарного стану території,</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      - поліпшення освітлення вулиць міста Зеленодольськ, с.М. Костромка, с.Мар’янське</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      - поліпшення технічного стану житлових будинків, попередження виникнення аварійного стану будинків та їх руйнування,</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     - підвищення рівня ефективності експлуатації житлового фонду, </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     - збереження в належному стані майна, що є комунальною власністю Зеленодольської територіальної громади,</w:t>
      </w:r>
    </w:p>
    <w:p w:rsidR="005664EA" w:rsidRPr="005664EA" w:rsidRDefault="005664EA" w:rsidP="005664EA">
      <w:pPr>
        <w:spacing w:after="0" w:line="240" w:lineRule="auto"/>
        <w:ind w:left="426" w:hanging="142"/>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забезпечення поховання невпізнаних, одиноких осіб.</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1.9. Соціальна категорія, на яку розраховано реалізацію програми: населення Зеленодольської об’єднаної територіальної громади.</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lastRenderedPageBreak/>
        <w:t xml:space="preserve">1.10.Галузь та регіони використання програми: житлово - комунальне господарство міста Зеленодольськ, с.М.Костромка, с.Мар’янське та с.В.Костромка                                                                </w:t>
      </w:r>
    </w:p>
    <w:p w:rsidR="005664EA" w:rsidRPr="005664EA" w:rsidRDefault="005664EA" w:rsidP="005664EA">
      <w:pPr>
        <w:spacing w:after="0" w:line="240" w:lineRule="auto"/>
        <w:jc w:val="both"/>
        <w:outlineLvl w:val="0"/>
        <w:rPr>
          <w:rFonts w:ascii="Times New Roman" w:eastAsia="Times New Roman" w:hAnsi="Times New Roman" w:cs="Times New Roman"/>
          <w:b/>
          <w:sz w:val="24"/>
          <w:szCs w:val="20"/>
          <w:lang w:val="x-none" w:eastAsia="x-none"/>
        </w:rPr>
      </w:pPr>
      <w:r w:rsidRPr="005664EA">
        <w:rPr>
          <w:rFonts w:ascii="Times New Roman" w:eastAsia="Times New Roman" w:hAnsi="Times New Roman" w:cs="Times New Roman"/>
          <w:b/>
          <w:sz w:val="24"/>
          <w:szCs w:val="20"/>
          <w:lang w:val="x-none" w:eastAsia="x-none"/>
        </w:rPr>
        <w:t xml:space="preserve">                                                               Розділ ІІ.</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2.1. Замовник програми: виконавчий комітет Зеленодольської міської ради.</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2.2. Керівник (відповідальний за реалізацію програми): Виконавчий комітет Зеленодольської міської ради.                                                              </w:t>
      </w:r>
    </w:p>
    <w:p w:rsidR="005664EA" w:rsidRPr="005664EA" w:rsidRDefault="005664EA" w:rsidP="005664EA">
      <w:pPr>
        <w:spacing w:after="0" w:line="240" w:lineRule="auto"/>
        <w:jc w:val="both"/>
        <w:outlineLvl w:val="0"/>
        <w:rPr>
          <w:rFonts w:ascii="Times New Roman" w:eastAsia="Times New Roman" w:hAnsi="Times New Roman" w:cs="Times New Roman"/>
          <w:b/>
          <w:sz w:val="24"/>
          <w:szCs w:val="20"/>
          <w:lang w:val="uk-UA" w:eastAsia="x-none"/>
        </w:rPr>
      </w:pPr>
      <w:r w:rsidRPr="005664EA">
        <w:rPr>
          <w:rFonts w:ascii="Times New Roman" w:eastAsia="Times New Roman" w:hAnsi="Times New Roman" w:cs="Times New Roman"/>
          <w:sz w:val="24"/>
          <w:szCs w:val="20"/>
          <w:lang w:val="x-none" w:eastAsia="x-none"/>
        </w:rPr>
        <w:t xml:space="preserve">                                                               </w:t>
      </w:r>
      <w:r w:rsidRPr="005664EA">
        <w:rPr>
          <w:rFonts w:ascii="Times New Roman" w:eastAsia="Times New Roman" w:hAnsi="Times New Roman" w:cs="Times New Roman"/>
          <w:b/>
          <w:sz w:val="24"/>
          <w:szCs w:val="20"/>
          <w:lang w:val="x-none" w:eastAsia="x-none"/>
        </w:rPr>
        <w:t>Розділ ІІІ.</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3.</w:t>
      </w:r>
      <w:r w:rsidRPr="005664EA">
        <w:rPr>
          <w:rFonts w:ascii="Times New Roman" w:eastAsia="Times New Roman" w:hAnsi="Times New Roman" w:cs="Times New Roman"/>
          <w:sz w:val="24"/>
          <w:szCs w:val="20"/>
          <w:lang w:val="uk-UA" w:eastAsia="x-none"/>
        </w:rPr>
        <w:t>1</w:t>
      </w:r>
      <w:r w:rsidRPr="005664EA">
        <w:rPr>
          <w:rFonts w:ascii="Times New Roman" w:eastAsia="Times New Roman" w:hAnsi="Times New Roman" w:cs="Times New Roman"/>
          <w:sz w:val="24"/>
          <w:szCs w:val="20"/>
          <w:lang w:val="x-none" w:eastAsia="x-none"/>
        </w:rPr>
        <w:t xml:space="preserve">. Кількість розділів – </w:t>
      </w:r>
      <w:r w:rsidRPr="005664EA">
        <w:rPr>
          <w:rFonts w:ascii="Times New Roman" w:eastAsia="Times New Roman" w:hAnsi="Times New Roman" w:cs="Times New Roman"/>
          <w:sz w:val="24"/>
          <w:szCs w:val="20"/>
          <w:lang w:val="uk-UA" w:eastAsia="x-none"/>
        </w:rPr>
        <w:t>1</w:t>
      </w:r>
      <w:r w:rsidRPr="005664EA">
        <w:rPr>
          <w:rFonts w:ascii="Times New Roman" w:eastAsia="Times New Roman" w:hAnsi="Times New Roman" w:cs="Times New Roman"/>
          <w:sz w:val="24"/>
          <w:szCs w:val="20"/>
          <w:lang w:val="x-none" w:eastAsia="x-none"/>
        </w:rPr>
        <w:t>.</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3.</w:t>
      </w:r>
      <w:r w:rsidRPr="005664EA">
        <w:rPr>
          <w:rFonts w:ascii="Times New Roman" w:eastAsia="Times New Roman" w:hAnsi="Times New Roman" w:cs="Times New Roman"/>
          <w:sz w:val="24"/>
          <w:szCs w:val="20"/>
          <w:lang w:val="uk-UA" w:eastAsia="x-none"/>
        </w:rPr>
        <w:t>2</w:t>
      </w:r>
      <w:r w:rsidRPr="005664EA">
        <w:rPr>
          <w:rFonts w:ascii="Times New Roman" w:eastAsia="Times New Roman" w:hAnsi="Times New Roman" w:cs="Times New Roman"/>
          <w:sz w:val="24"/>
          <w:szCs w:val="20"/>
          <w:lang w:val="x-none" w:eastAsia="x-none"/>
        </w:rPr>
        <w:t xml:space="preserve">. Кількість основних </w:t>
      </w:r>
      <w:r w:rsidRPr="005664EA">
        <w:rPr>
          <w:rFonts w:ascii="Times New Roman" w:eastAsia="Times New Roman" w:hAnsi="Times New Roman" w:cs="Times New Roman"/>
          <w:sz w:val="24"/>
          <w:szCs w:val="20"/>
          <w:lang w:val="uk-UA" w:eastAsia="x-none"/>
        </w:rPr>
        <w:t>заходів</w:t>
      </w:r>
      <w:r w:rsidRPr="005664EA">
        <w:rPr>
          <w:rFonts w:ascii="Times New Roman" w:eastAsia="Times New Roman" w:hAnsi="Times New Roman" w:cs="Times New Roman"/>
          <w:sz w:val="24"/>
          <w:szCs w:val="20"/>
          <w:lang w:val="x-none" w:eastAsia="x-none"/>
        </w:rPr>
        <w:t xml:space="preserve"> –  </w:t>
      </w:r>
      <w:r w:rsidRPr="005664EA">
        <w:rPr>
          <w:rFonts w:ascii="Times New Roman" w:eastAsia="Times New Roman" w:hAnsi="Times New Roman" w:cs="Times New Roman"/>
          <w:sz w:val="24"/>
          <w:szCs w:val="20"/>
          <w:lang w:val="uk-UA" w:eastAsia="x-none"/>
        </w:rPr>
        <w:t>11.</w:t>
      </w:r>
      <w:r w:rsidRPr="005664EA">
        <w:rPr>
          <w:rFonts w:ascii="Times New Roman" w:eastAsia="Times New Roman" w:hAnsi="Times New Roman" w:cs="Times New Roman"/>
          <w:sz w:val="24"/>
          <w:szCs w:val="20"/>
          <w:lang w:val="x-none" w:eastAsia="x-none"/>
        </w:rPr>
        <w:t xml:space="preserve">                                                              </w:t>
      </w:r>
    </w:p>
    <w:p w:rsidR="005664EA" w:rsidRPr="005664EA" w:rsidRDefault="005664EA" w:rsidP="005664EA">
      <w:pPr>
        <w:spacing w:after="0" w:line="240" w:lineRule="auto"/>
        <w:jc w:val="center"/>
        <w:outlineLvl w:val="0"/>
        <w:rPr>
          <w:rFonts w:ascii="Times New Roman" w:eastAsia="Times New Roman" w:hAnsi="Times New Roman" w:cs="Times New Roman"/>
          <w:b/>
          <w:sz w:val="24"/>
          <w:szCs w:val="20"/>
          <w:lang w:val="x-none" w:eastAsia="x-none"/>
        </w:rPr>
      </w:pPr>
      <w:r w:rsidRPr="005664EA">
        <w:rPr>
          <w:rFonts w:ascii="Times New Roman" w:eastAsia="Times New Roman" w:hAnsi="Times New Roman" w:cs="Times New Roman"/>
          <w:b/>
          <w:sz w:val="24"/>
          <w:szCs w:val="20"/>
          <w:lang w:val="x-none" w:eastAsia="x-none"/>
        </w:rPr>
        <w:t>Розділ І</w:t>
      </w:r>
      <w:r w:rsidRPr="005664EA">
        <w:rPr>
          <w:rFonts w:ascii="Times New Roman" w:eastAsia="Times New Roman" w:hAnsi="Times New Roman" w:cs="Times New Roman"/>
          <w:b/>
          <w:sz w:val="24"/>
          <w:szCs w:val="20"/>
          <w:lang w:val="en-US" w:eastAsia="x-none"/>
        </w:rPr>
        <w:t>V</w:t>
      </w:r>
      <w:r w:rsidRPr="005664EA">
        <w:rPr>
          <w:rFonts w:ascii="Times New Roman" w:eastAsia="Times New Roman" w:hAnsi="Times New Roman" w:cs="Times New Roman"/>
          <w:b/>
          <w:sz w:val="24"/>
          <w:szCs w:val="20"/>
          <w:lang w:val="x-none" w:eastAsia="x-none"/>
        </w:rPr>
        <w:t>.</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4.1. Загальний обсяг фінансування програми: </w:t>
      </w:r>
      <w:r w:rsidRPr="005664EA">
        <w:rPr>
          <w:rFonts w:ascii="Times New Roman" w:eastAsia="Times New Roman" w:hAnsi="Times New Roman" w:cs="Times New Roman"/>
          <w:sz w:val="24"/>
          <w:szCs w:val="20"/>
          <w:lang w:val="uk-UA" w:eastAsia="x-none"/>
        </w:rPr>
        <w:t>1924451,00</w:t>
      </w:r>
      <w:r w:rsidRPr="005664EA">
        <w:rPr>
          <w:rFonts w:ascii="Times New Roman" w:eastAsia="Times New Roman" w:hAnsi="Times New Roman" w:cs="Times New Roman"/>
          <w:sz w:val="24"/>
          <w:szCs w:val="20"/>
          <w:lang w:val="x-none" w:eastAsia="x-none"/>
        </w:rPr>
        <w:t xml:space="preserve"> грн., в тому числі за рахунок загального фонду  </w:t>
      </w:r>
      <w:r w:rsidRPr="005664EA">
        <w:rPr>
          <w:rFonts w:ascii="Times New Roman" w:eastAsia="Times New Roman" w:hAnsi="Times New Roman" w:cs="Times New Roman"/>
          <w:sz w:val="24"/>
          <w:szCs w:val="20"/>
          <w:lang w:val="uk-UA" w:eastAsia="x-none"/>
        </w:rPr>
        <w:t xml:space="preserve">міського </w:t>
      </w:r>
      <w:r w:rsidRPr="005664EA">
        <w:rPr>
          <w:rFonts w:ascii="Times New Roman" w:eastAsia="Times New Roman" w:hAnsi="Times New Roman" w:cs="Times New Roman"/>
          <w:sz w:val="24"/>
          <w:szCs w:val="20"/>
          <w:lang w:val="x-none" w:eastAsia="x-none"/>
        </w:rPr>
        <w:t xml:space="preserve">бюджету– </w:t>
      </w:r>
      <w:r w:rsidRPr="005664EA">
        <w:rPr>
          <w:rFonts w:ascii="Times New Roman" w:eastAsia="Times New Roman" w:hAnsi="Times New Roman" w:cs="Times New Roman"/>
          <w:sz w:val="24"/>
          <w:szCs w:val="20"/>
          <w:lang w:val="uk-UA" w:eastAsia="x-none"/>
        </w:rPr>
        <w:t>1924451,00</w:t>
      </w:r>
      <w:r w:rsidRPr="005664EA">
        <w:rPr>
          <w:rFonts w:ascii="Times New Roman" w:eastAsia="Times New Roman" w:hAnsi="Times New Roman" w:cs="Times New Roman"/>
          <w:sz w:val="24"/>
          <w:szCs w:val="20"/>
          <w:lang w:val="x-none" w:eastAsia="x-none"/>
        </w:rPr>
        <w:t xml:space="preserve"> грн.</w:t>
      </w:r>
    </w:p>
    <w:p w:rsidR="005664EA" w:rsidRPr="005664EA" w:rsidRDefault="005664EA" w:rsidP="005664EA">
      <w:pPr>
        <w:spacing w:after="0" w:line="240" w:lineRule="auto"/>
        <w:jc w:val="both"/>
        <w:rPr>
          <w:rFonts w:ascii="Times New Roman" w:eastAsia="Times New Roman" w:hAnsi="Times New Roman" w:cs="Times New Roman"/>
          <w:sz w:val="24"/>
          <w:szCs w:val="20"/>
          <w:lang w:val="uk-UA" w:eastAsia="x-none"/>
        </w:rPr>
      </w:pPr>
      <w:r w:rsidRPr="005664EA">
        <w:rPr>
          <w:rFonts w:ascii="Times New Roman" w:eastAsia="Times New Roman" w:hAnsi="Times New Roman" w:cs="Times New Roman"/>
          <w:sz w:val="24"/>
          <w:szCs w:val="20"/>
          <w:lang w:val="x-none" w:eastAsia="x-none"/>
        </w:rPr>
        <w:t xml:space="preserve">4.2. Джерела фінансування програми: </w:t>
      </w:r>
      <w:r w:rsidRPr="005664EA">
        <w:rPr>
          <w:rFonts w:ascii="Times New Roman" w:eastAsia="Times New Roman" w:hAnsi="Times New Roman" w:cs="Times New Roman"/>
          <w:sz w:val="24"/>
          <w:szCs w:val="20"/>
          <w:lang w:val="uk-UA" w:eastAsia="x-none"/>
        </w:rPr>
        <w:t xml:space="preserve">міський </w:t>
      </w:r>
      <w:r w:rsidRPr="005664EA">
        <w:rPr>
          <w:rFonts w:ascii="Times New Roman" w:eastAsia="Times New Roman" w:hAnsi="Times New Roman" w:cs="Times New Roman"/>
          <w:sz w:val="24"/>
          <w:szCs w:val="20"/>
          <w:lang w:val="x-none" w:eastAsia="x-none"/>
        </w:rPr>
        <w:t>бюджет</w:t>
      </w:r>
      <w:r w:rsidRPr="005664EA">
        <w:rPr>
          <w:rFonts w:ascii="Times New Roman" w:eastAsia="Times New Roman" w:hAnsi="Times New Roman" w:cs="Times New Roman"/>
          <w:sz w:val="24"/>
          <w:szCs w:val="20"/>
          <w:lang w:val="uk-UA" w:eastAsia="x-none"/>
        </w:rPr>
        <w:t>.</w:t>
      </w:r>
    </w:p>
    <w:p w:rsidR="005664EA" w:rsidRPr="005664EA" w:rsidRDefault="005664EA" w:rsidP="005664EA">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5664EA" w:rsidRPr="005664EA" w:rsidRDefault="005664EA" w:rsidP="005664EA">
      <w:pPr>
        <w:spacing w:after="0" w:line="240" w:lineRule="auto"/>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 xml:space="preserve">                                                                     </w:t>
      </w:r>
      <w:r w:rsidRPr="005664EA">
        <w:rPr>
          <w:rFonts w:ascii="Times New Roman" w:eastAsia="Times New Roman" w:hAnsi="Times New Roman" w:cs="Times New Roman"/>
          <w:b/>
          <w:sz w:val="24"/>
          <w:szCs w:val="20"/>
          <w:lang w:val="uk-UA" w:eastAsia="ru-RU"/>
        </w:rPr>
        <w:t xml:space="preserve">Розділ </w:t>
      </w:r>
      <w:r w:rsidRPr="005664EA">
        <w:rPr>
          <w:rFonts w:ascii="Times New Roman" w:eastAsia="Times New Roman" w:hAnsi="Times New Roman" w:cs="Times New Roman"/>
          <w:b/>
          <w:sz w:val="24"/>
          <w:szCs w:val="20"/>
          <w:lang w:eastAsia="ru-RU"/>
        </w:rPr>
        <w:t xml:space="preserve"> </w:t>
      </w:r>
      <w:r w:rsidRPr="005664EA">
        <w:rPr>
          <w:rFonts w:ascii="Times New Roman" w:eastAsia="Times New Roman" w:hAnsi="Times New Roman" w:cs="Times New Roman"/>
          <w:b/>
          <w:sz w:val="24"/>
          <w:szCs w:val="20"/>
          <w:lang w:val="en-US" w:eastAsia="ru-RU"/>
        </w:rPr>
        <w:t>V</w:t>
      </w:r>
      <w:r w:rsidRPr="005664EA">
        <w:rPr>
          <w:rFonts w:ascii="Times New Roman" w:eastAsia="Times New Roman" w:hAnsi="Times New Roman" w:cs="Times New Roman"/>
          <w:sz w:val="24"/>
          <w:szCs w:val="20"/>
          <w:lang w:val="uk-UA" w:eastAsia="ru-RU"/>
        </w:rPr>
        <w:t>.</w:t>
      </w:r>
    </w:p>
    <w:p w:rsidR="005664EA" w:rsidRPr="005664EA" w:rsidRDefault="005664EA" w:rsidP="005664EA">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4"/>
          <w:szCs w:val="24"/>
          <w:lang w:eastAsia="ru-RU"/>
        </w:rPr>
        <w:t>5.1</w:t>
      </w:r>
      <w:r w:rsidRPr="005664EA">
        <w:rPr>
          <w:rFonts w:ascii="Times New Roman" w:eastAsia="Times New Roman" w:hAnsi="Times New Roman" w:cs="Times New Roman"/>
          <w:sz w:val="24"/>
          <w:szCs w:val="24"/>
          <w:u w:val="single"/>
          <w:lang w:eastAsia="ru-RU"/>
        </w:rPr>
        <w:t xml:space="preserve"> </w:t>
      </w:r>
      <w:r w:rsidRPr="005664EA">
        <w:rPr>
          <w:rFonts w:ascii="Times New Roman" w:eastAsia="Times New Roman" w:hAnsi="Times New Roman" w:cs="Times New Roman"/>
          <w:sz w:val="24"/>
          <w:szCs w:val="24"/>
          <w:lang w:eastAsia="ru-RU"/>
        </w:rPr>
        <w:t xml:space="preserve">Перелік заходів  </w:t>
      </w:r>
      <w:r w:rsidRPr="005664EA">
        <w:rPr>
          <w:rFonts w:ascii="Times New Roman" w:eastAsia="Times New Roman" w:hAnsi="Times New Roman" w:cs="Times New Roman"/>
          <w:sz w:val="24"/>
          <w:szCs w:val="24"/>
          <w:lang w:val="uk-UA" w:eastAsia="ru-RU"/>
        </w:rPr>
        <w:t xml:space="preserve">щодо </w:t>
      </w:r>
      <w:r w:rsidRPr="005664EA">
        <w:rPr>
          <w:rFonts w:ascii="Times New Roman" w:eastAsia="Times New Roman" w:hAnsi="Times New Roman" w:cs="Times New Roman"/>
          <w:sz w:val="24"/>
          <w:szCs w:val="24"/>
          <w:lang w:eastAsia="ru-RU"/>
        </w:rPr>
        <w:t xml:space="preserve"> розвитку житлово</w:t>
      </w:r>
      <w:r w:rsidRPr="005664EA">
        <w:rPr>
          <w:rFonts w:ascii="Times New Roman" w:eastAsia="Times New Roman" w:hAnsi="Times New Roman" w:cs="Times New Roman"/>
          <w:sz w:val="24"/>
          <w:szCs w:val="24"/>
          <w:lang w:val="uk-UA" w:eastAsia="ru-RU"/>
        </w:rPr>
        <w:t xml:space="preserve"> </w:t>
      </w:r>
      <w:r w:rsidRPr="005664EA">
        <w:rPr>
          <w:rFonts w:ascii="Times New Roman" w:eastAsia="Times New Roman" w:hAnsi="Times New Roman" w:cs="Times New Roman"/>
          <w:sz w:val="24"/>
          <w:szCs w:val="24"/>
          <w:lang w:eastAsia="ru-RU"/>
        </w:rPr>
        <w:t>-</w:t>
      </w:r>
      <w:r w:rsidRPr="005664EA">
        <w:rPr>
          <w:rFonts w:ascii="Times New Roman" w:eastAsia="Times New Roman" w:hAnsi="Times New Roman" w:cs="Times New Roman"/>
          <w:sz w:val="24"/>
          <w:szCs w:val="24"/>
          <w:lang w:val="uk-UA" w:eastAsia="ru-RU"/>
        </w:rPr>
        <w:t xml:space="preserve"> </w:t>
      </w:r>
      <w:r w:rsidRPr="005664EA">
        <w:rPr>
          <w:rFonts w:ascii="Times New Roman" w:eastAsia="Times New Roman" w:hAnsi="Times New Roman" w:cs="Times New Roman"/>
          <w:sz w:val="24"/>
          <w:szCs w:val="24"/>
          <w:lang w:eastAsia="ru-RU"/>
        </w:rPr>
        <w:t xml:space="preserve">комунального господарства та благоустрою </w:t>
      </w:r>
      <w:r w:rsidRPr="005664EA">
        <w:rPr>
          <w:rFonts w:ascii="Times New Roman" w:eastAsia="Times New Roman" w:hAnsi="Times New Roman" w:cs="Times New Roman"/>
          <w:sz w:val="24"/>
          <w:szCs w:val="24"/>
          <w:lang w:val="uk-UA" w:eastAsia="ru-RU"/>
        </w:rPr>
        <w:t>об’єднаної територіальної громади на 2018 рік</w:t>
      </w:r>
      <w:r w:rsidRPr="005664EA">
        <w:rPr>
          <w:rFonts w:ascii="Times New Roman" w:eastAsia="Times New Roman" w:hAnsi="Times New Roman" w:cs="Times New Roman"/>
          <w:sz w:val="24"/>
          <w:szCs w:val="24"/>
          <w:lang w:eastAsia="ru-RU"/>
        </w:rPr>
        <w:t xml:space="preserve">  :</w:t>
      </w:r>
    </w:p>
    <w:tbl>
      <w:tblPr>
        <w:tblW w:w="918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70"/>
        <w:gridCol w:w="2722"/>
        <w:gridCol w:w="1221"/>
        <w:gridCol w:w="726"/>
        <w:gridCol w:w="1033"/>
        <w:gridCol w:w="1170"/>
        <w:gridCol w:w="916"/>
        <w:gridCol w:w="822"/>
      </w:tblGrid>
      <w:tr w:rsidR="005664EA" w:rsidRPr="005664EA" w:rsidTr="00717B4C">
        <w:trPr>
          <w:tblCellSpacing w:w="20" w:type="dxa"/>
        </w:trPr>
        <w:tc>
          <w:tcPr>
            <w:tcW w:w="45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з/п</w:t>
            </w:r>
          </w:p>
        </w:tc>
        <w:tc>
          <w:tcPr>
            <w:tcW w:w="3200"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Найменування заходів</w:t>
            </w:r>
          </w:p>
        </w:tc>
        <w:tc>
          <w:tcPr>
            <w:tcW w:w="1151"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Одиниці виміру</w:t>
            </w:r>
          </w:p>
        </w:tc>
        <w:tc>
          <w:tcPr>
            <w:tcW w:w="703"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Кіль-кість</w:t>
            </w:r>
          </w:p>
        </w:tc>
        <w:tc>
          <w:tcPr>
            <w:tcW w:w="988"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Вартість (ціна) за одиницю, грн.</w:t>
            </w:r>
          </w:p>
        </w:tc>
        <w:tc>
          <w:tcPr>
            <w:tcW w:w="1144"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Сума, грн.</w:t>
            </w:r>
          </w:p>
        </w:tc>
        <w:tc>
          <w:tcPr>
            <w:tcW w:w="84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КПК</w:t>
            </w:r>
          </w:p>
        </w:tc>
        <w:tc>
          <w:tcPr>
            <w:tcW w:w="692"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КЕКВ</w:t>
            </w:r>
          </w:p>
        </w:tc>
      </w:tr>
      <w:tr w:rsidR="005664EA" w:rsidRPr="005664EA" w:rsidTr="00717B4C">
        <w:trPr>
          <w:tblCellSpacing w:w="20" w:type="dxa"/>
        </w:trPr>
        <w:tc>
          <w:tcPr>
            <w:tcW w:w="45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w:t>
            </w:r>
          </w:p>
        </w:tc>
        <w:tc>
          <w:tcPr>
            <w:tcW w:w="3200"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xml:space="preserve">Спортивні майданчики: послуги з паспортизації </w:t>
            </w:r>
          </w:p>
        </w:tc>
        <w:tc>
          <w:tcPr>
            <w:tcW w:w="1151"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од.</w:t>
            </w:r>
          </w:p>
        </w:tc>
        <w:tc>
          <w:tcPr>
            <w:tcW w:w="703"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3</w:t>
            </w:r>
          </w:p>
        </w:tc>
        <w:tc>
          <w:tcPr>
            <w:tcW w:w="988"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33333,33</w:t>
            </w:r>
          </w:p>
        </w:tc>
        <w:tc>
          <w:tcPr>
            <w:tcW w:w="1144"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100000,00</w:t>
            </w:r>
          </w:p>
        </w:tc>
        <w:tc>
          <w:tcPr>
            <w:tcW w:w="84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0216017</w:t>
            </w:r>
          </w:p>
        </w:tc>
        <w:tc>
          <w:tcPr>
            <w:tcW w:w="692"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2240</w:t>
            </w:r>
          </w:p>
        </w:tc>
      </w:tr>
      <w:tr w:rsidR="005664EA" w:rsidRPr="005664EA" w:rsidTr="00717B4C">
        <w:trPr>
          <w:trHeight w:val="915"/>
          <w:tblCellSpacing w:w="20" w:type="dxa"/>
        </w:trPr>
        <w:tc>
          <w:tcPr>
            <w:tcW w:w="45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w:t>
            </w:r>
          </w:p>
        </w:tc>
        <w:tc>
          <w:tcPr>
            <w:tcW w:w="3200"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xml:space="preserve">Мережі вуличного освітлення у м.Зеленодольськ та с.Мала Костромка: послуги з  технічного обслуговування та поточного ремонту </w:t>
            </w:r>
          </w:p>
        </w:tc>
        <w:tc>
          <w:tcPr>
            <w:tcW w:w="1151"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світло-точок</w:t>
            </w:r>
          </w:p>
        </w:tc>
        <w:tc>
          <w:tcPr>
            <w:tcW w:w="703"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524</w:t>
            </w:r>
          </w:p>
        </w:tc>
        <w:tc>
          <w:tcPr>
            <w:tcW w:w="988"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362,60</w:t>
            </w:r>
          </w:p>
        </w:tc>
        <w:tc>
          <w:tcPr>
            <w:tcW w:w="1144"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190000,00</w:t>
            </w:r>
          </w:p>
        </w:tc>
        <w:tc>
          <w:tcPr>
            <w:tcW w:w="84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0216020</w:t>
            </w:r>
          </w:p>
        </w:tc>
        <w:tc>
          <w:tcPr>
            <w:tcW w:w="692"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2240</w:t>
            </w:r>
          </w:p>
        </w:tc>
      </w:tr>
      <w:tr w:rsidR="005664EA" w:rsidRPr="005664EA" w:rsidTr="00717B4C">
        <w:trPr>
          <w:tblCellSpacing w:w="20" w:type="dxa"/>
        </w:trPr>
        <w:tc>
          <w:tcPr>
            <w:tcW w:w="45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3</w:t>
            </w:r>
          </w:p>
        </w:tc>
        <w:tc>
          <w:tcPr>
            <w:tcW w:w="3200"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xml:space="preserve">Послуги з поховання безрідних </w:t>
            </w:r>
          </w:p>
        </w:tc>
        <w:tc>
          <w:tcPr>
            <w:tcW w:w="1151"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поховань</w:t>
            </w:r>
          </w:p>
        </w:tc>
        <w:tc>
          <w:tcPr>
            <w:tcW w:w="703"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20</w:t>
            </w:r>
          </w:p>
        </w:tc>
        <w:tc>
          <w:tcPr>
            <w:tcW w:w="988"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1500,00</w:t>
            </w:r>
          </w:p>
        </w:tc>
        <w:tc>
          <w:tcPr>
            <w:tcW w:w="1144"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30000,00</w:t>
            </w:r>
          </w:p>
        </w:tc>
        <w:tc>
          <w:tcPr>
            <w:tcW w:w="84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0216020</w:t>
            </w:r>
          </w:p>
        </w:tc>
        <w:tc>
          <w:tcPr>
            <w:tcW w:w="692"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2240</w:t>
            </w:r>
          </w:p>
        </w:tc>
      </w:tr>
      <w:tr w:rsidR="005664EA" w:rsidRPr="005664EA" w:rsidTr="00717B4C">
        <w:trPr>
          <w:tblCellSpacing w:w="20" w:type="dxa"/>
        </w:trPr>
        <w:tc>
          <w:tcPr>
            <w:tcW w:w="45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4</w:t>
            </w:r>
          </w:p>
        </w:tc>
        <w:tc>
          <w:tcPr>
            <w:tcW w:w="3200"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xml:space="preserve">Вуличне освітлення населених пунктів об’єднаної територіальної громади </w:t>
            </w:r>
          </w:p>
        </w:tc>
        <w:tc>
          <w:tcPr>
            <w:tcW w:w="1151"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світло- точок</w:t>
            </w:r>
          </w:p>
        </w:tc>
        <w:tc>
          <w:tcPr>
            <w:tcW w:w="703"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771</w:t>
            </w:r>
          </w:p>
        </w:tc>
        <w:tc>
          <w:tcPr>
            <w:tcW w:w="988"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1564,87</w:t>
            </w:r>
          </w:p>
        </w:tc>
        <w:tc>
          <w:tcPr>
            <w:tcW w:w="1144"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1206516,00</w:t>
            </w:r>
          </w:p>
        </w:tc>
        <w:tc>
          <w:tcPr>
            <w:tcW w:w="84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0216020</w:t>
            </w:r>
          </w:p>
        </w:tc>
        <w:tc>
          <w:tcPr>
            <w:tcW w:w="692"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2273</w:t>
            </w:r>
          </w:p>
        </w:tc>
      </w:tr>
      <w:tr w:rsidR="005664EA" w:rsidRPr="005664EA" w:rsidTr="00717B4C">
        <w:trPr>
          <w:tblCellSpacing w:w="20" w:type="dxa"/>
        </w:trPr>
        <w:tc>
          <w:tcPr>
            <w:tcW w:w="45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5</w:t>
            </w:r>
          </w:p>
        </w:tc>
        <w:tc>
          <w:tcPr>
            <w:tcW w:w="3200"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Міське кладовище: послуги з обслуговування</w:t>
            </w:r>
          </w:p>
        </w:tc>
        <w:tc>
          <w:tcPr>
            <w:tcW w:w="1151"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га (гектарів)</w:t>
            </w:r>
          </w:p>
        </w:tc>
        <w:tc>
          <w:tcPr>
            <w:tcW w:w="703"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9</w:t>
            </w:r>
          </w:p>
        </w:tc>
        <w:tc>
          <w:tcPr>
            <w:tcW w:w="988"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10444,44</w:t>
            </w:r>
          </w:p>
        </w:tc>
        <w:tc>
          <w:tcPr>
            <w:tcW w:w="1144"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94000,00</w:t>
            </w:r>
          </w:p>
        </w:tc>
        <w:tc>
          <w:tcPr>
            <w:tcW w:w="84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0216030</w:t>
            </w:r>
          </w:p>
        </w:tc>
        <w:tc>
          <w:tcPr>
            <w:tcW w:w="692"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2240</w:t>
            </w:r>
          </w:p>
        </w:tc>
      </w:tr>
      <w:tr w:rsidR="005664EA" w:rsidRPr="005664EA" w:rsidTr="00717B4C">
        <w:trPr>
          <w:tblCellSpacing w:w="20" w:type="dxa"/>
        </w:trPr>
        <w:tc>
          <w:tcPr>
            <w:tcW w:w="45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6</w:t>
            </w:r>
          </w:p>
        </w:tc>
        <w:tc>
          <w:tcPr>
            <w:tcW w:w="3200"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Мережі зливової каналізації м.Зеленодольськ: послуги з технічного обслуговування</w:t>
            </w:r>
          </w:p>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xml:space="preserve"> (55 колодязів та 70 дощоприймачів, протяжність 4,891 км)</w:t>
            </w:r>
          </w:p>
        </w:tc>
        <w:tc>
          <w:tcPr>
            <w:tcW w:w="1151"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км (кілометрів)</w:t>
            </w:r>
          </w:p>
        </w:tc>
        <w:tc>
          <w:tcPr>
            <w:tcW w:w="703"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4,891</w:t>
            </w:r>
          </w:p>
        </w:tc>
        <w:tc>
          <w:tcPr>
            <w:tcW w:w="988"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18401,15</w:t>
            </w:r>
          </w:p>
        </w:tc>
        <w:tc>
          <w:tcPr>
            <w:tcW w:w="1144"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90000,00</w:t>
            </w:r>
          </w:p>
        </w:tc>
        <w:tc>
          <w:tcPr>
            <w:tcW w:w="84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0216030</w:t>
            </w:r>
          </w:p>
        </w:tc>
        <w:tc>
          <w:tcPr>
            <w:tcW w:w="692"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2240</w:t>
            </w:r>
          </w:p>
        </w:tc>
      </w:tr>
      <w:tr w:rsidR="005664EA" w:rsidRPr="005664EA" w:rsidTr="00717B4C">
        <w:trPr>
          <w:tblCellSpacing w:w="20" w:type="dxa"/>
        </w:trPr>
        <w:tc>
          <w:tcPr>
            <w:tcW w:w="45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7</w:t>
            </w:r>
          </w:p>
        </w:tc>
        <w:tc>
          <w:tcPr>
            <w:tcW w:w="3200"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xml:space="preserve">Громадські  вбиральні: послуги з утримання та обслуговування </w:t>
            </w:r>
          </w:p>
        </w:tc>
        <w:tc>
          <w:tcPr>
            <w:tcW w:w="1151"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од.</w:t>
            </w:r>
          </w:p>
        </w:tc>
        <w:tc>
          <w:tcPr>
            <w:tcW w:w="703"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3</w:t>
            </w:r>
          </w:p>
        </w:tc>
        <w:tc>
          <w:tcPr>
            <w:tcW w:w="988"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15000,00</w:t>
            </w:r>
          </w:p>
        </w:tc>
        <w:tc>
          <w:tcPr>
            <w:tcW w:w="1144"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45000,00</w:t>
            </w:r>
          </w:p>
        </w:tc>
        <w:tc>
          <w:tcPr>
            <w:tcW w:w="84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0216030</w:t>
            </w:r>
          </w:p>
        </w:tc>
        <w:tc>
          <w:tcPr>
            <w:tcW w:w="692"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2240</w:t>
            </w:r>
          </w:p>
        </w:tc>
      </w:tr>
      <w:tr w:rsidR="005664EA" w:rsidRPr="005664EA" w:rsidTr="00717B4C">
        <w:trPr>
          <w:tblCellSpacing w:w="20" w:type="dxa"/>
        </w:trPr>
        <w:tc>
          <w:tcPr>
            <w:tcW w:w="45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8</w:t>
            </w:r>
          </w:p>
        </w:tc>
        <w:tc>
          <w:tcPr>
            <w:tcW w:w="3200"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Об’єкти благоустрою: послуги з охорони - 155000 грн.</w:t>
            </w:r>
          </w:p>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xml:space="preserve"> (Вартість послуг на рік - 617755,20 грн.)</w:t>
            </w:r>
          </w:p>
        </w:tc>
        <w:tc>
          <w:tcPr>
            <w:tcW w:w="1151"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місяців</w:t>
            </w:r>
          </w:p>
        </w:tc>
        <w:tc>
          <w:tcPr>
            <w:tcW w:w="703"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3</w:t>
            </w:r>
          </w:p>
        </w:tc>
        <w:tc>
          <w:tcPr>
            <w:tcW w:w="988"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51479,60</w:t>
            </w:r>
          </w:p>
        </w:tc>
        <w:tc>
          <w:tcPr>
            <w:tcW w:w="1144"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155000,00</w:t>
            </w:r>
          </w:p>
        </w:tc>
        <w:tc>
          <w:tcPr>
            <w:tcW w:w="84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0216030</w:t>
            </w:r>
          </w:p>
        </w:tc>
        <w:tc>
          <w:tcPr>
            <w:tcW w:w="692"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2240</w:t>
            </w:r>
          </w:p>
        </w:tc>
      </w:tr>
      <w:tr w:rsidR="005664EA" w:rsidRPr="005664EA" w:rsidTr="00717B4C">
        <w:trPr>
          <w:tblCellSpacing w:w="20" w:type="dxa"/>
        </w:trPr>
        <w:tc>
          <w:tcPr>
            <w:tcW w:w="45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9</w:t>
            </w:r>
          </w:p>
        </w:tc>
        <w:tc>
          <w:tcPr>
            <w:tcW w:w="3200"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Питні фонтанчики: послуги з водопостачання</w:t>
            </w:r>
          </w:p>
        </w:tc>
        <w:tc>
          <w:tcPr>
            <w:tcW w:w="1151"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об’єктів</w:t>
            </w:r>
          </w:p>
        </w:tc>
        <w:tc>
          <w:tcPr>
            <w:tcW w:w="703"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w:t>
            </w:r>
          </w:p>
        </w:tc>
        <w:tc>
          <w:tcPr>
            <w:tcW w:w="988"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10875,00</w:t>
            </w:r>
          </w:p>
        </w:tc>
        <w:tc>
          <w:tcPr>
            <w:tcW w:w="1144"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10875,00</w:t>
            </w:r>
          </w:p>
        </w:tc>
        <w:tc>
          <w:tcPr>
            <w:tcW w:w="84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0216030</w:t>
            </w:r>
          </w:p>
        </w:tc>
        <w:tc>
          <w:tcPr>
            <w:tcW w:w="692"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2272</w:t>
            </w:r>
          </w:p>
        </w:tc>
      </w:tr>
      <w:tr w:rsidR="005664EA" w:rsidRPr="005664EA" w:rsidTr="00717B4C">
        <w:trPr>
          <w:tblCellSpacing w:w="20" w:type="dxa"/>
        </w:trPr>
        <w:tc>
          <w:tcPr>
            <w:tcW w:w="45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10</w:t>
            </w:r>
          </w:p>
        </w:tc>
        <w:tc>
          <w:tcPr>
            <w:tcW w:w="3200"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Пам’ятники загиблим воїнам у ІІ-ій Світовій війні: послуги з газопостачання для забезпечення функціонування «Вічного Вогню»</w:t>
            </w:r>
          </w:p>
        </w:tc>
        <w:tc>
          <w:tcPr>
            <w:tcW w:w="1151"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об’єктів</w:t>
            </w:r>
          </w:p>
        </w:tc>
        <w:tc>
          <w:tcPr>
            <w:tcW w:w="703"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w:t>
            </w:r>
          </w:p>
        </w:tc>
        <w:tc>
          <w:tcPr>
            <w:tcW w:w="988"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1060,00</w:t>
            </w:r>
          </w:p>
        </w:tc>
        <w:tc>
          <w:tcPr>
            <w:tcW w:w="1144"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1060,00</w:t>
            </w:r>
          </w:p>
        </w:tc>
        <w:tc>
          <w:tcPr>
            <w:tcW w:w="84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0216030</w:t>
            </w:r>
          </w:p>
        </w:tc>
        <w:tc>
          <w:tcPr>
            <w:tcW w:w="692"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2274</w:t>
            </w:r>
          </w:p>
        </w:tc>
      </w:tr>
      <w:tr w:rsidR="005664EA" w:rsidRPr="005664EA" w:rsidTr="00717B4C">
        <w:trPr>
          <w:tblCellSpacing w:w="20" w:type="dxa"/>
        </w:trPr>
        <w:tc>
          <w:tcPr>
            <w:tcW w:w="45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11</w:t>
            </w:r>
          </w:p>
        </w:tc>
        <w:tc>
          <w:tcPr>
            <w:tcW w:w="3200"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Забезпечення сплати податків і збоів за об’єкти благоустрою</w:t>
            </w:r>
          </w:p>
        </w:tc>
        <w:tc>
          <w:tcPr>
            <w:tcW w:w="1151"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c>
          <w:tcPr>
            <w:tcW w:w="703"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c>
          <w:tcPr>
            <w:tcW w:w="988"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c>
          <w:tcPr>
            <w:tcW w:w="1144"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2000,00</w:t>
            </w:r>
          </w:p>
        </w:tc>
        <w:tc>
          <w:tcPr>
            <w:tcW w:w="84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0216030</w:t>
            </w:r>
          </w:p>
        </w:tc>
        <w:tc>
          <w:tcPr>
            <w:tcW w:w="692"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2800</w:t>
            </w:r>
          </w:p>
        </w:tc>
      </w:tr>
      <w:tr w:rsidR="005664EA" w:rsidRPr="005664EA" w:rsidTr="00717B4C">
        <w:trPr>
          <w:tblCellSpacing w:w="20" w:type="dxa"/>
        </w:trPr>
        <w:tc>
          <w:tcPr>
            <w:tcW w:w="45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p>
        </w:tc>
        <w:tc>
          <w:tcPr>
            <w:tcW w:w="3200"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ВСЬОГО</w:t>
            </w:r>
          </w:p>
        </w:tc>
        <w:tc>
          <w:tcPr>
            <w:tcW w:w="1151"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c>
          <w:tcPr>
            <w:tcW w:w="703"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c>
          <w:tcPr>
            <w:tcW w:w="988"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c>
          <w:tcPr>
            <w:tcW w:w="1144"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1924451,00</w:t>
            </w:r>
          </w:p>
        </w:tc>
        <w:tc>
          <w:tcPr>
            <w:tcW w:w="846"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c>
          <w:tcPr>
            <w:tcW w:w="692" w:type="dxa"/>
            <w:shd w:val="clear" w:color="auto" w:fill="auto"/>
          </w:tcPr>
          <w:p w:rsidR="005664EA" w:rsidRPr="005664EA" w:rsidRDefault="005664EA" w:rsidP="005664EA">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r>
    </w:tbl>
    <w:p w:rsidR="005664EA" w:rsidRDefault="005664EA" w:rsidP="005664EA">
      <w:pPr>
        <w:spacing w:after="0" w:line="240" w:lineRule="auto"/>
        <w:rPr>
          <w:rFonts w:ascii="Times New Roman" w:eastAsia="Times New Roman" w:hAnsi="Times New Roman" w:cs="Times New Roman"/>
          <w:b/>
          <w:sz w:val="24"/>
          <w:szCs w:val="24"/>
          <w:lang w:val="uk-UA" w:eastAsia="x-none"/>
        </w:rPr>
      </w:pPr>
      <w:r w:rsidRPr="005664EA">
        <w:rPr>
          <w:rFonts w:ascii="Times New Roman" w:eastAsia="Times New Roman" w:hAnsi="Times New Roman" w:cs="Times New Roman"/>
          <w:sz w:val="24"/>
          <w:szCs w:val="24"/>
          <w:lang w:val="uk-UA" w:eastAsia="x-none"/>
        </w:rPr>
        <w:t xml:space="preserve">                </w:t>
      </w:r>
      <w:r w:rsidRPr="005664EA">
        <w:rPr>
          <w:rFonts w:ascii="Times New Roman" w:eastAsia="Times New Roman" w:hAnsi="Times New Roman" w:cs="Times New Roman"/>
          <w:b/>
          <w:sz w:val="24"/>
          <w:szCs w:val="24"/>
          <w:lang w:val="uk-UA" w:eastAsia="x-none"/>
        </w:rPr>
        <w:t xml:space="preserve">Секретар міської ради                                                О.М.Ярошенко  </w:t>
      </w:r>
    </w:p>
    <w:p w:rsidR="00717B4C" w:rsidRPr="00717B4C" w:rsidRDefault="00717B4C" w:rsidP="00717B4C">
      <w:pPr>
        <w:spacing w:after="0" w:line="240" w:lineRule="auto"/>
        <w:rPr>
          <w:rFonts w:ascii="Times New Roman" w:eastAsia="Times New Roman" w:hAnsi="Times New Roman" w:cs="Times New Roman"/>
          <w:sz w:val="20"/>
          <w:szCs w:val="20"/>
          <w:lang w:val="uk-UA" w:eastAsia="ru-RU"/>
        </w:rPr>
      </w:pPr>
    </w:p>
    <w:p w:rsidR="00717B4C" w:rsidRPr="00717B4C" w:rsidRDefault="00717B4C" w:rsidP="00717B4C">
      <w:pPr>
        <w:spacing w:after="0" w:line="240" w:lineRule="auto"/>
        <w:ind w:left="5812"/>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 xml:space="preserve">Додаток  9 </w:t>
      </w:r>
    </w:p>
    <w:p w:rsidR="00717B4C" w:rsidRPr="00717B4C" w:rsidRDefault="00717B4C" w:rsidP="00717B4C">
      <w:pPr>
        <w:spacing w:after="0" w:line="240" w:lineRule="auto"/>
        <w:ind w:left="5812"/>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до рішення міської ради</w:t>
      </w:r>
    </w:p>
    <w:p w:rsidR="00717B4C" w:rsidRPr="00717B4C" w:rsidRDefault="00717B4C" w:rsidP="00717B4C">
      <w:pPr>
        <w:spacing w:after="0" w:line="240" w:lineRule="auto"/>
        <w:ind w:left="5812"/>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від  20 грудня 2017 року №624</w:t>
      </w:r>
    </w:p>
    <w:p w:rsidR="00717B4C" w:rsidRPr="00717B4C" w:rsidRDefault="00717B4C" w:rsidP="00717B4C">
      <w:pPr>
        <w:spacing w:after="0" w:line="240" w:lineRule="auto"/>
        <w:rPr>
          <w:rFonts w:ascii="Times New Roman" w:eastAsia="Times New Roman" w:hAnsi="Times New Roman" w:cs="Times New Roman"/>
          <w:b/>
          <w:sz w:val="24"/>
          <w:szCs w:val="24"/>
          <w:lang w:val="uk-UA" w:eastAsia="ru-RU"/>
        </w:rPr>
      </w:pPr>
    </w:p>
    <w:p w:rsidR="00717B4C" w:rsidRPr="00717B4C" w:rsidRDefault="00717B4C" w:rsidP="00717B4C">
      <w:pPr>
        <w:spacing w:after="0" w:line="240" w:lineRule="auto"/>
        <w:jc w:val="center"/>
        <w:rPr>
          <w:rFonts w:ascii="Times New Roman" w:eastAsia="Times New Roman" w:hAnsi="Times New Roman" w:cs="Times New Roman"/>
          <w:b/>
          <w:sz w:val="24"/>
          <w:szCs w:val="24"/>
          <w:lang w:eastAsia="ru-RU"/>
        </w:rPr>
      </w:pPr>
      <w:r w:rsidRPr="00717B4C">
        <w:rPr>
          <w:rFonts w:ascii="Times New Roman" w:eastAsia="Times New Roman" w:hAnsi="Times New Roman" w:cs="Times New Roman"/>
          <w:b/>
          <w:sz w:val="24"/>
          <w:szCs w:val="24"/>
          <w:lang w:eastAsia="ru-RU"/>
        </w:rPr>
        <w:t>ПРОГРАМА</w:t>
      </w:r>
    </w:p>
    <w:p w:rsidR="00717B4C" w:rsidRPr="00717B4C" w:rsidRDefault="00717B4C" w:rsidP="00717B4C">
      <w:pPr>
        <w:spacing w:after="0" w:line="240" w:lineRule="auto"/>
        <w:jc w:val="center"/>
        <w:rPr>
          <w:rFonts w:ascii="Times New Roman" w:eastAsia="Times New Roman" w:hAnsi="Times New Roman" w:cs="Times New Roman"/>
          <w:b/>
          <w:sz w:val="24"/>
          <w:szCs w:val="24"/>
          <w:lang w:val="uk-UA" w:eastAsia="ru-RU"/>
        </w:rPr>
      </w:pPr>
      <w:r w:rsidRPr="00717B4C">
        <w:rPr>
          <w:rFonts w:ascii="Times New Roman" w:eastAsia="Times New Roman" w:hAnsi="Times New Roman" w:cs="Times New Roman"/>
          <w:b/>
          <w:sz w:val="24"/>
          <w:szCs w:val="24"/>
          <w:lang w:val="uk-UA" w:eastAsia="ru-RU"/>
        </w:rPr>
        <w:t>щодо видатків на проведення робіт, пов</w:t>
      </w:r>
      <w:r w:rsidRPr="00717B4C">
        <w:rPr>
          <w:rFonts w:ascii="Times New Roman" w:eastAsia="Times New Roman" w:hAnsi="Times New Roman" w:cs="Times New Roman"/>
          <w:b/>
          <w:sz w:val="24"/>
          <w:szCs w:val="24"/>
          <w:lang w:eastAsia="ru-RU"/>
        </w:rPr>
        <w:t>’</w:t>
      </w:r>
      <w:r w:rsidRPr="00717B4C">
        <w:rPr>
          <w:rFonts w:ascii="Times New Roman" w:eastAsia="Times New Roman" w:hAnsi="Times New Roman" w:cs="Times New Roman"/>
          <w:b/>
          <w:sz w:val="24"/>
          <w:szCs w:val="24"/>
          <w:lang w:val="uk-UA" w:eastAsia="ru-RU"/>
        </w:rPr>
        <w:t xml:space="preserve">язаних з ремонтом та утриманням доріг </w:t>
      </w:r>
    </w:p>
    <w:p w:rsidR="00717B4C" w:rsidRPr="00717B4C" w:rsidRDefault="00717B4C" w:rsidP="00717B4C">
      <w:pPr>
        <w:spacing w:after="0" w:line="240" w:lineRule="auto"/>
        <w:jc w:val="center"/>
        <w:rPr>
          <w:rFonts w:ascii="Times New Roman" w:eastAsia="Times New Roman" w:hAnsi="Times New Roman" w:cs="Times New Roman"/>
          <w:b/>
          <w:sz w:val="24"/>
          <w:szCs w:val="24"/>
          <w:lang w:val="uk-UA" w:eastAsia="ru-RU"/>
        </w:rPr>
      </w:pPr>
      <w:r w:rsidRPr="00717B4C">
        <w:rPr>
          <w:rFonts w:ascii="Times New Roman" w:eastAsia="Times New Roman" w:hAnsi="Times New Roman" w:cs="Times New Roman"/>
          <w:b/>
          <w:sz w:val="24"/>
          <w:szCs w:val="24"/>
          <w:lang w:val="uk-UA" w:eastAsia="ru-RU"/>
        </w:rPr>
        <w:t xml:space="preserve">Зеленодольської об’єднаної територіальної громади на 2018 рік </w:t>
      </w:r>
    </w:p>
    <w:p w:rsidR="00717B4C" w:rsidRPr="00717B4C" w:rsidRDefault="00717B4C" w:rsidP="00717B4C">
      <w:pPr>
        <w:spacing w:after="0" w:line="240" w:lineRule="auto"/>
        <w:jc w:val="center"/>
        <w:rPr>
          <w:rFonts w:ascii="Times New Roman" w:eastAsia="Times New Roman" w:hAnsi="Times New Roman" w:cs="Times New Roman"/>
          <w:b/>
          <w:sz w:val="24"/>
          <w:szCs w:val="24"/>
          <w:lang w:val="uk-UA" w:eastAsia="ru-RU"/>
        </w:rPr>
      </w:pPr>
      <w:r w:rsidRPr="00717B4C">
        <w:rPr>
          <w:rFonts w:ascii="Times New Roman" w:eastAsia="Times New Roman" w:hAnsi="Times New Roman" w:cs="Times New Roman"/>
          <w:b/>
          <w:sz w:val="24"/>
          <w:szCs w:val="24"/>
          <w:lang w:val="uk-UA" w:eastAsia="ru-RU"/>
        </w:rPr>
        <w:t xml:space="preserve"> Розділ І.</w:t>
      </w:r>
    </w:p>
    <w:p w:rsidR="00717B4C" w:rsidRPr="00717B4C" w:rsidRDefault="00717B4C" w:rsidP="00717B4C">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717B4C" w:rsidRPr="00717B4C" w:rsidRDefault="00717B4C" w:rsidP="00717B4C">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 xml:space="preserve">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(ст. 91).                                                 </w:t>
      </w:r>
    </w:p>
    <w:p w:rsidR="00717B4C" w:rsidRPr="00717B4C" w:rsidRDefault="00717B4C" w:rsidP="00717B4C">
      <w:pPr>
        <w:spacing w:after="0" w:line="240" w:lineRule="auto"/>
        <w:jc w:val="center"/>
        <w:rPr>
          <w:rFonts w:ascii="Times New Roman" w:eastAsia="Times New Roman" w:hAnsi="Times New Roman" w:cs="Times New Roman"/>
          <w:b/>
          <w:sz w:val="24"/>
          <w:szCs w:val="24"/>
          <w:lang w:val="uk-UA" w:eastAsia="ru-RU"/>
        </w:rPr>
      </w:pPr>
      <w:r w:rsidRPr="00717B4C">
        <w:rPr>
          <w:rFonts w:ascii="Times New Roman" w:eastAsia="Times New Roman" w:hAnsi="Times New Roman" w:cs="Times New Roman"/>
          <w:b/>
          <w:sz w:val="24"/>
          <w:szCs w:val="24"/>
          <w:lang w:val="uk-UA" w:eastAsia="ru-RU"/>
        </w:rPr>
        <w:t xml:space="preserve">Розділ ІІ. </w:t>
      </w:r>
    </w:p>
    <w:p w:rsidR="00717B4C" w:rsidRPr="00717B4C" w:rsidRDefault="00717B4C" w:rsidP="00717B4C">
      <w:pPr>
        <w:tabs>
          <w:tab w:val="left" w:pos="1080"/>
        </w:tabs>
        <w:spacing w:after="0" w:line="240" w:lineRule="auto"/>
        <w:ind w:firstLine="720"/>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2018 році наявної мережі автомобільних доріг загального користування в населених пунктах Зеленодольської об’єднаної територіальної громади та забезпечення задовільних умов руху автотранспорту й безпеки дорожнього руху.</w:t>
      </w:r>
    </w:p>
    <w:p w:rsidR="00717B4C" w:rsidRPr="00717B4C" w:rsidRDefault="00717B4C" w:rsidP="00717B4C">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Основними завданнями програми є:</w:t>
      </w:r>
    </w:p>
    <w:p w:rsidR="00717B4C" w:rsidRPr="00717B4C" w:rsidRDefault="00717B4C" w:rsidP="00717B4C">
      <w:pPr>
        <w:numPr>
          <w:ilvl w:val="0"/>
          <w:numId w:val="16"/>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забезпечення належного утримання та ефективної експлуатації доріг на півдвідомчій території;</w:t>
      </w:r>
    </w:p>
    <w:p w:rsidR="00717B4C" w:rsidRPr="00717B4C" w:rsidRDefault="00717B4C" w:rsidP="00717B4C">
      <w:pPr>
        <w:numPr>
          <w:ilvl w:val="0"/>
          <w:numId w:val="16"/>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717B4C" w:rsidRPr="00717B4C" w:rsidRDefault="00717B4C" w:rsidP="00717B4C">
      <w:pPr>
        <w:tabs>
          <w:tab w:val="num" w:pos="851"/>
        </w:tabs>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717B4C" w:rsidRPr="00717B4C" w:rsidRDefault="00717B4C" w:rsidP="00717B4C">
      <w:pPr>
        <w:spacing w:after="0" w:line="240" w:lineRule="auto"/>
        <w:jc w:val="center"/>
        <w:rPr>
          <w:rFonts w:ascii="Times New Roman" w:eastAsia="Times New Roman" w:hAnsi="Times New Roman" w:cs="Times New Roman"/>
          <w:b/>
          <w:sz w:val="24"/>
          <w:szCs w:val="24"/>
          <w:lang w:val="uk-UA" w:eastAsia="ru-RU"/>
        </w:rPr>
      </w:pPr>
      <w:r w:rsidRPr="00717B4C">
        <w:rPr>
          <w:rFonts w:ascii="Times New Roman" w:eastAsia="Times New Roman" w:hAnsi="Times New Roman" w:cs="Times New Roman"/>
          <w:b/>
          <w:sz w:val="24"/>
          <w:szCs w:val="24"/>
          <w:lang w:val="uk-UA" w:eastAsia="ru-RU"/>
        </w:rPr>
        <w:t>Розділ ІІІ.</w:t>
      </w:r>
    </w:p>
    <w:p w:rsidR="00717B4C" w:rsidRPr="00717B4C" w:rsidRDefault="00717B4C" w:rsidP="00717B4C">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Здіснення намічених заходів дасть змогу:</w:t>
      </w:r>
    </w:p>
    <w:p w:rsidR="00717B4C" w:rsidRPr="00717B4C" w:rsidRDefault="00717B4C" w:rsidP="00717B4C">
      <w:pPr>
        <w:widowControl w:val="0"/>
        <w:numPr>
          <w:ilvl w:val="0"/>
          <w:numId w:val="17"/>
        </w:numPr>
        <w:tabs>
          <w:tab w:val="left" w:pos="1080"/>
        </w:tabs>
        <w:suppressAutoHyphens/>
        <w:spacing w:after="0" w:line="240" w:lineRule="auto"/>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збереження наявної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717B4C" w:rsidRPr="00717B4C" w:rsidRDefault="00717B4C" w:rsidP="00717B4C">
      <w:pPr>
        <w:widowControl w:val="0"/>
        <w:numPr>
          <w:ilvl w:val="0"/>
          <w:numId w:val="17"/>
        </w:numPr>
        <w:tabs>
          <w:tab w:val="left" w:pos="1080"/>
        </w:tabs>
        <w:suppressAutoHyphens/>
        <w:spacing w:after="0" w:line="240" w:lineRule="auto"/>
        <w:jc w:val="both"/>
        <w:rPr>
          <w:rFonts w:ascii="Times New Roman" w:eastAsia="Times New Roman" w:hAnsi="Times New Roman" w:cs="Times New Roman"/>
          <w:sz w:val="24"/>
          <w:szCs w:val="24"/>
          <w:lang w:eastAsia="ru-RU"/>
        </w:rPr>
      </w:pPr>
      <w:r w:rsidRPr="00717B4C">
        <w:rPr>
          <w:rFonts w:ascii="Times New Roman" w:eastAsia="Times New Roman" w:hAnsi="Times New Roman" w:cs="Times New Roman"/>
          <w:sz w:val="24"/>
          <w:szCs w:val="24"/>
          <w:lang w:val="uk-UA" w:eastAsia="ru-RU"/>
        </w:rPr>
        <w:t xml:space="preserve"> </w:t>
      </w:r>
      <w:r w:rsidRPr="00717B4C">
        <w:rPr>
          <w:rFonts w:ascii="Times New Roman" w:eastAsia="Times New Roman" w:hAnsi="Times New Roman" w:cs="Times New Roman"/>
          <w:sz w:val="24"/>
          <w:szCs w:val="24"/>
          <w:lang w:eastAsia="ru-RU"/>
        </w:rPr>
        <w:t>-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717B4C" w:rsidRPr="00717B4C" w:rsidRDefault="00717B4C" w:rsidP="00717B4C">
      <w:pPr>
        <w:widowControl w:val="0"/>
        <w:numPr>
          <w:ilvl w:val="0"/>
          <w:numId w:val="17"/>
        </w:numPr>
        <w:tabs>
          <w:tab w:val="left" w:pos="1080"/>
        </w:tabs>
        <w:suppressAutoHyphens/>
        <w:spacing w:after="0" w:line="240" w:lineRule="auto"/>
        <w:jc w:val="both"/>
        <w:rPr>
          <w:rFonts w:eastAsia="Times New Roman" w:cs="Times New Roman"/>
          <w:sz w:val="24"/>
          <w:szCs w:val="24"/>
          <w:lang w:eastAsia="ru-RU"/>
        </w:rPr>
      </w:pPr>
      <w:r w:rsidRPr="00717B4C">
        <w:rPr>
          <w:rFonts w:ascii="Times New Roman" w:eastAsia="Times New Roman" w:hAnsi="Times New Roman" w:cs="Times New Roman"/>
          <w:sz w:val="24"/>
          <w:szCs w:val="24"/>
          <w:lang w:eastAsia="ru-RU"/>
        </w:rPr>
        <w:t xml:space="preserve">  покращення транспортного, пішохідного сполучення та безпеки дорожнього</w:t>
      </w:r>
      <w:bookmarkStart w:id="16" w:name="bookmark0"/>
      <w:r w:rsidRPr="00717B4C">
        <w:rPr>
          <w:rFonts w:ascii="Times New Roman" w:eastAsia="Times New Roman" w:hAnsi="Times New Roman" w:cs="Times New Roman"/>
          <w:sz w:val="24"/>
          <w:szCs w:val="24"/>
          <w:lang w:eastAsia="ru-RU"/>
        </w:rPr>
        <w:t xml:space="preserve"> руху</w:t>
      </w:r>
      <w:bookmarkEnd w:id="16"/>
      <w:r w:rsidRPr="00717B4C">
        <w:rPr>
          <w:rFonts w:ascii="Times New Roman" w:eastAsia="Times New Roman" w:hAnsi="Times New Roman" w:cs="Times New Roman"/>
          <w:sz w:val="24"/>
          <w:szCs w:val="24"/>
          <w:lang w:eastAsia="ru-RU"/>
        </w:rPr>
        <w:t>;</w:t>
      </w:r>
    </w:p>
    <w:p w:rsidR="00717B4C" w:rsidRPr="00717B4C" w:rsidRDefault="00717B4C" w:rsidP="00717B4C">
      <w:pPr>
        <w:numPr>
          <w:ilvl w:val="0"/>
          <w:numId w:val="17"/>
        </w:numPr>
        <w:tabs>
          <w:tab w:val="left" w:pos="1080"/>
        </w:tabs>
        <w:spacing w:after="0" w:line="240" w:lineRule="auto"/>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забезпечення поточного утримання доріг населених пунктів в належному стані.</w:t>
      </w:r>
    </w:p>
    <w:p w:rsidR="00717B4C" w:rsidRPr="00717B4C" w:rsidRDefault="00717B4C" w:rsidP="00717B4C">
      <w:pPr>
        <w:widowControl w:val="0"/>
        <w:numPr>
          <w:ilvl w:val="0"/>
          <w:numId w:val="17"/>
        </w:numPr>
        <w:tabs>
          <w:tab w:val="left" w:pos="1080"/>
        </w:tabs>
        <w:suppressAutoHyphens/>
        <w:spacing w:after="0" w:line="240" w:lineRule="auto"/>
        <w:contextualSpacing/>
        <w:jc w:val="both"/>
        <w:rPr>
          <w:rFonts w:ascii="Times New Roman" w:eastAsia="Times New Roman" w:hAnsi="Times New Roman" w:cs="Times New Roman"/>
          <w:lang w:eastAsia="ru-RU"/>
        </w:rPr>
      </w:pPr>
      <w:r w:rsidRPr="00717B4C">
        <w:rPr>
          <w:rFonts w:ascii="Times New Roman" w:eastAsia="Times New Roman" w:hAnsi="Times New Roman" w:cs="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r w:rsidRPr="00717B4C">
        <w:rPr>
          <w:rFonts w:ascii="Times New Roman" w:eastAsia="Times New Roman" w:hAnsi="Times New Roman" w:cs="Times New Roman"/>
          <w:sz w:val="24"/>
          <w:szCs w:val="24"/>
          <w:lang w:val="uk-UA" w:eastAsia="ru-RU"/>
        </w:rPr>
        <w:t>.</w:t>
      </w:r>
    </w:p>
    <w:p w:rsidR="00717B4C" w:rsidRPr="00717B4C" w:rsidRDefault="00717B4C" w:rsidP="00717B4C">
      <w:pPr>
        <w:tabs>
          <w:tab w:val="left" w:pos="1080"/>
        </w:tabs>
        <w:spacing w:after="0" w:line="240" w:lineRule="auto"/>
        <w:ind w:left="357"/>
        <w:contextualSpacing/>
        <w:jc w:val="center"/>
        <w:rPr>
          <w:rFonts w:ascii="Times New Roman" w:eastAsia="Times New Roman" w:hAnsi="Times New Roman" w:cs="Times New Roman"/>
          <w:b/>
          <w:lang w:eastAsia="ru-RU"/>
        </w:rPr>
      </w:pPr>
      <w:r w:rsidRPr="00717B4C">
        <w:rPr>
          <w:rFonts w:ascii="Times New Roman" w:eastAsia="Times New Roman" w:hAnsi="Times New Roman" w:cs="Times New Roman"/>
          <w:b/>
          <w:lang w:eastAsia="ru-RU"/>
        </w:rPr>
        <w:t>Розділ І</w:t>
      </w:r>
      <w:r w:rsidRPr="00717B4C">
        <w:rPr>
          <w:rFonts w:ascii="Times New Roman" w:eastAsia="Times New Roman" w:hAnsi="Times New Roman" w:cs="Times New Roman"/>
          <w:b/>
          <w:lang w:val="en-US" w:eastAsia="ru-RU"/>
        </w:rPr>
        <w:t>V</w:t>
      </w:r>
      <w:r w:rsidRPr="00717B4C">
        <w:rPr>
          <w:rFonts w:ascii="Times New Roman" w:eastAsia="Times New Roman" w:hAnsi="Times New Roman" w:cs="Times New Roman"/>
          <w:b/>
          <w:lang w:eastAsia="ru-RU"/>
        </w:rPr>
        <w:t>.</w:t>
      </w:r>
    </w:p>
    <w:p w:rsidR="00717B4C" w:rsidRPr="00717B4C" w:rsidRDefault="00717B4C" w:rsidP="00717B4C">
      <w:pPr>
        <w:spacing w:after="0" w:line="240" w:lineRule="auto"/>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Задля реалізації програми здійснити наступне :</w:t>
      </w:r>
    </w:p>
    <w:p w:rsidR="00717B4C" w:rsidRPr="00717B4C" w:rsidRDefault="00717B4C" w:rsidP="00717B4C">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заступник міського голови з фінансових питань діяльності виконавчих органів ради – головний бухгалтер.</w:t>
      </w:r>
    </w:p>
    <w:p w:rsidR="00717B4C" w:rsidRPr="00717B4C" w:rsidRDefault="00717B4C" w:rsidP="00717B4C">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717B4C" w:rsidRPr="00717B4C" w:rsidRDefault="00717B4C" w:rsidP="00717B4C">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3.Затвердити рішенням виконавчого комітету Зеленодольської міської ради перелік об</w:t>
      </w:r>
      <w:r w:rsidRPr="00717B4C">
        <w:rPr>
          <w:rFonts w:ascii="Times New Roman" w:eastAsia="Times New Roman" w:hAnsi="Times New Roman" w:cs="Times New Roman"/>
          <w:sz w:val="24"/>
          <w:szCs w:val="24"/>
          <w:lang w:eastAsia="ru-RU"/>
        </w:rPr>
        <w:t>’</w:t>
      </w:r>
      <w:r w:rsidRPr="00717B4C">
        <w:rPr>
          <w:rFonts w:ascii="Times New Roman" w:eastAsia="Times New Roman" w:hAnsi="Times New Roman" w:cs="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717B4C" w:rsidRPr="00717B4C" w:rsidRDefault="00717B4C" w:rsidP="00717B4C">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lastRenderedPageBreak/>
        <w:t>4.Здійснювати проведення ремонту доріг в межах населених пунктів Зеленодольської міської об’єднаної територіальної громади.</w:t>
      </w:r>
    </w:p>
    <w:p w:rsidR="00717B4C" w:rsidRPr="00717B4C" w:rsidRDefault="00717B4C" w:rsidP="00717B4C">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eastAsia="ru-RU"/>
        </w:rPr>
        <w:t xml:space="preserve">5. Передбачити  у міському  бюджеті   витрати  на  фінансування програми в сумі </w:t>
      </w:r>
      <w:r w:rsidRPr="00717B4C">
        <w:rPr>
          <w:rFonts w:ascii="Times New Roman" w:eastAsia="Times New Roman" w:hAnsi="Times New Roman" w:cs="Times New Roman"/>
          <w:sz w:val="24"/>
          <w:szCs w:val="24"/>
          <w:lang w:val="uk-UA" w:eastAsia="ru-RU"/>
        </w:rPr>
        <w:t>200000 гривень</w:t>
      </w:r>
      <w:r w:rsidRPr="00717B4C">
        <w:rPr>
          <w:rFonts w:ascii="Times New Roman" w:eastAsia="Times New Roman" w:hAnsi="Times New Roman" w:cs="Times New Roman"/>
          <w:sz w:val="24"/>
          <w:szCs w:val="24"/>
          <w:lang w:eastAsia="ru-RU"/>
        </w:rPr>
        <w:t>.</w:t>
      </w:r>
      <w:r w:rsidRPr="00717B4C">
        <w:rPr>
          <w:rFonts w:ascii="Times New Roman" w:eastAsia="Times New Roman" w:hAnsi="Times New Roman" w:cs="Times New Roman"/>
          <w:sz w:val="24"/>
          <w:szCs w:val="24"/>
          <w:lang w:val="uk-UA" w:eastAsia="ru-RU"/>
        </w:rPr>
        <w:t xml:space="preserve">                                                           </w:t>
      </w:r>
    </w:p>
    <w:p w:rsidR="00717B4C" w:rsidRPr="00717B4C" w:rsidRDefault="00717B4C" w:rsidP="00717B4C">
      <w:pPr>
        <w:spacing w:after="0" w:line="240" w:lineRule="auto"/>
        <w:jc w:val="center"/>
        <w:rPr>
          <w:rFonts w:ascii="Times New Roman" w:eastAsia="Times New Roman" w:hAnsi="Times New Roman" w:cs="Times New Roman"/>
          <w:b/>
          <w:sz w:val="24"/>
          <w:szCs w:val="24"/>
          <w:lang w:val="uk-UA" w:eastAsia="ru-RU"/>
        </w:rPr>
      </w:pPr>
      <w:r w:rsidRPr="00717B4C">
        <w:rPr>
          <w:rFonts w:ascii="Times New Roman" w:eastAsia="Times New Roman" w:hAnsi="Times New Roman" w:cs="Times New Roman"/>
          <w:b/>
          <w:sz w:val="24"/>
          <w:szCs w:val="24"/>
          <w:lang w:val="uk-UA" w:eastAsia="ru-RU"/>
        </w:rPr>
        <w:t xml:space="preserve">Розділ  </w:t>
      </w:r>
      <w:r w:rsidRPr="00717B4C">
        <w:rPr>
          <w:rFonts w:ascii="Times New Roman" w:eastAsia="Times New Roman" w:hAnsi="Times New Roman" w:cs="Times New Roman"/>
          <w:b/>
          <w:sz w:val="24"/>
          <w:szCs w:val="24"/>
          <w:lang w:val="en-US" w:eastAsia="ru-RU"/>
        </w:rPr>
        <w:t>V</w:t>
      </w:r>
      <w:r w:rsidRPr="00717B4C">
        <w:rPr>
          <w:rFonts w:ascii="Times New Roman" w:eastAsia="Times New Roman" w:hAnsi="Times New Roman" w:cs="Times New Roman"/>
          <w:b/>
          <w:sz w:val="24"/>
          <w:szCs w:val="24"/>
          <w:lang w:val="uk-UA" w:eastAsia="ru-RU"/>
        </w:rPr>
        <w:t>.</w:t>
      </w:r>
    </w:p>
    <w:p w:rsidR="00717B4C" w:rsidRPr="00717B4C" w:rsidRDefault="00717B4C" w:rsidP="00717B4C">
      <w:pPr>
        <w:spacing w:after="0" w:line="240" w:lineRule="auto"/>
        <w:ind w:firstLine="709"/>
        <w:jc w:val="both"/>
        <w:rPr>
          <w:rFonts w:ascii="Times New Roman" w:eastAsia="Times New Roman" w:hAnsi="Times New Roman" w:cs="Times New Roman"/>
          <w:sz w:val="24"/>
          <w:szCs w:val="24"/>
          <w:lang w:eastAsia="ru-RU"/>
        </w:rPr>
      </w:pPr>
      <w:r w:rsidRPr="00717B4C">
        <w:rPr>
          <w:rFonts w:ascii="Times New Roman" w:eastAsia="Times New Roman" w:hAnsi="Times New Roman" w:cs="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717B4C" w:rsidRPr="00717B4C" w:rsidRDefault="00717B4C" w:rsidP="00717B4C">
      <w:pPr>
        <w:spacing w:after="0" w:line="240" w:lineRule="auto"/>
        <w:jc w:val="both"/>
        <w:rPr>
          <w:rFonts w:ascii="Times New Roman" w:eastAsia="Times New Roman" w:hAnsi="Times New Roman" w:cs="Times New Roman"/>
          <w:sz w:val="24"/>
          <w:szCs w:val="24"/>
          <w:lang w:val="uk-UA" w:eastAsia="ru-RU"/>
        </w:rPr>
      </w:pPr>
    </w:p>
    <w:tbl>
      <w:tblPr>
        <w:tblW w:w="913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4"/>
        <w:gridCol w:w="2049"/>
        <w:gridCol w:w="1985"/>
        <w:gridCol w:w="722"/>
        <w:gridCol w:w="1033"/>
        <w:gridCol w:w="1130"/>
        <w:gridCol w:w="916"/>
        <w:gridCol w:w="777"/>
      </w:tblGrid>
      <w:tr w:rsidR="00717B4C" w:rsidRPr="00717B4C" w:rsidTr="00717B4C">
        <w:trPr>
          <w:tblCellSpacing w:w="20" w:type="dxa"/>
        </w:trPr>
        <w:tc>
          <w:tcPr>
            <w:tcW w:w="464" w:type="dxa"/>
            <w:shd w:val="clear" w:color="auto" w:fill="auto"/>
          </w:tcPr>
          <w:p w:rsidR="00717B4C" w:rsidRPr="00717B4C" w:rsidRDefault="00717B4C" w:rsidP="00717B4C">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 з/п</w:t>
            </w:r>
          </w:p>
        </w:tc>
        <w:tc>
          <w:tcPr>
            <w:tcW w:w="2009" w:type="dxa"/>
            <w:shd w:val="clear" w:color="auto" w:fill="auto"/>
          </w:tcPr>
          <w:p w:rsidR="00717B4C" w:rsidRPr="00717B4C" w:rsidRDefault="00717B4C" w:rsidP="00717B4C">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Найменування заходів</w:t>
            </w:r>
          </w:p>
        </w:tc>
        <w:tc>
          <w:tcPr>
            <w:tcW w:w="1945" w:type="dxa"/>
            <w:shd w:val="clear" w:color="auto" w:fill="auto"/>
          </w:tcPr>
          <w:p w:rsidR="00717B4C" w:rsidRPr="00717B4C" w:rsidRDefault="00717B4C" w:rsidP="00717B4C">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Одиниці виміру</w:t>
            </w:r>
          </w:p>
        </w:tc>
        <w:tc>
          <w:tcPr>
            <w:tcW w:w="682" w:type="dxa"/>
            <w:shd w:val="clear" w:color="auto" w:fill="auto"/>
          </w:tcPr>
          <w:p w:rsidR="00717B4C" w:rsidRPr="00717B4C" w:rsidRDefault="00717B4C" w:rsidP="00717B4C">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Кіль-кість</w:t>
            </w:r>
          </w:p>
        </w:tc>
        <w:tc>
          <w:tcPr>
            <w:tcW w:w="993" w:type="dxa"/>
            <w:shd w:val="clear" w:color="auto" w:fill="auto"/>
          </w:tcPr>
          <w:p w:rsidR="00717B4C" w:rsidRPr="00717B4C" w:rsidRDefault="00717B4C" w:rsidP="00717B4C">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Вартість (ціна) за одиницю, грн.</w:t>
            </w:r>
          </w:p>
        </w:tc>
        <w:tc>
          <w:tcPr>
            <w:tcW w:w="1090" w:type="dxa"/>
            <w:shd w:val="clear" w:color="auto" w:fill="auto"/>
          </w:tcPr>
          <w:p w:rsidR="00717B4C" w:rsidRPr="00717B4C" w:rsidRDefault="00717B4C" w:rsidP="00717B4C">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Сума, грн.</w:t>
            </w:r>
          </w:p>
        </w:tc>
        <w:tc>
          <w:tcPr>
            <w:tcW w:w="876" w:type="dxa"/>
            <w:shd w:val="clear" w:color="auto" w:fill="auto"/>
          </w:tcPr>
          <w:p w:rsidR="00717B4C" w:rsidRPr="00717B4C" w:rsidRDefault="00717B4C" w:rsidP="00717B4C">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КПК</w:t>
            </w:r>
          </w:p>
        </w:tc>
        <w:tc>
          <w:tcPr>
            <w:tcW w:w="717" w:type="dxa"/>
            <w:shd w:val="clear" w:color="auto" w:fill="auto"/>
          </w:tcPr>
          <w:p w:rsidR="00717B4C" w:rsidRPr="00717B4C" w:rsidRDefault="00717B4C" w:rsidP="00717B4C">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КЕКВ</w:t>
            </w:r>
          </w:p>
        </w:tc>
      </w:tr>
      <w:tr w:rsidR="00717B4C" w:rsidRPr="00717B4C" w:rsidTr="00717B4C">
        <w:trPr>
          <w:tblCellSpacing w:w="20" w:type="dxa"/>
        </w:trPr>
        <w:tc>
          <w:tcPr>
            <w:tcW w:w="464" w:type="dxa"/>
            <w:shd w:val="clear" w:color="auto" w:fill="auto"/>
          </w:tcPr>
          <w:p w:rsidR="00717B4C" w:rsidRPr="00717B4C" w:rsidRDefault="00717B4C" w:rsidP="00717B4C">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1</w:t>
            </w:r>
          </w:p>
        </w:tc>
        <w:tc>
          <w:tcPr>
            <w:tcW w:w="2009" w:type="dxa"/>
            <w:shd w:val="clear" w:color="auto" w:fill="auto"/>
          </w:tcPr>
          <w:p w:rsidR="00717B4C" w:rsidRPr="00717B4C" w:rsidRDefault="00717B4C" w:rsidP="00717B4C">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Обслуговування доріг в осінньо-зимовий період</w:t>
            </w:r>
          </w:p>
        </w:tc>
        <w:tc>
          <w:tcPr>
            <w:tcW w:w="1945" w:type="dxa"/>
            <w:shd w:val="clear" w:color="auto" w:fill="auto"/>
          </w:tcPr>
          <w:p w:rsidR="00717B4C" w:rsidRPr="00717B4C" w:rsidRDefault="00717B4C" w:rsidP="00717B4C">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Населені пункти, охоплені заходами з обслуговування доріг в осінньо-зимовий період</w:t>
            </w:r>
          </w:p>
        </w:tc>
        <w:tc>
          <w:tcPr>
            <w:tcW w:w="682" w:type="dxa"/>
            <w:shd w:val="clear" w:color="auto" w:fill="auto"/>
          </w:tcPr>
          <w:p w:rsidR="00717B4C" w:rsidRPr="00717B4C" w:rsidRDefault="00717B4C" w:rsidP="00717B4C">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4</w:t>
            </w:r>
          </w:p>
        </w:tc>
        <w:tc>
          <w:tcPr>
            <w:tcW w:w="993" w:type="dxa"/>
            <w:shd w:val="clear" w:color="auto" w:fill="auto"/>
          </w:tcPr>
          <w:p w:rsidR="00717B4C" w:rsidRPr="00717B4C" w:rsidRDefault="00717B4C" w:rsidP="00717B4C">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50000,00</w:t>
            </w:r>
          </w:p>
        </w:tc>
        <w:tc>
          <w:tcPr>
            <w:tcW w:w="1090" w:type="dxa"/>
            <w:shd w:val="clear" w:color="auto" w:fill="auto"/>
          </w:tcPr>
          <w:p w:rsidR="00717B4C" w:rsidRPr="00717B4C" w:rsidRDefault="00717B4C" w:rsidP="00717B4C">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200000,00</w:t>
            </w:r>
          </w:p>
        </w:tc>
        <w:tc>
          <w:tcPr>
            <w:tcW w:w="876" w:type="dxa"/>
            <w:shd w:val="clear" w:color="auto" w:fill="auto"/>
          </w:tcPr>
          <w:p w:rsidR="00717B4C" w:rsidRPr="00717B4C" w:rsidRDefault="00717B4C" w:rsidP="00717B4C">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0217461</w:t>
            </w:r>
          </w:p>
        </w:tc>
        <w:tc>
          <w:tcPr>
            <w:tcW w:w="717" w:type="dxa"/>
            <w:shd w:val="clear" w:color="auto" w:fill="auto"/>
          </w:tcPr>
          <w:p w:rsidR="00717B4C" w:rsidRPr="00717B4C" w:rsidRDefault="00717B4C" w:rsidP="00717B4C">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2240</w:t>
            </w:r>
          </w:p>
        </w:tc>
      </w:tr>
      <w:tr w:rsidR="00717B4C" w:rsidRPr="00717B4C" w:rsidTr="00717B4C">
        <w:trPr>
          <w:tblCellSpacing w:w="20" w:type="dxa"/>
        </w:trPr>
        <w:tc>
          <w:tcPr>
            <w:tcW w:w="464" w:type="dxa"/>
            <w:shd w:val="clear" w:color="auto" w:fill="auto"/>
          </w:tcPr>
          <w:p w:rsidR="00717B4C" w:rsidRPr="00717B4C" w:rsidRDefault="00717B4C" w:rsidP="00717B4C">
            <w:pPr>
              <w:spacing w:after="0" w:line="240" w:lineRule="auto"/>
              <w:rPr>
                <w:rFonts w:ascii="Times New Roman" w:eastAsia="Times New Roman" w:hAnsi="Times New Roman" w:cs="Times New Roman"/>
                <w:sz w:val="18"/>
                <w:szCs w:val="18"/>
                <w:lang w:val="uk-UA" w:eastAsia="ru-RU"/>
              </w:rPr>
            </w:pPr>
          </w:p>
        </w:tc>
        <w:tc>
          <w:tcPr>
            <w:tcW w:w="2009" w:type="dxa"/>
            <w:shd w:val="clear" w:color="auto" w:fill="auto"/>
          </w:tcPr>
          <w:p w:rsidR="00717B4C" w:rsidRPr="00717B4C" w:rsidRDefault="00717B4C" w:rsidP="00717B4C">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ВСЬОГО</w:t>
            </w:r>
          </w:p>
        </w:tc>
        <w:tc>
          <w:tcPr>
            <w:tcW w:w="1945" w:type="dxa"/>
            <w:shd w:val="clear" w:color="auto" w:fill="auto"/>
          </w:tcPr>
          <w:p w:rsidR="00717B4C" w:rsidRPr="00717B4C" w:rsidRDefault="00717B4C" w:rsidP="00717B4C">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Х</w:t>
            </w:r>
          </w:p>
        </w:tc>
        <w:tc>
          <w:tcPr>
            <w:tcW w:w="682" w:type="dxa"/>
            <w:shd w:val="clear" w:color="auto" w:fill="auto"/>
          </w:tcPr>
          <w:p w:rsidR="00717B4C" w:rsidRPr="00717B4C" w:rsidRDefault="00717B4C" w:rsidP="00717B4C">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Х</w:t>
            </w:r>
          </w:p>
        </w:tc>
        <w:tc>
          <w:tcPr>
            <w:tcW w:w="993" w:type="dxa"/>
            <w:shd w:val="clear" w:color="auto" w:fill="auto"/>
          </w:tcPr>
          <w:p w:rsidR="00717B4C" w:rsidRPr="00717B4C" w:rsidRDefault="00717B4C" w:rsidP="00717B4C">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Х</w:t>
            </w:r>
          </w:p>
        </w:tc>
        <w:tc>
          <w:tcPr>
            <w:tcW w:w="1090" w:type="dxa"/>
            <w:shd w:val="clear" w:color="auto" w:fill="auto"/>
          </w:tcPr>
          <w:p w:rsidR="00717B4C" w:rsidRPr="00717B4C" w:rsidRDefault="00717B4C" w:rsidP="00717B4C">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200000,00</w:t>
            </w:r>
          </w:p>
        </w:tc>
        <w:tc>
          <w:tcPr>
            <w:tcW w:w="876" w:type="dxa"/>
            <w:shd w:val="clear" w:color="auto" w:fill="auto"/>
          </w:tcPr>
          <w:p w:rsidR="00717B4C" w:rsidRPr="00717B4C" w:rsidRDefault="00717B4C" w:rsidP="00717B4C">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Х</w:t>
            </w:r>
          </w:p>
        </w:tc>
        <w:tc>
          <w:tcPr>
            <w:tcW w:w="717" w:type="dxa"/>
            <w:shd w:val="clear" w:color="auto" w:fill="auto"/>
          </w:tcPr>
          <w:p w:rsidR="00717B4C" w:rsidRPr="00717B4C" w:rsidRDefault="00717B4C" w:rsidP="00717B4C">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Х</w:t>
            </w:r>
          </w:p>
        </w:tc>
      </w:tr>
    </w:tbl>
    <w:p w:rsidR="00717B4C" w:rsidRDefault="00717B4C" w:rsidP="00717B4C">
      <w:pPr>
        <w:spacing w:after="0" w:line="240" w:lineRule="auto"/>
        <w:jc w:val="both"/>
        <w:rPr>
          <w:rFonts w:ascii="Times New Roman" w:eastAsia="Times New Roman" w:hAnsi="Times New Roman" w:cs="Times New Roman"/>
          <w:b/>
          <w:sz w:val="24"/>
          <w:szCs w:val="24"/>
          <w:lang w:val="uk-UA" w:eastAsia="ru-RU"/>
        </w:rPr>
      </w:pPr>
      <w:r w:rsidRPr="00717B4C">
        <w:rPr>
          <w:rFonts w:ascii="Times New Roman" w:eastAsia="Times New Roman" w:hAnsi="Times New Roman" w:cs="Times New Roman"/>
          <w:b/>
          <w:sz w:val="24"/>
          <w:szCs w:val="24"/>
          <w:lang w:val="uk-UA" w:eastAsia="ru-RU"/>
        </w:rPr>
        <w:t>Секретар міської ради                                                             О.М.Ярошенко</w:t>
      </w:r>
    </w:p>
    <w:p w:rsidR="00717B4C" w:rsidRPr="00717B4C" w:rsidRDefault="00717B4C" w:rsidP="00717B4C">
      <w:pPr>
        <w:spacing w:after="0" w:line="240" w:lineRule="auto"/>
        <w:jc w:val="both"/>
        <w:rPr>
          <w:rFonts w:ascii="Times New Roman" w:eastAsia="Times New Roman" w:hAnsi="Times New Roman" w:cs="Times New Roman"/>
          <w:b/>
          <w:sz w:val="20"/>
          <w:szCs w:val="20"/>
          <w:lang w:val="uk-UA" w:eastAsia="ru-RU"/>
        </w:rPr>
      </w:pPr>
    </w:p>
    <w:p w:rsidR="00717B4C" w:rsidRPr="00717B4C" w:rsidRDefault="00717B4C" w:rsidP="00717B4C">
      <w:pPr>
        <w:spacing w:after="0" w:line="240" w:lineRule="auto"/>
        <w:rPr>
          <w:rFonts w:ascii="Times New Roman" w:eastAsia="Times New Roman" w:hAnsi="Times New Roman" w:cs="Times New Roman"/>
          <w:sz w:val="24"/>
          <w:szCs w:val="20"/>
          <w:lang w:val="uk-UA" w:eastAsia="ru-RU"/>
        </w:rPr>
      </w:pPr>
    </w:p>
    <w:p w:rsidR="00717B4C" w:rsidRPr="00717B4C" w:rsidRDefault="00717B4C" w:rsidP="00717B4C">
      <w:pPr>
        <w:spacing w:after="0" w:line="240" w:lineRule="auto"/>
        <w:ind w:left="5812"/>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 xml:space="preserve">Додаток 10 </w:t>
      </w:r>
    </w:p>
    <w:p w:rsidR="00717B4C" w:rsidRPr="00717B4C" w:rsidRDefault="00717B4C" w:rsidP="00717B4C">
      <w:pPr>
        <w:spacing w:after="0" w:line="240" w:lineRule="auto"/>
        <w:ind w:left="5812"/>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до рішення міської ради</w:t>
      </w:r>
    </w:p>
    <w:p w:rsidR="00717B4C" w:rsidRPr="00717B4C" w:rsidRDefault="00717B4C" w:rsidP="00717B4C">
      <w:pPr>
        <w:spacing w:after="0" w:line="240" w:lineRule="auto"/>
        <w:ind w:left="5812"/>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від 20 грудня 2017 року №624</w:t>
      </w:r>
    </w:p>
    <w:p w:rsidR="00717B4C" w:rsidRPr="00717B4C" w:rsidRDefault="00717B4C" w:rsidP="00717B4C">
      <w:pPr>
        <w:spacing w:after="0" w:line="240" w:lineRule="auto"/>
        <w:rPr>
          <w:rFonts w:ascii="Times New Roman" w:eastAsia="Times New Roman" w:hAnsi="Times New Roman" w:cs="Times New Roman"/>
          <w:sz w:val="24"/>
          <w:szCs w:val="20"/>
          <w:lang w:val="uk-UA" w:eastAsia="ru-RU"/>
        </w:rPr>
      </w:pPr>
    </w:p>
    <w:p w:rsidR="00717B4C" w:rsidRPr="00717B4C" w:rsidRDefault="00717B4C" w:rsidP="00717B4C">
      <w:pPr>
        <w:spacing w:after="0" w:line="240" w:lineRule="auto"/>
        <w:jc w:val="center"/>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ПРОГРАМА</w:t>
      </w:r>
    </w:p>
    <w:p w:rsidR="00717B4C" w:rsidRPr="00717B4C" w:rsidRDefault="00717B4C" w:rsidP="00717B4C">
      <w:pPr>
        <w:spacing w:after="0" w:line="240" w:lineRule="auto"/>
        <w:jc w:val="center"/>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заходів з організації  рятування на водах на 201</w:t>
      </w:r>
      <w:r w:rsidRPr="00717B4C">
        <w:rPr>
          <w:rFonts w:ascii="Times New Roman" w:eastAsia="Times New Roman" w:hAnsi="Times New Roman" w:cs="Times New Roman"/>
          <w:sz w:val="24"/>
          <w:szCs w:val="20"/>
          <w:lang w:val="uk-UA" w:eastAsia="ru-RU"/>
        </w:rPr>
        <w:t>7</w:t>
      </w:r>
      <w:r w:rsidRPr="00717B4C">
        <w:rPr>
          <w:rFonts w:ascii="Times New Roman" w:eastAsia="Times New Roman" w:hAnsi="Times New Roman" w:cs="Times New Roman"/>
          <w:sz w:val="24"/>
          <w:szCs w:val="20"/>
          <w:lang w:eastAsia="ru-RU"/>
        </w:rPr>
        <w:t xml:space="preserve"> рік </w:t>
      </w:r>
    </w:p>
    <w:p w:rsidR="00717B4C" w:rsidRPr="00717B4C" w:rsidRDefault="00717B4C" w:rsidP="00717B4C">
      <w:pPr>
        <w:spacing w:after="0" w:line="240" w:lineRule="auto"/>
        <w:jc w:val="center"/>
        <w:rPr>
          <w:rFonts w:ascii="Times New Roman" w:eastAsia="Times New Roman" w:hAnsi="Times New Roman" w:cs="Times New Roman"/>
          <w:sz w:val="24"/>
          <w:szCs w:val="20"/>
          <w:lang w:val="uk-UA" w:eastAsia="ru-RU"/>
        </w:rPr>
      </w:pPr>
    </w:p>
    <w:p w:rsidR="00717B4C" w:rsidRPr="00717B4C" w:rsidRDefault="00717B4C" w:rsidP="00717B4C">
      <w:pPr>
        <w:spacing w:after="0" w:line="240" w:lineRule="auto"/>
        <w:jc w:val="center"/>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Розділ І.</w:t>
      </w:r>
    </w:p>
    <w:p w:rsidR="00717B4C" w:rsidRPr="00717B4C" w:rsidRDefault="00717B4C" w:rsidP="00717B4C">
      <w:pPr>
        <w:spacing w:after="0" w:line="240" w:lineRule="auto"/>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1.1. Назва програми: Заходи з організації рятування на водах </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1.2. Цільова спрямованість програми: охорона життя людей на водоймі м.Зеленодольськ</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1.3. Зміст програми: соціальний.</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1.4. Підстава для розроблення програми: п.52 ст.26 Закону України </w:t>
      </w:r>
      <w:r w:rsidRPr="00717B4C">
        <w:rPr>
          <w:rFonts w:ascii="Times New Roman" w:eastAsia="Times New Roman" w:hAnsi="Times New Roman" w:cs="Times New Roman"/>
          <w:sz w:val="24"/>
          <w:szCs w:val="20"/>
          <w:lang w:val="uk-UA" w:eastAsia="ru-RU"/>
        </w:rPr>
        <w:t>«</w:t>
      </w:r>
      <w:r w:rsidRPr="00717B4C">
        <w:rPr>
          <w:rFonts w:ascii="Times New Roman" w:eastAsia="Times New Roman" w:hAnsi="Times New Roman" w:cs="Times New Roman"/>
          <w:sz w:val="24"/>
          <w:szCs w:val="20"/>
          <w:lang w:eastAsia="ru-RU"/>
        </w:rPr>
        <w:t>Про місцеве самоврядування в Україні</w:t>
      </w:r>
      <w:r w:rsidRPr="00717B4C">
        <w:rPr>
          <w:rFonts w:ascii="Times New Roman" w:eastAsia="Times New Roman" w:hAnsi="Times New Roman" w:cs="Times New Roman"/>
          <w:sz w:val="24"/>
          <w:szCs w:val="20"/>
          <w:lang w:val="uk-UA" w:eastAsia="ru-RU"/>
        </w:rPr>
        <w:t>»</w:t>
      </w:r>
      <w:r w:rsidRPr="00717B4C">
        <w:rPr>
          <w:rFonts w:ascii="Times New Roman" w:eastAsia="Times New Roman" w:hAnsi="Times New Roman" w:cs="Times New Roman"/>
          <w:sz w:val="24"/>
          <w:szCs w:val="20"/>
          <w:lang w:eastAsia="ru-RU"/>
        </w:rPr>
        <w:t xml:space="preserve"> ,  ст. 91 Бюджетного Кодексу України.</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1.5. Термін реалізації програми: 201</w:t>
      </w:r>
      <w:r w:rsidRPr="00717B4C">
        <w:rPr>
          <w:rFonts w:ascii="Times New Roman" w:eastAsia="Times New Roman" w:hAnsi="Times New Roman" w:cs="Times New Roman"/>
          <w:sz w:val="24"/>
          <w:szCs w:val="20"/>
          <w:lang w:val="uk-UA" w:eastAsia="ru-RU"/>
        </w:rPr>
        <w:t>7</w:t>
      </w:r>
      <w:r w:rsidRPr="00717B4C">
        <w:rPr>
          <w:rFonts w:ascii="Times New Roman" w:eastAsia="Times New Roman" w:hAnsi="Times New Roman" w:cs="Times New Roman"/>
          <w:sz w:val="24"/>
          <w:szCs w:val="20"/>
          <w:lang w:eastAsia="ru-RU"/>
        </w:rPr>
        <w:t xml:space="preserve"> рік.</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1.6. Перелік заходів програми: </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       - попередження нещасних випадків на воді, </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       - надання допомоги потерпілим на воді, </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       - проведення аварійно - рятувальних робіт, </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       - проведення роз’яснювальної роботи серед населення. </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1.7. Соціальна категорія, на яку розраховано реалізацію програми: населення об’єднаної територіальної громади .</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1.8.Галузь та регіони використання програми: запобігання та ліквідація надзвичайних ситуацій та наслідків стихійного лиха в м. Зеленодольськ та в інших населених пунктах об’єднаної територіальної громади.</w:t>
      </w:r>
    </w:p>
    <w:p w:rsidR="00717B4C" w:rsidRPr="00717B4C" w:rsidRDefault="00717B4C" w:rsidP="00717B4C">
      <w:pPr>
        <w:spacing w:after="0" w:line="240" w:lineRule="auto"/>
        <w:ind w:left="426" w:hanging="426"/>
        <w:jc w:val="center"/>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Розділ ІІ.</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2.2. Керівник (відповідальний за реалізацію програми): Виконавчий комітет Зеленодольської міської ради.</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2.3. Перелік організацій, що беруть участь у реалізації програми:  рятувальний пост м.Зеленодольська</w:t>
      </w:r>
    </w:p>
    <w:p w:rsidR="00717B4C" w:rsidRPr="00717B4C" w:rsidRDefault="00717B4C" w:rsidP="00717B4C">
      <w:pPr>
        <w:spacing w:after="0" w:line="240" w:lineRule="auto"/>
        <w:ind w:left="426" w:hanging="426"/>
        <w:jc w:val="center"/>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Розділ ІІІ.</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3.1. Кількість програм – 1.</w:t>
      </w:r>
    </w:p>
    <w:p w:rsidR="00717B4C" w:rsidRPr="00A32940" w:rsidRDefault="00717B4C" w:rsidP="00717B4C">
      <w:pPr>
        <w:spacing w:after="0" w:line="240" w:lineRule="auto"/>
        <w:ind w:left="426" w:hanging="426"/>
        <w:jc w:val="both"/>
        <w:rPr>
          <w:rFonts w:ascii="Times New Roman" w:eastAsia="Times New Roman" w:hAnsi="Times New Roman" w:cs="Times New Roman"/>
          <w:sz w:val="24"/>
          <w:szCs w:val="20"/>
          <w:lang w:val="uk-UA" w:eastAsia="ru-RU"/>
        </w:rPr>
      </w:pPr>
      <w:r w:rsidRPr="00717B4C">
        <w:rPr>
          <w:rFonts w:ascii="Times New Roman" w:eastAsia="Times New Roman" w:hAnsi="Times New Roman" w:cs="Times New Roman"/>
          <w:sz w:val="24"/>
          <w:szCs w:val="20"/>
          <w:lang w:eastAsia="ru-RU"/>
        </w:rPr>
        <w:t>3.2. Кількість розділів – 4.</w:t>
      </w:r>
    </w:p>
    <w:p w:rsidR="00717B4C" w:rsidRPr="00717B4C" w:rsidRDefault="00717B4C" w:rsidP="00717B4C">
      <w:pPr>
        <w:spacing w:after="0" w:line="240" w:lineRule="auto"/>
        <w:ind w:left="426" w:hanging="426"/>
        <w:jc w:val="center"/>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Розділ І</w:t>
      </w:r>
      <w:r w:rsidRPr="00717B4C">
        <w:rPr>
          <w:rFonts w:ascii="Times New Roman" w:eastAsia="Times New Roman" w:hAnsi="Times New Roman" w:cs="Times New Roman"/>
          <w:sz w:val="24"/>
          <w:szCs w:val="20"/>
          <w:lang w:val="en-US" w:eastAsia="ru-RU"/>
        </w:rPr>
        <w:t>V</w:t>
      </w:r>
      <w:r w:rsidRPr="00717B4C">
        <w:rPr>
          <w:rFonts w:ascii="Times New Roman" w:eastAsia="Times New Roman" w:hAnsi="Times New Roman" w:cs="Times New Roman"/>
          <w:sz w:val="24"/>
          <w:szCs w:val="20"/>
          <w:lang w:eastAsia="ru-RU"/>
        </w:rPr>
        <w:t>.</w:t>
      </w:r>
    </w:p>
    <w:p w:rsidR="00717B4C" w:rsidRPr="00717B4C" w:rsidRDefault="00717B4C" w:rsidP="00717B4C">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lastRenderedPageBreak/>
        <w:t xml:space="preserve">4.1. Загальний обсяг фінансування програми: </w:t>
      </w:r>
      <w:r w:rsidRPr="00717B4C">
        <w:rPr>
          <w:rFonts w:ascii="Times New Roman" w:eastAsia="Times New Roman" w:hAnsi="Times New Roman" w:cs="Times New Roman"/>
          <w:sz w:val="24"/>
          <w:szCs w:val="20"/>
          <w:lang w:val="uk-UA" w:eastAsia="ru-RU"/>
        </w:rPr>
        <w:t>439512,00</w:t>
      </w:r>
      <w:r w:rsidRPr="00717B4C">
        <w:rPr>
          <w:rFonts w:ascii="Times New Roman" w:eastAsia="Times New Roman" w:hAnsi="Times New Roman" w:cs="Times New Roman"/>
          <w:sz w:val="24"/>
          <w:szCs w:val="20"/>
          <w:lang w:eastAsia="ru-RU"/>
        </w:rPr>
        <w:t xml:space="preserve"> грн., у тому числі за рахунок загального фонду  бюджету міської ради об’єднаної територіальної громади –  </w:t>
      </w:r>
      <w:r w:rsidRPr="00717B4C">
        <w:rPr>
          <w:rFonts w:ascii="Times New Roman" w:eastAsia="Times New Roman" w:hAnsi="Times New Roman" w:cs="Times New Roman"/>
          <w:sz w:val="24"/>
          <w:szCs w:val="20"/>
          <w:lang w:val="uk-UA" w:eastAsia="ru-RU"/>
        </w:rPr>
        <w:t>439512,00</w:t>
      </w:r>
      <w:r w:rsidRPr="00717B4C">
        <w:rPr>
          <w:rFonts w:ascii="Times New Roman" w:eastAsia="Times New Roman" w:hAnsi="Times New Roman" w:cs="Times New Roman"/>
          <w:sz w:val="24"/>
          <w:szCs w:val="20"/>
          <w:lang w:eastAsia="ru-RU"/>
        </w:rPr>
        <w:t xml:space="preserve"> грн.</w:t>
      </w:r>
    </w:p>
    <w:p w:rsidR="00717B4C" w:rsidRPr="00717B4C" w:rsidRDefault="00717B4C" w:rsidP="00717B4C">
      <w:pPr>
        <w:spacing w:after="0" w:line="240" w:lineRule="auto"/>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4.2. Джерела фінансування програми: бюджет Зеленодольської міської ради об’єднаної</w:t>
      </w:r>
    </w:p>
    <w:p w:rsidR="00717B4C" w:rsidRPr="00717B4C" w:rsidRDefault="00717B4C" w:rsidP="00717B4C">
      <w:pPr>
        <w:spacing w:after="0" w:line="240" w:lineRule="auto"/>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       територіальної громади.</w:t>
      </w:r>
    </w:p>
    <w:p w:rsidR="00A32940" w:rsidRDefault="00717B4C" w:rsidP="00AC4955">
      <w:pPr>
        <w:spacing w:after="0" w:line="240" w:lineRule="auto"/>
        <w:ind w:left="426" w:hanging="426"/>
        <w:jc w:val="both"/>
        <w:rPr>
          <w:rFonts w:ascii="Times New Roman" w:eastAsia="Times New Roman" w:hAnsi="Times New Roman" w:cs="Times New Roman"/>
          <w:sz w:val="24"/>
          <w:szCs w:val="20"/>
          <w:lang w:val="uk-UA" w:eastAsia="ru-RU"/>
        </w:rPr>
      </w:pPr>
      <w:r w:rsidRPr="00717B4C">
        <w:rPr>
          <w:rFonts w:ascii="Times New Roman" w:eastAsia="Times New Roman" w:hAnsi="Times New Roman" w:cs="Times New Roman"/>
          <w:sz w:val="24"/>
          <w:szCs w:val="20"/>
          <w:lang w:eastAsia="ru-RU"/>
        </w:rPr>
        <w:t>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будівництва,житлово-комунального господарства та благоустрою території.</w:t>
      </w:r>
    </w:p>
    <w:p w:rsidR="00A32940" w:rsidRPr="00A32940" w:rsidRDefault="00717B4C" w:rsidP="00A32940">
      <w:pPr>
        <w:ind w:left="5529" w:firstLine="283"/>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0"/>
          <w:lang w:eastAsia="ru-RU"/>
        </w:rPr>
        <w:t xml:space="preserve"> </w:t>
      </w:r>
      <w:r w:rsidR="00A32940" w:rsidRPr="00A32940">
        <w:rPr>
          <w:rFonts w:ascii="Times New Roman" w:eastAsia="Times New Roman" w:hAnsi="Times New Roman" w:cs="Times New Roman"/>
          <w:sz w:val="24"/>
          <w:szCs w:val="24"/>
          <w:lang w:val="uk-UA" w:eastAsia="ru-RU"/>
        </w:rPr>
        <w:t xml:space="preserve">Додаток 11 </w:t>
      </w:r>
    </w:p>
    <w:p w:rsidR="00A32940" w:rsidRPr="00A32940" w:rsidRDefault="00A32940" w:rsidP="00A32940">
      <w:pPr>
        <w:spacing w:after="0" w:line="240" w:lineRule="auto"/>
        <w:ind w:left="5812"/>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до рішення міської ради</w:t>
      </w:r>
    </w:p>
    <w:p w:rsidR="00A32940" w:rsidRPr="00A32940" w:rsidRDefault="00A32940" w:rsidP="00A32940">
      <w:pPr>
        <w:spacing w:after="0" w:line="240" w:lineRule="auto"/>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b/>
          <w:sz w:val="24"/>
          <w:szCs w:val="24"/>
          <w:lang w:val="uk-UA" w:eastAsia="ru-RU"/>
        </w:rPr>
        <w:t xml:space="preserve">                                                                                                 </w:t>
      </w:r>
      <w:r w:rsidRPr="00A32940">
        <w:rPr>
          <w:rFonts w:ascii="Times New Roman" w:eastAsia="Times New Roman" w:hAnsi="Times New Roman" w:cs="Times New Roman"/>
          <w:sz w:val="24"/>
          <w:szCs w:val="24"/>
          <w:lang w:val="uk-UA" w:eastAsia="ru-RU"/>
        </w:rPr>
        <w:t>від 20 грудня 2017 року №624</w:t>
      </w:r>
    </w:p>
    <w:p w:rsidR="00A32940" w:rsidRPr="00A32940" w:rsidRDefault="00A32940" w:rsidP="00A32940">
      <w:pPr>
        <w:spacing w:after="0" w:line="240" w:lineRule="auto"/>
        <w:jc w:val="center"/>
        <w:rPr>
          <w:rFonts w:ascii="Times New Roman" w:eastAsia="Times New Roman" w:hAnsi="Times New Roman" w:cs="Times New Roman"/>
          <w:b/>
          <w:sz w:val="24"/>
          <w:szCs w:val="24"/>
          <w:lang w:val="uk-UA" w:eastAsia="ru-RU"/>
        </w:rPr>
      </w:pPr>
    </w:p>
    <w:p w:rsidR="00A32940" w:rsidRPr="00A32940" w:rsidRDefault="00A32940" w:rsidP="00A32940">
      <w:pPr>
        <w:spacing w:after="0" w:line="240" w:lineRule="auto"/>
        <w:jc w:val="center"/>
        <w:rPr>
          <w:rFonts w:ascii="Times New Roman" w:eastAsia="Times New Roman" w:hAnsi="Times New Roman" w:cs="Times New Roman"/>
          <w:b/>
          <w:sz w:val="24"/>
          <w:szCs w:val="24"/>
          <w:lang w:val="uk-UA" w:eastAsia="ru-RU"/>
        </w:rPr>
      </w:pPr>
      <w:r w:rsidRPr="00A32940">
        <w:rPr>
          <w:rFonts w:ascii="Times New Roman" w:eastAsia="Times New Roman" w:hAnsi="Times New Roman" w:cs="Times New Roman"/>
          <w:b/>
          <w:sz w:val="24"/>
          <w:szCs w:val="24"/>
          <w:lang w:val="uk-UA" w:eastAsia="ru-RU"/>
        </w:rPr>
        <w:t>ЕКОЛОГІЧНА ПРОГРАМА</w:t>
      </w:r>
    </w:p>
    <w:p w:rsidR="00A32940" w:rsidRPr="00A32940" w:rsidRDefault="00A32940" w:rsidP="00A32940">
      <w:pPr>
        <w:spacing w:after="0" w:line="240" w:lineRule="auto"/>
        <w:jc w:val="center"/>
        <w:rPr>
          <w:rFonts w:ascii="Times New Roman" w:eastAsia="Times New Roman" w:hAnsi="Times New Roman" w:cs="Times New Roman"/>
          <w:b/>
          <w:sz w:val="24"/>
          <w:szCs w:val="24"/>
          <w:lang w:val="uk-UA" w:eastAsia="ru-RU"/>
        </w:rPr>
      </w:pPr>
      <w:r w:rsidRPr="00A32940">
        <w:rPr>
          <w:rFonts w:ascii="Times New Roman" w:eastAsia="Times New Roman" w:hAnsi="Times New Roman" w:cs="Times New Roman"/>
          <w:b/>
          <w:sz w:val="24"/>
          <w:szCs w:val="24"/>
          <w:lang w:val="uk-UA" w:eastAsia="ru-RU"/>
        </w:rPr>
        <w:t xml:space="preserve">використання коштів фонду охорони навколишнього природного середовища Зеленодольської міської ради на 2018 рік </w:t>
      </w:r>
    </w:p>
    <w:p w:rsidR="00A32940" w:rsidRPr="00A32940" w:rsidRDefault="00A32940" w:rsidP="00A32940">
      <w:pPr>
        <w:spacing w:after="0" w:line="240" w:lineRule="auto"/>
        <w:jc w:val="center"/>
        <w:rPr>
          <w:rFonts w:ascii="Times New Roman" w:eastAsia="Times New Roman" w:hAnsi="Times New Roman" w:cs="Times New Roman"/>
          <w:sz w:val="24"/>
          <w:szCs w:val="24"/>
          <w:lang w:val="uk-UA" w:eastAsia="ru-RU"/>
        </w:rPr>
      </w:pPr>
    </w:p>
    <w:p w:rsidR="00A32940" w:rsidRPr="00A32940" w:rsidRDefault="00A32940" w:rsidP="00A32940">
      <w:pPr>
        <w:spacing w:after="0" w:line="240" w:lineRule="auto"/>
        <w:jc w:val="center"/>
        <w:rPr>
          <w:rFonts w:ascii="Times New Roman" w:eastAsia="Times New Roman" w:hAnsi="Times New Roman" w:cs="Times New Roman"/>
          <w:b/>
          <w:sz w:val="24"/>
          <w:szCs w:val="24"/>
          <w:lang w:val="uk-UA" w:eastAsia="ru-RU"/>
        </w:rPr>
      </w:pPr>
      <w:r w:rsidRPr="00A32940">
        <w:rPr>
          <w:rFonts w:ascii="Times New Roman" w:eastAsia="Times New Roman" w:hAnsi="Times New Roman" w:cs="Times New Roman"/>
          <w:b/>
          <w:sz w:val="24"/>
          <w:szCs w:val="24"/>
          <w:lang w:val="uk-UA" w:eastAsia="ru-RU"/>
        </w:rPr>
        <w:t>Розділ І.</w:t>
      </w:r>
    </w:p>
    <w:p w:rsidR="00A32940" w:rsidRPr="00A32940" w:rsidRDefault="00A32940" w:rsidP="00A32940">
      <w:pPr>
        <w:numPr>
          <w:ilvl w:val="1"/>
          <w:numId w:val="18"/>
        </w:num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Назва програми: Заходи з охорони навколишнього природного середовища.</w:t>
      </w:r>
    </w:p>
    <w:p w:rsidR="00A32940" w:rsidRPr="00A32940" w:rsidRDefault="00A32940" w:rsidP="00A32940">
      <w:pPr>
        <w:numPr>
          <w:ilvl w:val="1"/>
          <w:numId w:val="18"/>
        </w:numPr>
        <w:spacing w:after="0" w:line="240" w:lineRule="auto"/>
        <w:ind w:left="720"/>
        <w:contextualSpacing/>
        <w:jc w:val="both"/>
        <w:rPr>
          <w:rFonts w:eastAsia="Times New Roman" w:cs="Times New Roman"/>
          <w:sz w:val="24"/>
          <w:szCs w:val="24"/>
          <w:lang w:val="uk-UA" w:eastAsia="ru-RU"/>
        </w:rPr>
      </w:pPr>
      <w:r w:rsidRPr="00A32940">
        <w:rPr>
          <w:rFonts w:ascii="Times New Roman" w:eastAsia="Times New Roman" w:hAnsi="Times New Roman" w:cs="Times New Roman"/>
          <w:sz w:val="24"/>
          <w:szCs w:val="24"/>
          <w:lang w:val="uk-UA" w:eastAsia="ru-RU"/>
        </w:rPr>
        <w:t>Рівень проведення програми: місцевий.</w:t>
      </w:r>
    </w:p>
    <w:p w:rsidR="00A32940" w:rsidRPr="00A32940" w:rsidRDefault="00A32940" w:rsidP="00A32940">
      <w:pPr>
        <w:numPr>
          <w:ilvl w:val="1"/>
          <w:numId w:val="18"/>
        </w:numPr>
        <w:spacing w:after="0" w:line="240" w:lineRule="auto"/>
        <w:ind w:left="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A32940" w:rsidRPr="00A32940" w:rsidRDefault="00A32940" w:rsidP="00A32940">
      <w:pPr>
        <w:numPr>
          <w:ilvl w:val="1"/>
          <w:numId w:val="18"/>
        </w:num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A32940" w:rsidRPr="00A32940" w:rsidRDefault="00A32940" w:rsidP="00A32940">
      <w:pPr>
        <w:numPr>
          <w:ilvl w:val="1"/>
          <w:numId w:val="18"/>
        </w:num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Термін реалізації програми: 2018 рік.</w:t>
      </w:r>
    </w:p>
    <w:p w:rsidR="00A32940" w:rsidRPr="00A32940" w:rsidRDefault="00A32940" w:rsidP="00A32940">
      <w:pPr>
        <w:numPr>
          <w:ilvl w:val="1"/>
          <w:numId w:val="18"/>
        </w:num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A32940" w:rsidRPr="00A32940" w:rsidRDefault="00A32940" w:rsidP="00A32940">
      <w:pPr>
        <w:numPr>
          <w:ilvl w:val="1"/>
          <w:numId w:val="18"/>
        </w:num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 xml:space="preserve">Соціальна категорія, на яку розраховано реалізацію програми: населення Зеленодольської об’єднаної  територіальної громади. </w:t>
      </w:r>
    </w:p>
    <w:p w:rsidR="00A32940" w:rsidRPr="00A32940" w:rsidRDefault="00A32940" w:rsidP="00A32940">
      <w:pPr>
        <w:numPr>
          <w:ilvl w:val="1"/>
          <w:numId w:val="18"/>
        </w:numPr>
        <w:spacing w:after="0" w:line="240" w:lineRule="auto"/>
        <w:ind w:left="0"/>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 xml:space="preserve">Галузь та регіони використання програми: житлово-комунальне господарство Зеленодольської об’єднаної  територіальної громади. </w:t>
      </w:r>
    </w:p>
    <w:p w:rsidR="00A32940" w:rsidRDefault="00A32940" w:rsidP="00A32940">
      <w:pPr>
        <w:spacing w:after="0" w:line="240" w:lineRule="auto"/>
        <w:jc w:val="center"/>
        <w:rPr>
          <w:rFonts w:ascii="Times New Roman" w:eastAsia="Times New Roman" w:hAnsi="Times New Roman" w:cs="Times New Roman"/>
          <w:b/>
          <w:sz w:val="24"/>
          <w:szCs w:val="24"/>
          <w:lang w:val="uk-UA" w:eastAsia="ru-RU"/>
        </w:rPr>
      </w:pPr>
      <w:r w:rsidRPr="00A32940">
        <w:rPr>
          <w:rFonts w:ascii="Times New Roman" w:eastAsia="Times New Roman" w:hAnsi="Times New Roman" w:cs="Times New Roman"/>
          <w:b/>
          <w:sz w:val="24"/>
          <w:szCs w:val="24"/>
          <w:lang w:val="uk-UA" w:eastAsia="ru-RU"/>
        </w:rPr>
        <w:t>Розділ ІІ.</w:t>
      </w:r>
    </w:p>
    <w:p w:rsidR="00A32940" w:rsidRPr="00A32940" w:rsidRDefault="00A32940" w:rsidP="00A32940">
      <w:pPr>
        <w:spacing w:after="0" w:line="240" w:lineRule="auto"/>
        <w:jc w:val="center"/>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A32940" w:rsidRPr="00A32940" w:rsidRDefault="00A32940" w:rsidP="00A32940">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A32940" w:rsidRPr="00A32940" w:rsidRDefault="00A32940" w:rsidP="00A32940">
      <w:pPr>
        <w:spacing w:after="0" w:line="240" w:lineRule="auto"/>
        <w:ind w:left="-360"/>
        <w:jc w:val="center"/>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b/>
          <w:sz w:val="24"/>
          <w:szCs w:val="24"/>
          <w:lang w:val="uk-UA" w:eastAsia="ru-RU"/>
        </w:rPr>
        <w:t>Розділ ІІІ</w:t>
      </w:r>
      <w:r w:rsidRPr="00A32940">
        <w:rPr>
          <w:rFonts w:ascii="Times New Roman" w:eastAsia="Times New Roman" w:hAnsi="Times New Roman" w:cs="Times New Roman"/>
          <w:sz w:val="24"/>
          <w:szCs w:val="24"/>
          <w:lang w:val="uk-UA" w:eastAsia="ru-RU"/>
        </w:rPr>
        <w:t>.</w:t>
      </w:r>
    </w:p>
    <w:p w:rsidR="00A32940" w:rsidRPr="00A32940" w:rsidRDefault="00A32940" w:rsidP="00A32940">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3.1 Кількість програм – 1.</w:t>
      </w:r>
    </w:p>
    <w:p w:rsidR="00A32940" w:rsidRPr="00A32940" w:rsidRDefault="00A32940" w:rsidP="00A32940">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3.2 Кількість розділів – 5.</w:t>
      </w:r>
    </w:p>
    <w:p w:rsidR="00A32940" w:rsidRPr="00A32940" w:rsidRDefault="00A32940" w:rsidP="00A32940">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3.3 Кількість основних завдань – 10</w:t>
      </w:r>
    </w:p>
    <w:p w:rsidR="00A32940" w:rsidRPr="00A32940" w:rsidRDefault="00A32940" w:rsidP="00A32940">
      <w:pPr>
        <w:spacing w:after="0" w:line="240" w:lineRule="auto"/>
        <w:ind w:left="-360"/>
        <w:jc w:val="center"/>
        <w:rPr>
          <w:rFonts w:ascii="Times New Roman" w:eastAsia="Times New Roman" w:hAnsi="Times New Roman" w:cs="Times New Roman"/>
          <w:b/>
          <w:sz w:val="24"/>
          <w:szCs w:val="24"/>
          <w:lang w:val="uk-UA" w:eastAsia="ru-RU"/>
        </w:rPr>
      </w:pPr>
      <w:r w:rsidRPr="00A32940">
        <w:rPr>
          <w:rFonts w:ascii="Times New Roman" w:eastAsia="Times New Roman" w:hAnsi="Times New Roman" w:cs="Times New Roman"/>
          <w:b/>
          <w:sz w:val="24"/>
          <w:szCs w:val="24"/>
          <w:lang w:val="uk-UA" w:eastAsia="ru-RU"/>
        </w:rPr>
        <w:t>Розділ І</w:t>
      </w:r>
      <w:r w:rsidRPr="00A32940">
        <w:rPr>
          <w:rFonts w:ascii="Times New Roman" w:eastAsia="Times New Roman" w:hAnsi="Times New Roman" w:cs="Times New Roman"/>
          <w:b/>
          <w:sz w:val="24"/>
          <w:szCs w:val="24"/>
          <w:lang w:val="en-US" w:eastAsia="ru-RU"/>
        </w:rPr>
        <w:t>V</w:t>
      </w:r>
    </w:p>
    <w:p w:rsidR="00A32940" w:rsidRPr="00A32940" w:rsidRDefault="00A32940" w:rsidP="00A32940">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4.1 Загальний обсяг фінансування програми: 9117800,00 грн., в тому числі за рахунок спеціального фонду  міського бюджету 9117800,00 грн.</w:t>
      </w:r>
    </w:p>
    <w:p w:rsidR="00A32940" w:rsidRPr="00A32940" w:rsidRDefault="00A32940" w:rsidP="00A32940">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4.2 Джерела фінансування програми: міський бюджет.</w:t>
      </w:r>
    </w:p>
    <w:p w:rsidR="00A32940" w:rsidRPr="00A32940" w:rsidRDefault="00A32940" w:rsidP="00A32940">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A32940" w:rsidRPr="00A32940" w:rsidRDefault="00A32940" w:rsidP="00A32940">
      <w:pPr>
        <w:spacing w:after="0" w:line="240" w:lineRule="auto"/>
        <w:ind w:left="-360"/>
        <w:jc w:val="center"/>
        <w:rPr>
          <w:rFonts w:ascii="Times New Roman" w:eastAsia="Times New Roman" w:hAnsi="Times New Roman" w:cs="Times New Roman"/>
          <w:b/>
          <w:sz w:val="24"/>
          <w:szCs w:val="24"/>
          <w:lang w:val="uk-UA" w:eastAsia="ru-RU"/>
        </w:rPr>
      </w:pPr>
      <w:r w:rsidRPr="00A32940">
        <w:rPr>
          <w:rFonts w:ascii="Times New Roman" w:eastAsia="Times New Roman" w:hAnsi="Times New Roman" w:cs="Times New Roman"/>
          <w:b/>
          <w:sz w:val="24"/>
          <w:szCs w:val="24"/>
          <w:lang w:val="uk-UA" w:eastAsia="ru-RU"/>
        </w:rPr>
        <w:t xml:space="preserve">Розділ </w:t>
      </w:r>
      <w:r w:rsidRPr="00A32940">
        <w:rPr>
          <w:rFonts w:ascii="Times New Roman" w:eastAsia="Times New Roman" w:hAnsi="Times New Roman" w:cs="Times New Roman"/>
          <w:b/>
          <w:sz w:val="24"/>
          <w:szCs w:val="24"/>
          <w:lang w:val="en-US" w:eastAsia="ru-RU"/>
        </w:rPr>
        <w:t>V</w:t>
      </w:r>
      <w:r w:rsidRPr="00A32940">
        <w:rPr>
          <w:rFonts w:ascii="Times New Roman" w:eastAsia="Times New Roman" w:hAnsi="Times New Roman" w:cs="Times New Roman"/>
          <w:b/>
          <w:sz w:val="24"/>
          <w:szCs w:val="24"/>
          <w:lang w:val="uk-UA" w:eastAsia="ru-RU"/>
        </w:rPr>
        <w:t>.</w:t>
      </w:r>
    </w:p>
    <w:p w:rsidR="00A32940" w:rsidRPr="00A32940" w:rsidRDefault="00A32940" w:rsidP="00A32940">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 xml:space="preserve">5.1 Перелік заходів з охорони навколишнього природного середовища на території Зеленодольської об’єднаної територіальної громади на  2018 рік, розроблених згідно </w:t>
      </w:r>
      <w:r w:rsidRPr="00A32940">
        <w:rPr>
          <w:rFonts w:ascii="Times New Roman" w:eastAsia="Times New Roman" w:hAnsi="Times New Roman" w:cs="Times New Roman"/>
          <w:sz w:val="24"/>
          <w:szCs w:val="24"/>
          <w:lang w:val="uk-UA" w:eastAsia="ru-RU"/>
        </w:rPr>
        <w:lastRenderedPageBreak/>
        <w:t>постанови КМУ від 17 вересня 1996р. №1147 «Про затвердження переліку видів діяльності, що належать до природоохоронних заходів»</w:t>
      </w:r>
      <w:r w:rsidRPr="00A32940">
        <w:rPr>
          <w:rFonts w:ascii="Times New Roman" w:eastAsia="Times New Roman" w:hAnsi="Times New Roman" w:cs="Times New Roman"/>
          <w:b/>
          <w:sz w:val="24"/>
          <w:szCs w:val="24"/>
          <w:lang w:val="uk-UA" w:eastAsia="ru-RU"/>
        </w:rPr>
        <w:t xml:space="preserve"> </w:t>
      </w:r>
      <w:r w:rsidRPr="00A32940">
        <w:rPr>
          <w:rFonts w:ascii="Times New Roman" w:eastAsia="Times New Roman" w:hAnsi="Times New Roman" w:cs="Times New Roman"/>
          <w:sz w:val="24"/>
          <w:szCs w:val="24"/>
          <w:lang w:val="uk-UA" w:eastAsia="ru-RU"/>
        </w:rPr>
        <w:t>(із змінами)</w:t>
      </w:r>
    </w:p>
    <w:tbl>
      <w:tblPr>
        <w:tblW w:w="10472" w:type="dxa"/>
        <w:tblCellSpacing w:w="20" w:type="dxa"/>
        <w:tblInd w:w="-5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24"/>
        <w:gridCol w:w="2912"/>
        <w:gridCol w:w="1129"/>
        <w:gridCol w:w="1106"/>
        <w:gridCol w:w="826"/>
        <w:gridCol w:w="1141"/>
        <w:gridCol w:w="1141"/>
        <w:gridCol w:w="916"/>
        <w:gridCol w:w="777"/>
      </w:tblGrid>
      <w:tr w:rsidR="00A32940" w:rsidRPr="00A32940" w:rsidTr="006A4F2E">
        <w:trPr>
          <w:tblCellSpacing w:w="20" w:type="dxa"/>
        </w:trPr>
        <w:tc>
          <w:tcPr>
            <w:tcW w:w="464"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 з/п</w:t>
            </w:r>
          </w:p>
        </w:tc>
        <w:tc>
          <w:tcPr>
            <w:tcW w:w="2872"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Найменування заходів</w:t>
            </w:r>
          </w:p>
        </w:tc>
        <w:tc>
          <w:tcPr>
            <w:tcW w:w="1089" w:type="dxa"/>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Підстава для включення (пункт ПКМУ від 17.09.1996 №1147)</w:t>
            </w:r>
          </w:p>
        </w:tc>
        <w:tc>
          <w:tcPr>
            <w:tcW w:w="1066"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Одиниці виміру</w:t>
            </w:r>
          </w:p>
        </w:tc>
        <w:tc>
          <w:tcPr>
            <w:tcW w:w="786"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Кіль-кість</w:t>
            </w:r>
          </w:p>
        </w:tc>
        <w:tc>
          <w:tcPr>
            <w:tcW w:w="1101"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Вартість (ціна) за одиницю, грн.</w:t>
            </w:r>
          </w:p>
        </w:tc>
        <w:tc>
          <w:tcPr>
            <w:tcW w:w="1101"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Сума, грн.</w:t>
            </w:r>
          </w:p>
        </w:tc>
        <w:tc>
          <w:tcPr>
            <w:tcW w:w="876"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КПК</w:t>
            </w:r>
          </w:p>
        </w:tc>
        <w:tc>
          <w:tcPr>
            <w:tcW w:w="717"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КЕКВ</w:t>
            </w:r>
          </w:p>
        </w:tc>
      </w:tr>
      <w:tr w:rsidR="00A32940" w:rsidRPr="00A32940" w:rsidTr="006A4F2E">
        <w:trPr>
          <w:tblCellSpacing w:w="20" w:type="dxa"/>
        </w:trPr>
        <w:tc>
          <w:tcPr>
            <w:tcW w:w="464"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1</w:t>
            </w:r>
          </w:p>
        </w:tc>
        <w:tc>
          <w:tcPr>
            <w:tcW w:w="2872"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Озеленення території Зеленодольської об’єднаної територіальної громади та утримання зелених насаджень (площа під зеленими ділянками - 549430 кв.м)</w:t>
            </w:r>
          </w:p>
        </w:tc>
        <w:tc>
          <w:tcPr>
            <w:tcW w:w="1089" w:type="dxa"/>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п.47</w:t>
            </w:r>
          </w:p>
        </w:tc>
        <w:tc>
          <w:tcPr>
            <w:tcW w:w="106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га (гектари)</w:t>
            </w:r>
          </w:p>
        </w:tc>
        <w:tc>
          <w:tcPr>
            <w:tcW w:w="78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549430</w:t>
            </w:r>
          </w:p>
        </w:tc>
        <w:tc>
          <w:tcPr>
            <w:tcW w:w="1101"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6,37</w:t>
            </w:r>
          </w:p>
        </w:tc>
        <w:tc>
          <w:tcPr>
            <w:tcW w:w="1101"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3500000,00</w:t>
            </w:r>
          </w:p>
        </w:tc>
        <w:tc>
          <w:tcPr>
            <w:tcW w:w="87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0218340</w:t>
            </w:r>
          </w:p>
        </w:tc>
        <w:tc>
          <w:tcPr>
            <w:tcW w:w="717"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2240</w:t>
            </w:r>
          </w:p>
        </w:tc>
      </w:tr>
      <w:tr w:rsidR="00A32940" w:rsidRPr="00A32940" w:rsidTr="006A4F2E">
        <w:trPr>
          <w:tblCellSpacing w:w="20" w:type="dxa"/>
        </w:trPr>
        <w:tc>
          <w:tcPr>
            <w:tcW w:w="464"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2</w:t>
            </w:r>
          </w:p>
        </w:tc>
        <w:tc>
          <w:tcPr>
            <w:tcW w:w="2872"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Реконструкція споруди КНС-3, її електросилового, технологічного обладнання та вентиляційних систем в м.Зеленодольськ</w:t>
            </w:r>
          </w:p>
        </w:tc>
        <w:tc>
          <w:tcPr>
            <w:tcW w:w="1089" w:type="dxa"/>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пп. 1, 2, 7</w:t>
            </w:r>
          </w:p>
        </w:tc>
        <w:tc>
          <w:tcPr>
            <w:tcW w:w="106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об’єктів рекон-струкції</w:t>
            </w:r>
          </w:p>
        </w:tc>
        <w:tc>
          <w:tcPr>
            <w:tcW w:w="78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1</w:t>
            </w:r>
          </w:p>
        </w:tc>
        <w:tc>
          <w:tcPr>
            <w:tcW w:w="1101"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828279,00</w:t>
            </w:r>
          </w:p>
        </w:tc>
        <w:tc>
          <w:tcPr>
            <w:tcW w:w="1101"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828279,00</w:t>
            </w:r>
          </w:p>
        </w:tc>
        <w:tc>
          <w:tcPr>
            <w:tcW w:w="87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0218340</w:t>
            </w:r>
          </w:p>
        </w:tc>
        <w:tc>
          <w:tcPr>
            <w:tcW w:w="717"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3142</w:t>
            </w:r>
          </w:p>
        </w:tc>
      </w:tr>
      <w:tr w:rsidR="00A32940" w:rsidRPr="00A32940" w:rsidTr="006A4F2E">
        <w:trPr>
          <w:tblCellSpacing w:w="20" w:type="dxa"/>
        </w:trPr>
        <w:tc>
          <w:tcPr>
            <w:tcW w:w="464"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3</w:t>
            </w:r>
          </w:p>
        </w:tc>
        <w:tc>
          <w:tcPr>
            <w:tcW w:w="2872"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 xml:space="preserve">Будівництво самотічного колектора К1 об’єкта: „Будівництво каналізаційної </w:t>
            </w:r>
          </w:p>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насосної станції потужністю 2000 м3/год в м.Зеленодольськ. Коригування»</w:t>
            </w:r>
          </w:p>
        </w:tc>
        <w:tc>
          <w:tcPr>
            <w:tcW w:w="1089" w:type="dxa"/>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пп. 1, 2, 7</w:t>
            </w:r>
          </w:p>
        </w:tc>
        <w:tc>
          <w:tcPr>
            <w:tcW w:w="106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об’єктів будів-ництва</w:t>
            </w:r>
          </w:p>
        </w:tc>
        <w:tc>
          <w:tcPr>
            <w:tcW w:w="78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1</w:t>
            </w:r>
          </w:p>
        </w:tc>
        <w:tc>
          <w:tcPr>
            <w:tcW w:w="1101"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589104,00</w:t>
            </w:r>
          </w:p>
        </w:tc>
        <w:tc>
          <w:tcPr>
            <w:tcW w:w="1101"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589104,00</w:t>
            </w:r>
          </w:p>
        </w:tc>
        <w:tc>
          <w:tcPr>
            <w:tcW w:w="87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0218340</w:t>
            </w:r>
          </w:p>
        </w:tc>
        <w:tc>
          <w:tcPr>
            <w:tcW w:w="717"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3122</w:t>
            </w:r>
          </w:p>
        </w:tc>
      </w:tr>
      <w:tr w:rsidR="00A32940" w:rsidRPr="00A32940" w:rsidTr="006A4F2E">
        <w:trPr>
          <w:tblCellSpacing w:w="20" w:type="dxa"/>
        </w:trPr>
        <w:tc>
          <w:tcPr>
            <w:tcW w:w="464"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4</w:t>
            </w:r>
          </w:p>
        </w:tc>
        <w:tc>
          <w:tcPr>
            <w:tcW w:w="2872"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Реконструкція біологічних очисних споруд (БОС) в м.Зеленодольськ,Апостолівського району Дніпропетровської області.Коригування (Залишкова вартість - 41150043 грн.)</w:t>
            </w:r>
          </w:p>
        </w:tc>
        <w:tc>
          <w:tcPr>
            <w:tcW w:w="1089" w:type="dxa"/>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пп. 1, 2, 7</w:t>
            </w:r>
          </w:p>
        </w:tc>
        <w:tc>
          <w:tcPr>
            <w:tcW w:w="106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об’єктів рекон-струкції</w:t>
            </w:r>
          </w:p>
        </w:tc>
        <w:tc>
          <w:tcPr>
            <w:tcW w:w="78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1</w:t>
            </w:r>
          </w:p>
        </w:tc>
        <w:tc>
          <w:tcPr>
            <w:tcW w:w="1101"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4200417,00</w:t>
            </w:r>
          </w:p>
        </w:tc>
        <w:tc>
          <w:tcPr>
            <w:tcW w:w="1101"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4200417,00</w:t>
            </w:r>
          </w:p>
        </w:tc>
        <w:tc>
          <w:tcPr>
            <w:tcW w:w="87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0218340</w:t>
            </w:r>
          </w:p>
        </w:tc>
        <w:tc>
          <w:tcPr>
            <w:tcW w:w="717"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3142</w:t>
            </w:r>
          </w:p>
        </w:tc>
      </w:tr>
      <w:tr w:rsidR="00A32940" w:rsidRPr="00A32940" w:rsidTr="006A4F2E">
        <w:trPr>
          <w:tblCellSpacing w:w="20" w:type="dxa"/>
        </w:trPr>
        <w:tc>
          <w:tcPr>
            <w:tcW w:w="464"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p>
        </w:tc>
        <w:tc>
          <w:tcPr>
            <w:tcW w:w="2872" w:type="dxa"/>
            <w:shd w:val="clear" w:color="auto" w:fill="auto"/>
          </w:tcPr>
          <w:p w:rsidR="00A32940" w:rsidRPr="00A32940" w:rsidRDefault="00A32940" w:rsidP="00A32940">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ВСЬОГО</w:t>
            </w:r>
          </w:p>
        </w:tc>
        <w:tc>
          <w:tcPr>
            <w:tcW w:w="1089" w:type="dxa"/>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Х</w:t>
            </w:r>
          </w:p>
        </w:tc>
        <w:tc>
          <w:tcPr>
            <w:tcW w:w="106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Х</w:t>
            </w:r>
          </w:p>
        </w:tc>
        <w:tc>
          <w:tcPr>
            <w:tcW w:w="78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Х</w:t>
            </w:r>
          </w:p>
        </w:tc>
        <w:tc>
          <w:tcPr>
            <w:tcW w:w="1101"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Х</w:t>
            </w:r>
          </w:p>
        </w:tc>
        <w:tc>
          <w:tcPr>
            <w:tcW w:w="1101"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fldChar w:fldCharType="begin"/>
            </w:r>
            <w:r w:rsidRPr="00A32940">
              <w:rPr>
                <w:rFonts w:ascii="Times New Roman" w:eastAsia="Times New Roman" w:hAnsi="Times New Roman" w:cs="Times New Roman"/>
                <w:sz w:val="18"/>
                <w:szCs w:val="18"/>
                <w:lang w:val="uk-UA" w:eastAsia="ru-RU"/>
              </w:rPr>
              <w:instrText xml:space="preserve"> =SUM(ABOVE) </w:instrText>
            </w:r>
            <w:r w:rsidRPr="00A32940">
              <w:rPr>
                <w:rFonts w:ascii="Times New Roman" w:eastAsia="Times New Roman" w:hAnsi="Times New Roman" w:cs="Times New Roman"/>
                <w:sz w:val="18"/>
                <w:szCs w:val="18"/>
                <w:lang w:val="uk-UA" w:eastAsia="ru-RU"/>
              </w:rPr>
              <w:fldChar w:fldCharType="separate"/>
            </w:r>
            <w:r w:rsidRPr="00A32940">
              <w:rPr>
                <w:rFonts w:ascii="Times New Roman" w:eastAsia="Times New Roman" w:hAnsi="Times New Roman" w:cs="Times New Roman"/>
                <w:noProof/>
                <w:sz w:val="18"/>
                <w:szCs w:val="18"/>
                <w:lang w:val="uk-UA" w:eastAsia="ru-RU"/>
              </w:rPr>
              <w:t>9117800</w:t>
            </w:r>
            <w:r w:rsidRPr="00A32940">
              <w:rPr>
                <w:rFonts w:ascii="Times New Roman" w:eastAsia="Times New Roman" w:hAnsi="Times New Roman" w:cs="Times New Roman"/>
                <w:sz w:val="18"/>
                <w:szCs w:val="18"/>
                <w:lang w:val="uk-UA" w:eastAsia="ru-RU"/>
              </w:rPr>
              <w:fldChar w:fldCharType="end"/>
            </w:r>
            <w:r w:rsidRPr="00A32940">
              <w:rPr>
                <w:rFonts w:ascii="Times New Roman" w:eastAsia="Times New Roman" w:hAnsi="Times New Roman" w:cs="Times New Roman"/>
                <w:sz w:val="18"/>
                <w:szCs w:val="18"/>
                <w:lang w:val="uk-UA" w:eastAsia="ru-RU"/>
              </w:rPr>
              <w:t>,00</w:t>
            </w:r>
          </w:p>
        </w:tc>
        <w:tc>
          <w:tcPr>
            <w:tcW w:w="876"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Х</w:t>
            </w:r>
          </w:p>
        </w:tc>
        <w:tc>
          <w:tcPr>
            <w:tcW w:w="717" w:type="dxa"/>
            <w:shd w:val="clear" w:color="auto" w:fill="auto"/>
          </w:tcPr>
          <w:p w:rsidR="00A32940" w:rsidRPr="00A32940" w:rsidRDefault="00A32940" w:rsidP="00A32940">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Х</w:t>
            </w:r>
          </w:p>
        </w:tc>
      </w:tr>
    </w:tbl>
    <w:p w:rsidR="00A32940" w:rsidRDefault="00A32940" w:rsidP="00A32940">
      <w:pPr>
        <w:spacing w:after="0" w:line="240" w:lineRule="auto"/>
        <w:rPr>
          <w:rFonts w:ascii="Times New Roman" w:eastAsia="Times New Roman" w:hAnsi="Times New Roman" w:cs="Times New Roman"/>
          <w:b/>
          <w:sz w:val="24"/>
          <w:szCs w:val="24"/>
          <w:lang w:val="uk-UA" w:eastAsia="ru-RU"/>
        </w:rPr>
      </w:pPr>
      <w:r w:rsidRPr="00A32940">
        <w:rPr>
          <w:rFonts w:ascii="Times New Roman" w:eastAsia="Times New Roman" w:hAnsi="Times New Roman" w:cs="Times New Roman"/>
          <w:b/>
          <w:sz w:val="24"/>
          <w:szCs w:val="24"/>
          <w:lang w:val="uk-UA" w:eastAsia="ru-RU"/>
        </w:rPr>
        <w:t>Секретар міської ради</w:t>
      </w:r>
      <w:r w:rsidRPr="00A32940">
        <w:rPr>
          <w:rFonts w:ascii="Times New Roman" w:eastAsia="Times New Roman" w:hAnsi="Times New Roman" w:cs="Times New Roman"/>
          <w:b/>
          <w:sz w:val="24"/>
          <w:szCs w:val="24"/>
          <w:lang w:val="uk-UA" w:eastAsia="ru-RU"/>
        </w:rPr>
        <w:tab/>
        <w:t xml:space="preserve">                                         </w:t>
      </w:r>
      <w:r w:rsidRPr="00A32940">
        <w:rPr>
          <w:rFonts w:ascii="Times New Roman" w:eastAsia="Times New Roman" w:hAnsi="Times New Roman" w:cs="Times New Roman"/>
          <w:b/>
          <w:sz w:val="24"/>
          <w:szCs w:val="24"/>
          <w:lang w:val="uk-UA" w:eastAsia="ru-RU"/>
        </w:rPr>
        <w:tab/>
      </w:r>
      <w:r w:rsidRPr="00A32940">
        <w:rPr>
          <w:rFonts w:ascii="Times New Roman" w:eastAsia="Times New Roman" w:hAnsi="Times New Roman" w:cs="Times New Roman"/>
          <w:b/>
          <w:sz w:val="24"/>
          <w:szCs w:val="24"/>
          <w:lang w:val="uk-UA" w:eastAsia="ru-RU"/>
        </w:rPr>
        <w:tab/>
        <w:t>О.М.Ярошенко</w:t>
      </w:r>
    </w:p>
    <w:p w:rsidR="00A32940" w:rsidRPr="00A32940" w:rsidRDefault="00A32940" w:rsidP="00A32940">
      <w:pPr>
        <w:spacing w:after="0" w:line="240" w:lineRule="auto"/>
        <w:rPr>
          <w:rFonts w:ascii="Times New Roman" w:eastAsia="Times New Roman" w:hAnsi="Times New Roman" w:cs="Times New Roman"/>
          <w:b/>
          <w:sz w:val="24"/>
          <w:szCs w:val="24"/>
          <w:lang w:val="uk-UA" w:eastAsia="ru-RU"/>
        </w:rPr>
      </w:pPr>
    </w:p>
    <w:p w:rsidR="000A2494" w:rsidRPr="000A2494" w:rsidRDefault="000A2494" w:rsidP="000A2494">
      <w:pPr>
        <w:spacing w:after="0" w:line="240" w:lineRule="auto"/>
        <w:ind w:left="5670"/>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 xml:space="preserve">Додаток  12 </w:t>
      </w:r>
    </w:p>
    <w:p w:rsidR="000A2494" w:rsidRPr="000A2494" w:rsidRDefault="000A2494" w:rsidP="000A2494">
      <w:pPr>
        <w:spacing w:after="0" w:line="240" w:lineRule="auto"/>
        <w:ind w:left="5670"/>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до рішення міської ради</w:t>
      </w:r>
    </w:p>
    <w:p w:rsidR="000A2494" w:rsidRPr="000A2494" w:rsidRDefault="000A2494" w:rsidP="000A2494">
      <w:pPr>
        <w:spacing w:after="0" w:line="240" w:lineRule="auto"/>
        <w:ind w:left="5670"/>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від 20 грудня 2017 року №624</w:t>
      </w:r>
    </w:p>
    <w:p w:rsidR="000A2494" w:rsidRPr="000A2494" w:rsidRDefault="000A2494" w:rsidP="000A2494">
      <w:pPr>
        <w:spacing w:after="0" w:line="240" w:lineRule="auto"/>
        <w:jc w:val="center"/>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 xml:space="preserve"> </w:t>
      </w:r>
    </w:p>
    <w:p w:rsidR="000A2494" w:rsidRPr="000A2494" w:rsidRDefault="000A2494" w:rsidP="000A2494">
      <w:pPr>
        <w:spacing w:after="0" w:line="240" w:lineRule="auto"/>
        <w:jc w:val="center"/>
        <w:rPr>
          <w:rFonts w:ascii="Times New Roman" w:eastAsia="Times New Roman" w:hAnsi="Times New Roman" w:cs="Times New Roman"/>
          <w:b/>
          <w:sz w:val="24"/>
          <w:szCs w:val="20"/>
          <w:lang w:val="uk-UA" w:eastAsia="ru-RU"/>
        </w:rPr>
      </w:pPr>
      <w:r w:rsidRPr="000A2494">
        <w:rPr>
          <w:rFonts w:ascii="Times New Roman" w:eastAsia="Times New Roman" w:hAnsi="Times New Roman" w:cs="Times New Roman"/>
          <w:b/>
          <w:sz w:val="24"/>
          <w:szCs w:val="20"/>
          <w:lang w:val="uk-UA" w:eastAsia="ru-RU"/>
        </w:rPr>
        <w:t xml:space="preserve"> ПРОГРАМА</w:t>
      </w:r>
    </w:p>
    <w:p w:rsidR="000A2494" w:rsidRPr="000A2494" w:rsidRDefault="000A2494" w:rsidP="000A2494">
      <w:pPr>
        <w:spacing w:after="0" w:line="240" w:lineRule="auto"/>
        <w:jc w:val="center"/>
        <w:rPr>
          <w:rFonts w:ascii="Times New Roman" w:eastAsia="Times New Roman" w:hAnsi="Times New Roman" w:cs="Times New Roman"/>
          <w:b/>
          <w:sz w:val="24"/>
          <w:szCs w:val="20"/>
          <w:lang w:val="uk-UA" w:eastAsia="ru-RU"/>
        </w:rPr>
      </w:pPr>
      <w:r w:rsidRPr="000A2494">
        <w:rPr>
          <w:rFonts w:ascii="Times New Roman" w:eastAsia="Times New Roman" w:hAnsi="Times New Roman" w:cs="Times New Roman"/>
          <w:b/>
          <w:sz w:val="24"/>
          <w:szCs w:val="20"/>
          <w:lang w:val="uk-UA" w:eastAsia="ru-RU"/>
        </w:rPr>
        <w:t xml:space="preserve">проведення заходів із землеустрою на 2018 рік </w:t>
      </w:r>
    </w:p>
    <w:p w:rsidR="000A2494" w:rsidRPr="000A2494" w:rsidRDefault="000A2494" w:rsidP="000A2494">
      <w:pPr>
        <w:spacing w:after="0" w:line="240" w:lineRule="auto"/>
        <w:rPr>
          <w:rFonts w:ascii="Times New Roman" w:eastAsia="Times New Roman" w:hAnsi="Times New Roman" w:cs="Times New Roman"/>
          <w:b/>
          <w:sz w:val="24"/>
          <w:szCs w:val="20"/>
          <w:lang w:val="uk-UA" w:eastAsia="ru-RU"/>
        </w:rPr>
      </w:pPr>
      <w:r w:rsidRPr="000A2494">
        <w:rPr>
          <w:rFonts w:ascii="Times New Roman" w:eastAsia="Times New Roman" w:hAnsi="Times New Roman" w:cs="Times New Roman"/>
          <w:sz w:val="24"/>
          <w:szCs w:val="20"/>
          <w:lang w:val="uk-UA" w:eastAsia="ru-RU"/>
        </w:rPr>
        <w:t xml:space="preserve">                                                                     </w:t>
      </w:r>
      <w:r w:rsidRPr="000A2494">
        <w:rPr>
          <w:rFonts w:ascii="Times New Roman" w:eastAsia="Times New Roman" w:hAnsi="Times New Roman" w:cs="Times New Roman"/>
          <w:b/>
          <w:sz w:val="24"/>
          <w:szCs w:val="20"/>
          <w:lang w:val="uk-UA" w:eastAsia="ru-RU"/>
        </w:rPr>
        <w:t>Розділ І.</w:t>
      </w:r>
    </w:p>
    <w:p w:rsidR="000A2494" w:rsidRPr="000A2494" w:rsidRDefault="000A2494" w:rsidP="000A2494">
      <w:pPr>
        <w:numPr>
          <w:ilvl w:val="1"/>
          <w:numId w:val="19"/>
        </w:numPr>
        <w:spacing w:after="0" w:line="240" w:lineRule="auto"/>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Назва програми: Програма проведення заходів із землеустрою на 2018 рік</w:t>
      </w:r>
    </w:p>
    <w:p w:rsidR="000A2494" w:rsidRPr="000A2494" w:rsidRDefault="000A2494" w:rsidP="000A2494">
      <w:pPr>
        <w:numPr>
          <w:ilvl w:val="1"/>
          <w:numId w:val="19"/>
        </w:numPr>
        <w:spacing w:after="0" w:line="240" w:lineRule="auto"/>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 xml:space="preserve">Зміст програми: впорядкування земельних відносин на території Зеленодольської міської об’єднаної територіальної громади. </w:t>
      </w:r>
    </w:p>
    <w:p w:rsidR="000A2494" w:rsidRPr="000A2494" w:rsidRDefault="000A2494" w:rsidP="000A2494">
      <w:pPr>
        <w:spacing w:after="0" w:line="240" w:lineRule="auto"/>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 Закон України «Про землеустрій»,</w:t>
      </w:r>
      <w:r w:rsidRPr="000A2494">
        <w:rPr>
          <w:rFonts w:ascii="Times New Roman" w:eastAsia="Times New Roman" w:hAnsi="Times New Roman" w:cs="Times New Roman"/>
          <w:b/>
          <w:sz w:val="28"/>
          <w:szCs w:val="28"/>
          <w:lang w:val="uk-UA" w:eastAsia="uk-UA"/>
        </w:rPr>
        <w:t xml:space="preserve"> </w:t>
      </w:r>
      <w:r w:rsidRPr="000A2494">
        <w:rPr>
          <w:rFonts w:ascii="Times New Roman" w:eastAsia="Times New Roman" w:hAnsi="Times New Roman" w:cs="Times New Roman"/>
          <w:sz w:val="24"/>
          <w:szCs w:val="24"/>
          <w:lang w:val="uk-UA" w:eastAsia="uk-UA"/>
        </w:rPr>
        <w:t>Земельний кодекс України</w:t>
      </w:r>
      <w:r w:rsidRPr="000A2494">
        <w:rPr>
          <w:rFonts w:ascii="Times New Roman" w:eastAsia="Times New Roman" w:hAnsi="Times New Roman" w:cs="Times New Roman"/>
          <w:b/>
          <w:sz w:val="24"/>
          <w:szCs w:val="24"/>
          <w:lang w:val="uk-UA" w:eastAsia="uk-UA"/>
        </w:rPr>
        <w:t xml:space="preserve">, </w:t>
      </w:r>
      <w:r w:rsidRPr="000A2494">
        <w:rPr>
          <w:rFonts w:ascii="Times New Roman" w:eastAsia="Times New Roman" w:hAnsi="Times New Roman" w:cs="Times New Roman"/>
          <w:bCs/>
          <w:sz w:val="20"/>
          <w:szCs w:val="24"/>
          <w:lang w:val="uk-UA" w:eastAsia="uk-UA"/>
        </w:rPr>
        <w:t>Закон України «Про регулювання містобудівної діяльності»</w:t>
      </w:r>
    </w:p>
    <w:p w:rsidR="000A2494" w:rsidRPr="000A2494" w:rsidRDefault="000A2494" w:rsidP="000A2494">
      <w:pPr>
        <w:spacing w:after="0" w:line="240" w:lineRule="auto"/>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1.4. Актуальність та мета програми.</w:t>
      </w:r>
    </w:p>
    <w:p w:rsidR="000A2494" w:rsidRPr="000A2494" w:rsidRDefault="000A2494" w:rsidP="000A2494">
      <w:pPr>
        <w:spacing w:after="0" w:line="240" w:lineRule="auto"/>
        <w:ind w:firstLine="1080"/>
        <w:jc w:val="both"/>
        <w:rPr>
          <w:rFonts w:ascii="Times New Roman" w:eastAsia="Times New Roman" w:hAnsi="Times New Roman" w:cs="Times New Roman"/>
          <w:sz w:val="24"/>
          <w:szCs w:val="24"/>
          <w:lang w:val="uk-UA" w:eastAsia="ru-RU"/>
        </w:rPr>
      </w:pPr>
      <w:r w:rsidRPr="000A2494">
        <w:rPr>
          <w:rFonts w:ascii="Times New Roman" w:eastAsia="Times New Roman" w:hAnsi="Times New Roman" w:cs="Times New Roman"/>
          <w:sz w:val="24"/>
          <w:szCs w:val="24"/>
          <w:lang w:val="uk-UA" w:eastAsia="ru-RU"/>
        </w:rPr>
        <w:t xml:space="preserve">Проблема управління земельними ресурсами завжди була актуальною, оскільки земля має цінність, яка відрізняє її від будь-якого іншого матеріального об'єкта, вона є місцем проживання всіх попередніх і майбутніх людських поколінь, вона обмежена в просторі і є базисом для розміщення продуктивних сил. Тому, наскільки ефективно буде здійснюватися управління земельними ресурсами, настільки зростатимуть темпи соціально-економічного, духовного і іншого розвитку  держави в цілому і кожної адміністративно-територіальної одиниці окремо. </w:t>
      </w:r>
    </w:p>
    <w:p w:rsidR="000A2494" w:rsidRPr="000A2494" w:rsidRDefault="000A2494" w:rsidP="000A2494">
      <w:pPr>
        <w:spacing w:after="0" w:line="240" w:lineRule="auto"/>
        <w:ind w:firstLine="1080"/>
        <w:jc w:val="both"/>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4"/>
          <w:szCs w:val="24"/>
          <w:lang w:val="uk-UA" w:eastAsia="ru-RU"/>
        </w:rPr>
        <w:t xml:space="preserve">Проведення заходів із землеустрою  забезпечує реалізацію державної політики щодо використання та охорони земель,  здійснення  земельної  реформи,  вдосконалення  земельних відносин,  наукове  обґрунтування  розподілу  земель  за  цільовим призначенням  з  урахуванням державних,  громадських та приватних інтересів,  </w:t>
      </w:r>
      <w:r w:rsidRPr="000A2494">
        <w:rPr>
          <w:rFonts w:ascii="Times New Roman" w:eastAsia="Times New Roman" w:hAnsi="Times New Roman" w:cs="Times New Roman"/>
          <w:sz w:val="24"/>
          <w:szCs w:val="24"/>
          <w:lang w:val="uk-UA" w:eastAsia="ru-RU"/>
        </w:rPr>
        <w:lastRenderedPageBreak/>
        <w:t>формування  раціональної  системи   землеволодіння   і землекористування,   організацію території підприємств, установ і організацій з метою створення умов  сталого  землекористування  та  встановлення обмежень  і  обтяжень  (земельних  сервітутів)  у  використанні та охороні земель несільськогосподарського призначення.</w:t>
      </w:r>
      <w:r w:rsidRPr="000A2494">
        <w:rPr>
          <w:rFonts w:ascii="Times New Roman" w:eastAsia="Times New Roman" w:hAnsi="Times New Roman" w:cs="Times New Roman"/>
          <w:sz w:val="24"/>
          <w:szCs w:val="24"/>
          <w:lang w:val="uk-UA" w:eastAsia="ru-RU"/>
        </w:rPr>
        <w:tab/>
      </w:r>
      <w:r w:rsidRPr="000A2494">
        <w:rPr>
          <w:rFonts w:ascii="Times New Roman" w:eastAsia="Times New Roman" w:hAnsi="Times New Roman" w:cs="Times New Roman"/>
          <w:sz w:val="24"/>
          <w:szCs w:val="24"/>
          <w:lang w:eastAsia="ru-RU"/>
        </w:rPr>
        <w:t>Таким чином, мета програми полягає у проведенні державної політики, спрямованої на збалансоване забезпечення потреб населення і галузей економіки у земельних ресурсах, раціональне використання та охорону земель.</w:t>
      </w:r>
    </w:p>
    <w:p w:rsidR="000A2494" w:rsidRPr="000A2494" w:rsidRDefault="000A2494" w:rsidP="000A2494">
      <w:pPr>
        <w:spacing w:after="0" w:line="240" w:lineRule="auto"/>
        <w:ind w:left="426" w:hanging="426"/>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 xml:space="preserve">1.5. Цільова спрямованість та завдання програми: </w:t>
      </w:r>
    </w:p>
    <w:p w:rsidR="000A2494" w:rsidRPr="000A2494" w:rsidRDefault="000A2494" w:rsidP="000A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0A2494">
        <w:rPr>
          <w:rFonts w:ascii="Courier New" w:eastAsia="Times New Roman" w:hAnsi="Courier New" w:cs="Courier New"/>
          <w:sz w:val="20"/>
          <w:szCs w:val="20"/>
          <w:lang w:eastAsia="ru-RU"/>
        </w:rPr>
        <w:tab/>
      </w:r>
      <w:r w:rsidRPr="000A2494">
        <w:rPr>
          <w:rFonts w:ascii="Times New Roman" w:eastAsia="Times New Roman" w:hAnsi="Times New Roman" w:cs="Times New Roman"/>
          <w:sz w:val="24"/>
          <w:szCs w:val="24"/>
          <w:lang w:val="uk-UA" w:eastAsia="ru-RU"/>
        </w:rPr>
        <w:t xml:space="preserve">Основні цілі програми - </w:t>
      </w:r>
      <w:r w:rsidRPr="000A2494">
        <w:rPr>
          <w:rFonts w:ascii="Times New Roman" w:eastAsia="Times New Roman" w:hAnsi="Times New Roman" w:cs="Times New Roman"/>
          <w:sz w:val="24"/>
          <w:szCs w:val="24"/>
          <w:lang w:eastAsia="ru-RU"/>
        </w:rPr>
        <w:t xml:space="preserve">організація і здійснення землеустрою;  здійснення контролю за впровадженням заходів, передбачених документацією із землеустрою;  координація  здійснення   землеустрою   та   контролю   за використанням і охороною земель комунальної власності;  інформування    населення    про    заходи,    передбачені землеустроєм;  вирішення інших питань у сфері землеустрою  відповідно  до закону. </w:t>
      </w:r>
    </w:p>
    <w:p w:rsidR="000A2494" w:rsidRPr="000A2494" w:rsidRDefault="000A2494" w:rsidP="000A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val="uk-UA" w:eastAsia="ru-RU"/>
        </w:rPr>
      </w:pPr>
      <w:r w:rsidRPr="000A2494">
        <w:rPr>
          <w:rFonts w:ascii="Courier New" w:eastAsia="Times New Roman" w:hAnsi="Courier New" w:cs="Courier New"/>
          <w:sz w:val="20"/>
          <w:szCs w:val="20"/>
          <w:lang w:val="uk-UA" w:eastAsia="ru-RU"/>
        </w:rPr>
        <w:tab/>
      </w:r>
      <w:r w:rsidRPr="000A2494">
        <w:rPr>
          <w:rFonts w:ascii="Times New Roman" w:eastAsia="Times New Roman" w:hAnsi="Times New Roman" w:cs="Times New Roman"/>
          <w:sz w:val="24"/>
          <w:szCs w:val="24"/>
          <w:lang w:val="uk-UA" w:eastAsia="ru-RU"/>
        </w:rPr>
        <w:t>Завданнями програми є виготовлення технічної документації (проектів) землеустрою на земельні ділянки  з метою здійснення містобудівної діяльності,</w:t>
      </w:r>
      <w:r w:rsidRPr="000A2494">
        <w:rPr>
          <w:rFonts w:ascii="Courier New" w:eastAsia="Times New Roman" w:hAnsi="Courier New" w:cs="Courier New"/>
          <w:sz w:val="20"/>
          <w:szCs w:val="20"/>
          <w:lang w:val="uk-UA" w:eastAsia="ru-RU"/>
        </w:rPr>
        <w:t xml:space="preserve"> </w:t>
      </w:r>
      <w:r w:rsidRPr="000A2494">
        <w:rPr>
          <w:rFonts w:ascii="Times New Roman" w:eastAsia="Times New Roman" w:hAnsi="Times New Roman" w:cs="Times New Roman"/>
          <w:sz w:val="24"/>
          <w:szCs w:val="24"/>
          <w:lang w:val="uk-UA" w:eastAsia="ru-RU"/>
        </w:rPr>
        <w:t>передачі земельних ділянок комунальної власності у власність громадян та юридичних осіб,  надання земельних ділянок у користування із земель комунальної власності відповідно до законодавства.</w:t>
      </w:r>
    </w:p>
    <w:p w:rsidR="000A2494" w:rsidRPr="000A2494" w:rsidRDefault="000A2494" w:rsidP="000A2494">
      <w:pPr>
        <w:spacing w:after="0" w:line="240" w:lineRule="auto"/>
        <w:jc w:val="both"/>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sz w:val="24"/>
          <w:szCs w:val="20"/>
          <w:lang w:val="uk-UA" w:eastAsia="ru-RU"/>
        </w:rPr>
        <w:t>1.6. Перелік заходів програми:</w:t>
      </w:r>
      <w:r w:rsidRPr="000A2494">
        <w:rPr>
          <w:rFonts w:ascii="Times New Roman" w:eastAsia="Times New Roman" w:hAnsi="Times New Roman" w:cs="Times New Roman"/>
          <w:color w:val="000000"/>
          <w:sz w:val="24"/>
          <w:szCs w:val="24"/>
          <w:lang w:val="uk-UA" w:eastAsia="ru-RU"/>
        </w:rPr>
        <w:t xml:space="preserve"> </w:t>
      </w:r>
    </w:p>
    <w:p w:rsidR="000A2494" w:rsidRPr="000A2494" w:rsidRDefault="000A2494" w:rsidP="000A2494">
      <w:pPr>
        <w:spacing w:after="0" w:line="240" w:lineRule="auto"/>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color w:val="000000"/>
          <w:sz w:val="24"/>
          <w:szCs w:val="24"/>
          <w:lang w:val="uk-UA" w:eastAsia="ru-RU"/>
        </w:rPr>
        <w:t>1.6.1. Виготовлення технічної документації із землеустрою :</w:t>
      </w:r>
    </w:p>
    <w:tbl>
      <w:tblPr>
        <w:tblW w:w="9192" w:type="dxa"/>
        <w:tblInd w:w="96" w:type="dxa"/>
        <w:tblLook w:val="04A0" w:firstRow="1" w:lastRow="0" w:firstColumn="1" w:lastColumn="0" w:noHBand="0" w:noVBand="1"/>
      </w:tblPr>
      <w:tblGrid>
        <w:gridCol w:w="7760"/>
        <w:gridCol w:w="1432"/>
      </w:tblGrid>
      <w:tr w:rsidR="000A2494" w:rsidRPr="000A2494" w:rsidTr="006A4F2E">
        <w:trPr>
          <w:trHeight w:val="312"/>
        </w:trPr>
        <w:tc>
          <w:tcPr>
            <w:tcW w:w="7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 xml:space="preserve">Найменування об’єкту </w:t>
            </w:r>
          </w:p>
        </w:tc>
        <w:tc>
          <w:tcPr>
            <w:tcW w:w="1432" w:type="dxa"/>
            <w:tcBorders>
              <w:top w:val="single" w:sz="4" w:space="0" w:color="auto"/>
              <w:left w:val="single" w:sz="4" w:space="0" w:color="auto"/>
              <w:bottom w:val="single" w:sz="4" w:space="0" w:color="auto"/>
              <w:right w:val="single" w:sz="4" w:space="0" w:color="auto"/>
            </w:tcBorders>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Сума, грн.</w:t>
            </w:r>
          </w:p>
        </w:tc>
      </w:tr>
      <w:tr w:rsidR="000A2494" w:rsidRPr="000A2494" w:rsidTr="006A4F2E">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0A2494" w:rsidRPr="000A2494" w:rsidRDefault="000A2494" w:rsidP="000A2494">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Школа естетичного виховання</w:t>
            </w:r>
          </w:p>
        </w:tc>
        <w:tc>
          <w:tcPr>
            <w:tcW w:w="1432" w:type="dxa"/>
            <w:tcBorders>
              <w:top w:val="nil"/>
              <w:left w:val="single" w:sz="4" w:space="0" w:color="auto"/>
              <w:bottom w:val="single" w:sz="4" w:space="0" w:color="auto"/>
              <w:right w:val="single" w:sz="4" w:space="0" w:color="auto"/>
            </w:tcBorders>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eastAsia="ru-RU"/>
              </w:rPr>
            </w:pPr>
            <w:r w:rsidRPr="000A2494">
              <w:rPr>
                <w:rFonts w:ascii="Times New Roman" w:eastAsia="Times New Roman" w:hAnsi="Times New Roman" w:cs="Times New Roman"/>
                <w:color w:val="000000"/>
                <w:sz w:val="24"/>
                <w:szCs w:val="24"/>
                <w:lang w:eastAsia="ru-RU"/>
              </w:rPr>
              <w:t>10000</w:t>
            </w:r>
          </w:p>
        </w:tc>
      </w:tr>
      <w:tr w:rsidR="000A2494" w:rsidRPr="000A2494" w:rsidTr="006A4F2E">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0A2494" w:rsidRPr="000A2494" w:rsidRDefault="000A2494" w:rsidP="000A2494">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Центр позашкільної роботи</w:t>
            </w:r>
          </w:p>
        </w:tc>
        <w:tc>
          <w:tcPr>
            <w:tcW w:w="1432" w:type="dxa"/>
            <w:tcBorders>
              <w:top w:val="nil"/>
              <w:left w:val="single" w:sz="4" w:space="0" w:color="auto"/>
              <w:bottom w:val="single" w:sz="4" w:space="0" w:color="auto"/>
              <w:right w:val="single" w:sz="4" w:space="0" w:color="auto"/>
            </w:tcBorders>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eastAsia="ru-RU"/>
              </w:rPr>
            </w:pPr>
            <w:r w:rsidRPr="000A2494">
              <w:rPr>
                <w:rFonts w:ascii="Times New Roman" w:eastAsia="Times New Roman" w:hAnsi="Times New Roman" w:cs="Times New Roman"/>
                <w:color w:val="000000"/>
                <w:sz w:val="24"/>
                <w:szCs w:val="24"/>
                <w:lang w:eastAsia="ru-RU"/>
              </w:rPr>
              <w:t>10000</w:t>
            </w:r>
          </w:p>
        </w:tc>
      </w:tr>
      <w:tr w:rsidR="000A2494" w:rsidRPr="000A2494" w:rsidTr="006A4F2E">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0A2494" w:rsidRPr="000A2494" w:rsidRDefault="000A2494" w:rsidP="000A2494">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Апостолівський районний ліцей-інтернат</w:t>
            </w:r>
          </w:p>
        </w:tc>
        <w:tc>
          <w:tcPr>
            <w:tcW w:w="1432" w:type="dxa"/>
            <w:tcBorders>
              <w:top w:val="nil"/>
              <w:left w:val="single" w:sz="4" w:space="0" w:color="auto"/>
              <w:bottom w:val="single" w:sz="4" w:space="0" w:color="auto"/>
              <w:right w:val="single" w:sz="4" w:space="0" w:color="auto"/>
            </w:tcBorders>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eastAsia="ru-RU"/>
              </w:rPr>
            </w:pPr>
            <w:r w:rsidRPr="000A2494">
              <w:rPr>
                <w:rFonts w:ascii="Times New Roman" w:eastAsia="Times New Roman" w:hAnsi="Times New Roman" w:cs="Times New Roman"/>
                <w:color w:val="000000"/>
                <w:sz w:val="24"/>
                <w:szCs w:val="24"/>
                <w:lang w:eastAsia="ru-RU"/>
              </w:rPr>
              <w:t>10000</w:t>
            </w:r>
          </w:p>
        </w:tc>
      </w:tr>
      <w:tr w:rsidR="000A2494" w:rsidRPr="000A2494" w:rsidTr="006A4F2E">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0A2494" w:rsidRPr="000A2494" w:rsidRDefault="000A2494" w:rsidP="000A2494">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Палац культури «Ювілейний»</w:t>
            </w:r>
          </w:p>
        </w:tc>
        <w:tc>
          <w:tcPr>
            <w:tcW w:w="1432" w:type="dxa"/>
            <w:tcBorders>
              <w:top w:val="nil"/>
              <w:left w:val="single" w:sz="4" w:space="0" w:color="auto"/>
              <w:bottom w:val="single" w:sz="4" w:space="0" w:color="auto"/>
              <w:right w:val="single" w:sz="4" w:space="0" w:color="auto"/>
            </w:tcBorders>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eastAsia="ru-RU"/>
              </w:rPr>
            </w:pPr>
            <w:r w:rsidRPr="000A2494">
              <w:rPr>
                <w:rFonts w:ascii="Times New Roman" w:eastAsia="Times New Roman" w:hAnsi="Times New Roman" w:cs="Times New Roman"/>
                <w:color w:val="000000"/>
                <w:sz w:val="24"/>
                <w:szCs w:val="24"/>
                <w:lang w:eastAsia="ru-RU"/>
              </w:rPr>
              <w:t>10000</w:t>
            </w:r>
          </w:p>
        </w:tc>
      </w:tr>
      <w:tr w:rsidR="000A2494" w:rsidRPr="000A2494" w:rsidTr="006A4F2E">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0A2494" w:rsidRPr="000A2494" w:rsidRDefault="000A2494" w:rsidP="000A2494">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 xml:space="preserve">Міська бібліотека для дорослих </w:t>
            </w:r>
          </w:p>
        </w:tc>
        <w:tc>
          <w:tcPr>
            <w:tcW w:w="1432" w:type="dxa"/>
            <w:tcBorders>
              <w:top w:val="nil"/>
              <w:left w:val="single" w:sz="4" w:space="0" w:color="auto"/>
              <w:bottom w:val="single" w:sz="4" w:space="0" w:color="auto"/>
              <w:right w:val="single" w:sz="4" w:space="0" w:color="auto"/>
            </w:tcBorders>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eastAsia="ru-RU"/>
              </w:rPr>
            </w:pPr>
            <w:r w:rsidRPr="000A2494">
              <w:rPr>
                <w:rFonts w:ascii="Times New Roman" w:eastAsia="Times New Roman" w:hAnsi="Times New Roman" w:cs="Times New Roman"/>
                <w:color w:val="000000"/>
                <w:sz w:val="24"/>
                <w:szCs w:val="24"/>
                <w:lang w:eastAsia="ru-RU"/>
              </w:rPr>
              <w:t>10000</w:t>
            </w:r>
          </w:p>
        </w:tc>
      </w:tr>
      <w:tr w:rsidR="000A2494" w:rsidRPr="000A2494" w:rsidTr="006A4F2E">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0A2494" w:rsidRPr="000A2494" w:rsidRDefault="000A2494" w:rsidP="000A2494">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Міська бібліотека для дітей</w:t>
            </w:r>
          </w:p>
        </w:tc>
        <w:tc>
          <w:tcPr>
            <w:tcW w:w="1432" w:type="dxa"/>
            <w:tcBorders>
              <w:top w:val="nil"/>
              <w:left w:val="single" w:sz="4" w:space="0" w:color="auto"/>
              <w:bottom w:val="single" w:sz="4" w:space="0" w:color="auto"/>
              <w:right w:val="single" w:sz="4" w:space="0" w:color="auto"/>
            </w:tcBorders>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10000</w:t>
            </w:r>
          </w:p>
        </w:tc>
      </w:tr>
      <w:tr w:rsidR="000A2494" w:rsidRPr="000A2494" w:rsidTr="006A4F2E">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0A2494" w:rsidRPr="000A2494" w:rsidRDefault="000A2494" w:rsidP="000A2494">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eastAsia="ru-RU"/>
              </w:rPr>
              <w:t>Скейт-парк у парковій зоні</w:t>
            </w:r>
            <w:r w:rsidRPr="000A2494">
              <w:rPr>
                <w:rFonts w:ascii="Times New Roman" w:eastAsia="Times New Roman" w:hAnsi="Times New Roman" w:cs="Times New Roman"/>
                <w:sz w:val="20"/>
                <w:szCs w:val="20"/>
                <w:lang w:val="uk-UA" w:eastAsia="ru-RU"/>
              </w:rPr>
              <w:t>,</w:t>
            </w:r>
            <w:r w:rsidRPr="000A2494">
              <w:rPr>
                <w:rFonts w:ascii="Times New Roman" w:eastAsia="Times New Roman" w:hAnsi="Times New Roman" w:cs="Times New Roman"/>
                <w:sz w:val="20"/>
                <w:szCs w:val="20"/>
                <w:lang w:eastAsia="ru-RU"/>
              </w:rPr>
              <w:t xml:space="preserve"> </w:t>
            </w:r>
            <w:r w:rsidRPr="000A2494">
              <w:rPr>
                <w:rFonts w:ascii="Times New Roman" w:eastAsia="Times New Roman" w:hAnsi="Times New Roman" w:cs="Times New Roman"/>
                <w:sz w:val="20"/>
                <w:szCs w:val="20"/>
                <w:lang w:val="uk-UA" w:eastAsia="ru-RU"/>
              </w:rPr>
              <w:t>м.Зеленодольськ</w:t>
            </w:r>
          </w:p>
        </w:tc>
        <w:tc>
          <w:tcPr>
            <w:tcW w:w="1432" w:type="dxa"/>
            <w:tcBorders>
              <w:top w:val="nil"/>
              <w:left w:val="single" w:sz="4" w:space="0" w:color="auto"/>
              <w:bottom w:val="single" w:sz="4" w:space="0" w:color="auto"/>
              <w:right w:val="single" w:sz="4" w:space="0" w:color="auto"/>
            </w:tcBorders>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10000</w:t>
            </w:r>
          </w:p>
        </w:tc>
      </w:tr>
      <w:tr w:rsidR="000A2494" w:rsidRPr="000A2494" w:rsidTr="006A4F2E">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0A2494" w:rsidRPr="000A2494" w:rsidRDefault="000A2494" w:rsidP="000A2494">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eastAsia="ru-RU"/>
              </w:rPr>
              <w:t>Спортмайданчик - міні-футбольне поле</w:t>
            </w:r>
            <w:r w:rsidRPr="000A2494">
              <w:rPr>
                <w:rFonts w:ascii="Times New Roman" w:eastAsia="Times New Roman" w:hAnsi="Times New Roman" w:cs="Times New Roman"/>
                <w:sz w:val="20"/>
                <w:szCs w:val="20"/>
                <w:lang w:val="uk-UA" w:eastAsia="ru-RU"/>
              </w:rPr>
              <w:t>,</w:t>
            </w:r>
            <w:r w:rsidRPr="000A2494">
              <w:rPr>
                <w:rFonts w:ascii="Times New Roman" w:eastAsia="Times New Roman" w:hAnsi="Times New Roman" w:cs="Times New Roman"/>
                <w:sz w:val="20"/>
                <w:szCs w:val="20"/>
                <w:lang w:eastAsia="ru-RU"/>
              </w:rPr>
              <w:t xml:space="preserve"> </w:t>
            </w:r>
            <w:r w:rsidRPr="000A2494">
              <w:rPr>
                <w:rFonts w:ascii="Times New Roman" w:eastAsia="Times New Roman" w:hAnsi="Times New Roman" w:cs="Times New Roman"/>
                <w:sz w:val="20"/>
                <w:szCs w:val="20"/>
                <w:lang w:val="uk-UA" w:eastAsia="ru-RU"/>
              </w:rPr>
              <w:t>м.Зеленодольськ</w:t>
            </w:r>
          </w:p>
        </w:tc>
        <w:tc>
          <w:tcPr>
            <w:tcW w:w="1432" w:type="dxa"/>
            <w:tcBorders>
              <w:top w:val="nil"/>
              <w:left w:val="single" w:sz="4" w:space="0" w:color="auto"/>
              <w:bottom w:val="single" w:sz="4" w:space="0" w:color="auto"/>
              <w:right w:val="single" w:sz="4" w:space="0" w:color="auto"/>
            </w:tcBorders>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10000</w:t>
            </w:r>
          </w:p>
        </w:tc>
      </w:tr>
      <w:tr w:rsidR="000A2494" w:rsidRPr="000A2494" w:rsidTr="006A4F2E">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0A2494" w:rsidRPr="000A2494" w:rsidRDefault="000A2494" w:rsidP="000A2494">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Будівля виконавчого комітету міської ради, м.Зеленодольськ</w:t>
            </w:r>
          </w:p>
        </w:tc>
        <w:tc>
          <w:tcPr>
            <w:tcW w:w="1432" w:type="dxa"/>
            <w:tcBorders>
              <w:top w:val="nil"/>
              <w:left w:val="single" w:sz="4" w:space="0" w:color="auto"/>
              <w:bottom w:val="single" w:sz="4" w:space="0" w:color="auto"/>
              <w:right w:val="single" w:sz="4" w:space="0" w:color="auto"/>
            </w:tcBorders>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10000</w:t>
            </w:r>
          </w:p>
        </w:tc>
      </w:tr>
      <w:tr w:rsidR="000A2494" w:rsidRPr="000A2494" w:rsidTr="006A4F2E">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0A2494" w:rsidRPr="000A2494" w:rsidRDefault="000A2494" w:rsidP="000A2494">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Дошкільний навчальник заклад «Журавка», м.Зеленодольськ</w:t>
            </w:r>
          </w:p>
        </w:tc>
        <w:tc>
          <w:tcPr>
            <w:tcW w:w="1432" w:type="dxa"/>
            <w:tcBorders>
              <w:top w:val="nil"/>
              <w:left w:val="single" w:sz="4" w:space="0" w:color="auto"/>
              <w:bottom w:val="single" w:sz="4" w:space="0" w:color="auto"/>
              <w:right w:val="single" w:sz="4" w:space="0" w:color="auto"/>
            </w:tcBorders>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10000</w:t>
            </w:r>
          </w:p>
        </w:tc>
      </w:tr>
      <w:tr w:rsidR="000A2494" w:rsidRPr="000A2494" w:rsidTr="006A4F2E">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0A2494" w:rsidRPr="000A2494" w:rsidRDefault="000A2494" w:rsidP="000A2494">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Дошкільний навчальник заклад «Попелюшка», м.Зеленодольськ</w:t>
            </w:r>
          </w:p>
        </w:tc>
        <w:tc>
          <w:tcPr>
            <w:tcW w:w="1432" w:type="dxa"/>
            <w:tcBorders>
              <w:top w:val="nil"/>
              <w:left w:val="single" w:sz="4" w:space="0" w:color="auto"/>
              <w:bottom w:val="single" w:sz="4" w:space="0" w:color="auto"/>
              <w:right w:val="single" w:sz="4" w:space="0" w:color="auto"/>
            </w:tcBorders>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10000</w:t>
            </w:r>
          </w:p>
        </w:tc>
      </w:tr>
      <w:tr w:rsidR="000A2494" w:rsidRPr="000A2494" w:rsidTr="006A4F2E">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0A2494" w:rsidRPr="000A2494" w:rsidRDefault="000A2494" w:rsidP="000A2494">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Дошкільний навчальник заклад «Росинка», м.Зеленодольськ</w:t>
            </w:r>
          </w:p>
        </w:tc>
        <w:tc>
          <w:tcPr>
            <w:tcW w:w="1432" w:type="dxa"/>
            <w:tcBorders>
              <w:top w:val="nil"/>
              <w:left w:val="single" w:sz="4" w:space="0" w:color="auto"/>
              <w:bottom w:val="single" w:sz="4" w:space="0" w:color="auto"/>
              <w:right w:val="single" w:sz="4" w:space="0" w:color="auto"/>
            </w:tcBorders>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10000</w:t>
            </w:r>
          </w:p>
        </w:tc>
      </w:tr>
      <w:tr w:rsidR="000A2494" w:rsidRPr="000A2494" w:rsidTr="006A4F2E">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Разом</w:t>
            </w:r>
          </w:p>
        </w:tc>
        <w:tc>
          <w:tcPr>
            <w:tcW w:w="1432" w:type="dxa"/>
            <w:tcBorders>
              <w:top w:val="nil"/>
              <w:left w:val="single" w:sz="4" w:space="0" w:color="auto"/>
              <w:bottom w:val="single" w:sz="4" w:space="0" w:color="auto"/>
              <w:right w:val="single" w:sz="4" w:space="0" w:color="auto"/>
            </w:tcBorders>
          </w:tcPr>
          <w:p w:rsidR="000A2494" w:rsidRPr="000A2494" w:rsidRDefault="000A2494" w:rsidP="000A2494">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fldChar w:fldCharType="begin"/>
            </w:r>
            <w:r w:rsidRPr="000A2494">
              <w:rPr>
                <w:rFonts w:ascii="Times New Roman" w:eastAsia="Times New Roman" w:hAnsi="Times New Roman" w:cs="Times New Roman"/>
                <w:color w:val="000000"/>
                <w:sz w:val="24"/>
                <w:szCs w:val="24"/>
                <w:lang w:val="uk-UA" w:eastAsia="ru-RU"/>
              </w:rPr>
              <w:instrText xml:space="preserve"> =SUM(ABOVE) </w:instrText>
            </w:r>
            <w:r w:rsidRPr="000A2494">
              <w:rPr>
                <w:rFonts w:ascii="Times New Roman" w:eastAsia="Times New Roman" w:hAnsi="Times New Roman" w:cs="Times New Roman"/>
                <w:color w:val="000000"/>
                <w:sz w:val="24"/>
                <w:szCs w:val="24"/>
                <w:lang w:val="uk-UA" w:eastAsia="ru-RU"/>
              </w:rPr>
              <w:fldChar w:fldCharType="separate"/>
            </w:r>
            <w:r w:rsidRPr="000A2494">
              <w:rPr>
                <w:rFonts w:ascii="Times New Roman" w:eastAsia="Times New Roman" w:hAnsi="Times New Roman" w:cs="Times New Roman"/>
                <w:noProof/>
                <w:color w:val="000000"/>
                <w:sz w:val="24"/>
                <w:szCs w:val="24"/>
                <w:lang w:val="uk-UA" w:eastAsia="ru-RU"/>
              </w:rPr>
              <w:t>120000</w:t>
            </w:r>
            <w:r w:rsidRPr="000A2494">
              <w:rPr>
                <w:rFonts w:ascii="Times New Roman" w:eastAsia="Times New Roman" w:hAnsi="Times New Roman" w:cs="Times New Roman"/>
                <w:color w:val="000000"/>
                <w:sz w:val="24"/>
                <w:szCs w:val="24"/>
                <w:lang w:val="uk-UA" w:eastAsia="ru-RU"/>
              </w:rPr>
              <w:fldChar w:fldCharType="end"/>
            </w:r>
          </w:p>
        </w:tc>
      </w:tr>
    </w:tbl>
    <w:p w:rsidR="000A2494" w:rsidRPr="000A2494" w:rsidRDefault="000A2494" w:rsidP="000A2494">
      <w:pPr>
        <w:spacing w:after="0" w:line="240" w:lineRule="auto"/>
        <w:jc w:val="both"/>
        <w:rPr>
          <w:rFonts w:ascii="Times New Roman" w:eastAsia="Times New Roman" w:hAnsi="Times New Roman" w:cs="Times New Roman"/>
          <w:color w:val="000000"/>
          <w:sz w:val="24"/>
          <w:szCs w:val="24"/>
          <w:lang w:val="uk-UA" w:eastAsia="ru-RU"/>
        </w:rPr>
      </w:pPr>
    </w:p>
    <w:p w:rsidR="000A2494" w:rsidRPr="000A2494" w:rsidRDefault="000A2494" w:rsidP="000A2494">
      <w:pPr>
        <w:spacing w:after="0" w:line="240" w:lineRule="auto"/>
        <w:jc w:val="both"/>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1.6.2. Оформлення 6 (шести) паїв відумерлої спадщини с.Велика Костромка - 50000 грн.</w:t>
      </w:r>
    </w:p>
    <w:p w:rsidR="000A2494" w:rsidRPr="000A2494" w:rsidRDefault="000A2494" w:rsidP="000A2494">
      <w:pPr>
        <w:spacing w:after="0" w:line="240" w:lineRule="auto"/>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 xml:space="preserve"> 1.7. Соціальна категорія, на яку розраховано реалізацію програми: Населення Зеленодольської міської об’єднаної територіальної громади</w:t>
      </w:r>
    </w:p>
    <w:p w:rsidR="000A2494" w:rsidRPr="000A2494" w:rsidRDefault="000A2494" w:rsidP="000A2494">
      <w:pPr>
        <w:spacing w:after="0" w:line="240" w:lineRule="auto"/>
        <w:ind w:left="426" w:hanging="426"/>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1.8. Термін реалізації програми: 2018  рік.</w:t>
      </w:r>
    </w:p>
    <w:p w:rsidR="000A2494" w:rsidRPr="000A2494" w:rsidRDefault="000A2494" w:rsidP="000A2494">
      <w:pPr>
        <w:spacing w:after="0" w:line="240" w:lineRule="auto"/>
        <w:ind w:left="426" w:hanging="426"/>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1.9. Очікуваний результат виконання програми.</w:t>
      </w:r>
    </w:p>
    <w:p w:rsidR="000A2494" w:rsidRPr="000A2494" w:rsidRDefault="000A2494" w:rsidP="000A2494">
      <w:pPr>
        <w:spacing w:after="0" w:line="240" w:lineRule="auto"/>
        <w:ind w:firstLine="720"/>
        <w:jc w:val="both"/>
        <w:rPr>
          <w:rFonts w:ascii="Times New Roman" w:eastAsia="Times New Roman" w:hAnsi="Times New Roman" w:cs="Times New Roman"/>
          <w:sz w:val="24"/>
          <w:szCs w:val="24"/>
          <w:lang w:eastAsia="ru-RU"/>
        </w:rPr>
      </w:pPr>
      <w:r w:rsidRPr="000A2494">
        <w:rPr>
          <w:rFonts w:ascii="Times New Roman" w:eastAsia="Times New Roman" w:hAnsi="Times New Roman" w:cs="Times New Roman"/>
          <w:sz w:val="24"/>
          <w:szCs w:val="24"/>
          <w:lang w:val="uk-UA" w:eastAsia="ru-RU"/>
        </w:rPr>
        <w:t>Очікуваний результат виконання програми</w:t>
      </w:r>
      <w:r w:rsidRPr="000A2494">
        <w:rPr>
          <w:rFonts w:ascii="Times New Roman" w:eastAsia="Times New Roman" w:hAnsi="Times New Roman" w:cs="Times New Roman"/>
          <w:sz w:val="20"/>
          <w:szCs w:val="20"/>
          <w:lang w:val="uk-UA" w:eastAsia="ru-RU"/>
        </w:rPr>
        <w:t xml:space="preserve"> </w:t>
      </w:r>
      <w:r w:rsidRPr="000A2494">
        <w:rPr>
          <w:rFonts w:ascii="Times New Roman" w:eastAsia="Times New Roman" w:hAnsi="Times New Roman" w:cs="Times New Roman"/>
          <w:sz w:val="24"/>
          <w:szCs w:val="24"/>
          <w:lang w:eastAsia="ru-RU"/>
        </w:rPr>
        <w:t xml:space="preserve"> полягає в тому, щоб за допомогою правових норм, фінансово-економічних важелів забезпечити проведення робіт по землеустрою, створити банк даних про власників землі і землекористувачів, напрямки і структуру використання земельних ресурсів, підвищити відповідальність усіх суб’єктів господарювання на землі за раціональне її використання та своєчасність платежів за землю.</w:t>
      </w:r>
    </w:p>
    <w:p w:rsidR="000A2494" w:rsidRPr="000A2494" w:rsidRDefault="000A2494" w:rsidP="000A2494">
      <w:pPr>
        <w:spacing w:after="0" w:line="240" w:lineRule="auto"/>
        <w:jc w:val="both"/>
        <w:rPr>
          <w:rFonts w:ascii="Times New Roman" w:eastAsia="Times New Roman" w:hAnsi="Times New Roman" w:cs="Times New Roman"/>
          <w:b/>
          <w:sz w:val="24"/>
          <w:szCs w:val="20"/>
          <w:lang w:val="uk-UA" w:eastAsia="ru-RU"/>
        </w:rPr>
      </w:pPr>
      <w:r w:rsidRPr="000A2494">
        <w:rPr>
          <w:rFonts w:ascii="Times New Roman" w:eastAsia="Times New Roman" w:hAnsi="Times New Roman" w:cs="Times New Roman"/>
          <w:b/>
          <w:sz w:val="24"/>
          <w:szCs w:val="20"/>
          <w:lang w:val="uk-UA" w:eastAsia="ru-RU"/>
        </w:rPr>
        <w:t xml:space="preserve">                                                                 Розділ ІІ.</w:t>
      </w:r>
    </w:p>
    <w:p w:rsidR="000A2494" w:rsidRPr="000A2494" w:rsidRDefault="000A2494" w:rsidP="000A2494">
      <w:pPr>
        <w:spacing w:after="0" w:line="240" w:lineRule="auto"/>
        <w:ind w:left="426" w:hanging="426"/>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0A2494" w:rsidRPr="000A2494" w:rsidRDefault="000A2494" w:rsidP="000A2494">
      <w:pPr>
        <w:spacing w:after="0" w:line="240" w:lineRule="auto"/>
        <w:ind w:left="426" w:hanging="426"/>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2.2. Керівник (відповідальний за реалізацію програми): Перший заступник міського голови.</w:t>
      </w:r>
    </w:p>
    <w:p w:rsidR="000A2494" w:rsidRPr="000A2494" w:rsidRDefault="000A2494" w:rsidP="000A2494">
      <w:pPr>
        <w:spacing w:after="0" w:line="240" w:lineRule="auto"/>
        <w:ind w:left="426" w:hanging="426"/>
        <w:jc w:val="both"/>
        <w:rPr>
          <w:rFonts w:ascii="Times New Roman" w:eastAsia="Times New Roman" w:hAnsi="Times New Roman" w:cs="Times New Roman"/>
          <w:b/>
          <w:sz w:val="24"/>
          <w:szCs w:val="20"/>
          <w:lang w:val="uk-UA" w:eastAsia="ru-RU"/>
        </w:rPr>
      </w:pPr>
      <w:r w:rsidRPr="000A2494">
        <w:rPr>
          <w:rFonts w:ascii="Times New Roman" w:eastAsia="Times New Roman" w:hAnsi="Times New Roman" w:cs="Times New Roman"/>
          <w:sz w:val="24"/>
          <w:szCs w:val="20"/>
          <w:lang w:val="uk-UA" w:eastAsia="ru-RU"/>
        </w:rPr>
        <w:t xml:space="preserve">                                                                </w:t>
      </w:r>
      <w:r w:rsidRPr="000A2494">
        <w:rPr>
          <w:rFonts w:ascii="Times New Roman" w:eastAsia="Times New Roman" w:hAnsi="Times New Roman" w:cs="Times New Roman"/>
          <w:b/>
          <w:sz w:val="24"/>
          <w:szCs w:val="20"/>
          <w:lang w:val="uk-UA" w:eastAsia="ru-RU"/>
        </w:rPr>
        <w:t>Розділ ІІІ.</w:t>
      </w:r>
    </w:p>
    <w:p w:rsidR="000A2494" w:rsidRPr="000A2494" w:rsidRDefault="000A2494" w:rsidP="000A2494">
      <w:pPr>
        <w:spacing w:after="0" w:line="240" w:lineRule="auto"/>
        <w:ind w:left="426" w:hanging="426"/>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lastRenderedPageBreak/>
        <w:t>3.1. Загальний обсяг фінансування програми: 170000 грн., у тому числі за рахунок загального фонду міського бюджету – 170000 грн.</w:t>
      </w:r>
    </w:p>
    <w:p w:rsidR="000A2494" w:rsidRPr="000A2494" w:rsidRDefault="000A2494" w:rsidP="000A2494">
      <w:pPr>
        <w:spacing w:after="0" w:line="240" w:lineRule="auto"/>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 xml:space="preserve">3.2. Джерела фінансування програми:  міський бюджет </w:t>
      </w:r>
    </w:p>
    <w:p w:rsidR="000A2494" w:rsidRPr="000A2494" w:rsidRDefault="000A2494" w:rsidP="000A2494">
      <w:pPr>
        <w:spacing w:after="0" w:line="240" w:lineRule="auto"/>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3.3. Контроль за виконанням програми: Здійснює постійна комісія Зеленодольської міської ради</w:t>
      </w:r>
      <w:r w:rsidRPr="000A2494">
        <w:rPr>
          <w:rFonts w:ascii="Times New Roman" w:eastAsia="Times New Roman" w:hAnsi="Times New Roman" w:cs="Times New Roman"/>
          <w:sz w:val="24"/>
          <w:szCs w:val="24"/>
          <w:lang w:val="uk-UA" w:eastAsia="ru-RU"/>
        </w:rPr>
        <w:t xml:space="preserve"> з питань регулювання земельних відносин та охорони навколишнього середовища.                  </w:t>
      </w:r>
      <w:r w:rsidRPr="000A2494">
        <w:rPr>
          <w:rFonts w:ascii="Times New Roman" w:eastAsia="Times New Roman" w:hAnsi="Times New Roman" w:cs="Times New Roman"/>
          <w:sz w:val="24"/>
          <w:szCs w:val="20"/>
          <w:lang w:val="uk-UA" w:eastAsia="ru-RU"/>
        </w:rPr>
        <w:t xml:space="preserve"> </w:t>
      </w:r>
    </w:p>
    <w:p w:rsidR="000A2494" w:rsidRDefault="000A2494" w:rsidP="000A2494">
      <w:pPr>
        <w:spacing w:after="0" w:line="240" w:lineRule="auto"/>
        <w:jc w:val="both"/>
        <w:rPr>
          <w:rFonts w:ascii="Times New Roman" w:eastAsia="Times New Roman" w:hAnsi="Times New Roman" w:cs="Times New Roman"/>
          <w:b/>
          <w:sz w:val="24"/>
          <w:szCs w:val="20"/>
          <w:lang w:val="uk-UA" w:eastAsia="ru-RU"/>
        </w:rPr>
      </w:pPr>
      <w:r w:rsidRPr="000A2494">
        <w:rPr>
          <w:rFonts w:ascii="Times New Roman" w:eastAsia="Times New Roman" w:hAnsi="Times New Roman" w:cs="Times New Roman"/>
          <w:b/>
          <w:sz w:val="24"/>
          <w:szCs w:val="20"/>
          <w:lang w:val="uk-UA" w:eastAsia="ru-RU"/>
        </w:rPr>
        <w:t xml:space="preserve">           Секретар міської ради                                           О.М.Ярошенко</w:t>
      </w:r>
    </w:p>
    <w:p w:rsidR="00C92D11" w:rsidRDefault="00C92D11" w:rsidP="000A2494">
      <w:pPr>
        <w:spacing w:after="0" w:line="240" w:lineRule="auto"/>
        <w:jc w:val="both"/>
        <w:rPr>
          <w:rFonts w:ascii="Times New Roman" w:eastAsia="Times New Roman" w:hAnsi="Times New Roman" w:cs="Times New Roman"/>
          <w:b/>
          <w:sz w:val="24"/>
          <w:szCs w:val="20"/>
          <w:lang w:val="uk-UA" w:eastAsia="ru-RU"/>
        </w:rPr>
      </w:pPr>
    </w:p>
    <w:p w:rsidR="00C92D11" w:rsidRPr="00C92D11" w:rsidRDefault="00C92D11" w:rsidP="00C92D11">
      <w:pPr>
        <w:suppressAutoHyphens/>
        <w:autoSpaceDE w:val="0"/>
        <w:spacing w:after="0" w:line="240" w:lineRule="auto"/>
        <w:rPr>
          <w:rFonts w:ascii="Times New Roman" w:eastAsia="Times New Roman" w:hAnsi="Times New Roman" w:cs="Times New Roman"/>
          <w:sz w:val="20"/>
          <w:szCs w:val="20"/>
          <w:lang w:val="uk-UA" w:eastAsia="ar-SA"/>
        </w:rPr>
      </w:pPr>
      <w:r>
        <w:rPr>
          <w:rFonts w:ascii="Times New Roman" w:eastAsia="Times New Roman" w:hAnsi="Times New Roman" w:cs="Times New Roman"/>
          <w:noProof/>
          <w:sz w:val="20"/>
          <w:szCs w:val="20"/>
          <w:lang w:eastAsia="ru-RU"/>
        </w:rPr>
        <w:drawing>
          <wp:anchor distT="0" distB="0" distL="114300" distR="114300" simplePos="0" relativeHeight="251667456" behindDoc="0" locked="0" layoutInCell="1" allowOverlap="1" wp14:anchorId="02B1601D" wp14:editId="69C0DF92">
            <wp:simplePos x="0" y="0"/>
            <wp:positionH relativeFrom="column">
              <wp:posOffset>2760345</wp:posOffset>
            </wp:positionH>
            <wp:positionV relativeFrom="paragraph">
              <wp:posOffset>-99695</wp:posOffset>
            </wp:positionV>
            <wp:extent cx="445770" cy="63246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D11" w:rsidRPr="00C92D11" w:rsidRDefault="00C92D11" w:rsidP="00C92D11">
      <w:pPr>
        <w:spacing w:after="0" w:line="240" w:lineRule="auto"/>
        <w:jc w:val="center"/>
        <w:rPr>
          <w:rFonts w:ascii="Times New Roman" w:eastAsia="Times New Roman" w:hAnsi="Times New Roman" w:cs="Times New Roman"/>
          <w:sz w:val="32"/>
          <w:szCs w:val="20"/>
          <w:lang w:val="uk-UA" w:eastAsia="uk-UA"/>
        </w:rPr>
      </w:pPr>
      <w:r w:rsidRPr="00C92D11">
        <w:rPr>
          <w:rFonts w:ascii="Times New Roman" w:eastAsia="Times New Roman" w:hAnsi="Times New Roman" w:cs="Times New Roman"/>
          <w:sz w:val="32"/>
          <w:szCs w:val="20"/>
          <w:lang w:val="uk-UA" w:eastAsia="uk-UA"/>
        </w:rPr>
        <w:t>У К Р А Ї Н А</w:t>
      </w:r>
    </w:p>
    <w:p w:rsidR="00C92D11" w:rsidRPr="00C92D11" w:rsidRDefault="00C92D11" w:rsidP="00C92D11">
      <w:pPr>
        <w:spacing w:after="0" w:line="240" w:lineRule="auto"/>
        <w:jc w:val="center"/>
        <w:rPr>
          <w:rFonts w:ascii="Times New Roman" w:eastAsia="Times New Roman" w:hAnsi="Times New Roman" w:cs="Times New Roman"/>
          <w:sz w:val="28"/>
          <w:szCs w:val="20"/>
          <w:lang w:val="uk-UA" w:eastAsia="uk-UA"/>
        </w:rPr>
      </w:pPr>
      <w:r w:rsidRPr="00C92D11">
        <w:rPr>
          <w:rFonts w:ascii="Times New Roman" w:eastAsia="Times New Roman" w:hAnsi="Times New Roman" w:cs="Times New Roman"/>
          <w:sz w:val="28"/>
          <w:szCs w:val="20"/>
          <w:lang w:val="uk-UA" w:eastAsia="uk-UA"/>
        </w:rPr>
        <w:t>Зеленодольська об’єднана територіальна громада</w:t>
      </w:r>
    </w:p>
    <w:p w:rsidR="00C92D11" w:rsidRPr="00C92D11" w:rsidRDefault="00C92D11" w:rsidP="00C92D11">
      <w:pPr>
        <w:pBdr>
          <w:bottom w:val="single" w:sz="12" w:space="1" w:color="auto"/>
        </w:pBdr>
        <w:suppressAutoHyphens/>
        <w:autoSpaceDE w:val="0"/>
        <w:spacing w:after="0" w:line="240" w:lineRule="auto"/>
        <w:jc w:val="center"/>
        <w:rPr>
          <w:rFonts w:ascii="Times New Roman" w:eastAsia="Times New Roman" w:hAnsi="Times New Roman" w:cs="Times New Roman"/>
          <w:sz w:val="28"/>
          <w:szCs w:val="20"/>
          <w:lang w:eastAsia="ar-SA"/>
        </w:rPr>
      </w:pPr>
      <w:r w:rsidRPr="00C92D11">
        <w:rPr>
          <w:rFonts w:ascii="Times New Roman" w:eastAsia="Times New Roman" w:hAnsi="Times New Roman" w:cs="Times New Roman"/>
          <w:sz w:val="28"/>
          <w:szCs w:val="20"/>
          <w:lang w:eastAsia="ar-SA"/>
        </w:rPr>
        <w:t>Апостолівського району Дніпропетровської області</w:t>
      </w:r>
    </w:p>
    <w:p w:rsidR="00C92D11" w:rsidRPr="00C92D11" w:rsidRDefault="00C92D11" w:rsidP="00C92D11">
      <w:pPr>
        <w:suppressAutoHyphens/>
        <w:autoSpaceDE w:val="0"/>
        <w:spacing w:after="0" w:line="240" w:lineRule="auto"/>
        <w:jc w:val="center"/>
        <w:rPr>
          <w:rFonts w:ascii="Times New Roman" w:eastAsia="Times New Roman" w:hAnsi="Times New Roman" w:cs="Times New Roman"/>
          <w:sz w:val="28"/>
          <w:szCs w:val="20"/>
          <w:lang w:val="uk-UA" w:eastAsia="ar-SA"/>
        </w:rPr>
      </w:pPr>
      <w:r w:rsidRPr="00C92D11">
        <w:rPr>
          <w:rFonts w:ascii="Times New Roman" w:eastAsia="Times New Roman" w:hAnsi="Times New Roman" w:cs="Times New Roman"/>
          <w:sz w:val="28"/>
          <w:szCs w:val="20"/>
          <w:lang w:val="uk-UA" w:eastAsia="ar-SA"/>
        </w:rPr>
        <w:t>Орган місцевого самоврядування</w:t>
      </w:r>
    </w:p>
    <w:p w:rsidR="00C92D11" w:rsidRPr="00C92D11" w:rsidRDefault="00C92D11" w:rsidP="00C92D11">
      <w:pPr>
        <w:suppressAutoHyphens/>
        <w:autoSpaceDE w:val="0"/>
        <w:spacing w:after="0" w:line="240" w:lineRule="auto"/>
        <w:jc w:val="center"/>
        <w:rPr>
          <w:rFonts w:ascii="Times New Roman" w:eastAsia="Times New Roman" w:hAnsi="Times New Roman" w:cs="Times New Roman"/>
          <w:sz w:val="28"/>
          <w:szCs w:val="20"/>
          <w:lang w:val="uk-UA" w:eastAsia="ar-SA"/>
        </w:rPr>
      </w:pPr>
    </w:p>
    <w:p w:rsidR="00C92D11" w:rsidRPr="00C92D11" w:rsidRDefault="00C92D11" w:rsidP="00C92D11">
      <w:pPr>
        <w:keepNext/>
        <w:suppressAutoHyphens/>
        <w:autoSpaceDE w:val="0"/>
        <w:spacing w:before="240" w:after="60" w:line="240" w:lineRule="auto"/>
        <w:jc w:val="center"/>
        <w:outlineLvl w:val="0"/>
        <w:rPr>
          <w:rFonts w:ascii="Cambria" w:eastAsia="Times New Roman" w:hAnsi="Cambria" w:cs="Times New Roman"/>
          <w:bCs/>
          <w:kern w:val="32"/>
          <w:sz w:val="28"/>
          <w:szCs w:val="28"/>
          <w:lang w:eastAsia="ar-SA"/>
        </w:rPr>
      </w:pPr>
      <w:r w:rsidRPr="00C92D11">
        <w:rPr>
          <w:rFonts w:ascii="Cambria" w:eastAsia="Times New Roman" w:hAnsi="Cambria" w:cs="Times New Roman"/>
          <w:bCs/>
          <w:kern w:val="32"/>
          <w:sz w:val="28"/>
          <w:szCs w:val="28"/>
          <w:lang w:eastAsia="ar-SA"/>
        </w:rPr>
        <w:t>Р І Ш Е Н Н Я</w:t>
      </w:r>
    </w:p>
    <w:p w:rsidR="00C92D11" w:rsidRPr="00C92D11" w:rsidRDefault="00C92D11" w:rsidP="00C92D11">
      <w:pPr>
        <w:suppressAutoHyphens/>
        <w:autoSpaceDE w:val="0"/>
        <w:spacing w:after="0" w:line="240" w:lineRule="auto"/>
        <w:jc w:val="center"/>
        <w:rPr>
          <w:rFonts w:ascii="Times New Roman" w:eastAsia="Times New Roman" w:hAnsi="Times New Roman" w:cs="Times New Roman"/>
          <w:sz w:val="32"/>
          <w:szCs w:val="20"/>
          <w:lang w:val="uk-UA" w:eastAsia="ar-SA"/>
        </w:rPr>
      </w:pPr>
      <w:r w:rsidRPr="00C92D11">
        <w:rPr>
          <w:rFonts w:ascii="Times New Roman" w:eastAsia="Times New Roman" w:hAnsi="Times New Roman" w:cs="Times New Roman"/>
          <w:sz w:val="32"/>
          <w:szCs w:val="20"/>
          <w:lang w:val="uk-UA" w:eastAsia="ar-SA"/>
        </w:rPr>
        <w:t>Зеленодольської міської ради</w:t>
      </w:r>
    </w:p>
    <w:p w:rsidR="00C92D11" w:rsidRPr="00C92D11" w:rsidRDefault="00C92D11" w:rsidP="00C92D11">
      <w:pPr>
        <w:suppressAutoHyphens/>
        <w:autoSpaceDE w:val="0"/>
        <w:spacing w:after="0" w:line="240" w:lineRule="auto"/>
        <w:jc w:val="center"/>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 xml:space="preserve">39 сесія </w:t>
      </w:r>
      <w:r w:rsidRPr="00C92D11">
        <w:rPr>
          <w:rFonts w:ascii="Times New Roman" w:eastAsia="Times New Roman" w:hAnsi="Times New Roman" w:cs="Times New Roman"/>
          <w:sz w:val="28"/>
          <w:szCs w:val="28"/>
          <w:lang w:val="en-US" w:eastAsia="ar-SA"/>
        </w:rPr>
        <w:t>VII</w:t>
      </w:r>
      <w:r w:rsidRPr="00C92D11">
        <w:rPr>
          <w:rFonts w:ascii="Times New Roman" w:eastAsia="Times New Roman" w:hAnsi="Times New Roman" w:cs="Times New Roman"/>
          <w:sz w:val="28"/>
          <w:szCs w:val="28"/>
          <w:lang w:val="uk-UA" w:eastAsia="ar-SA"/>
        </w:rPr>
        <w:t xml:space="preserve"> скликання</w:t>
      </w:r>
    </w:p>
    <w:p w:rsidR="00C92D11" w:rsidRPr="00C92D11" w:rsidRDefault="00C92D11" w:rsidP="00C92D11">
      <w:pPr>
        <w:suppressAutoHyphens/>
        <w:autoSpaceDE w:val="0"/>
        <w:spacing w:after="0" w:line="240" w:lineRule="auto"/>
        <w:rPr>
          <w:rFonts w:ascii="Times New Roman" w:eastAsia="Times New Roman" w:hAnsi="Times New Roman" w:cs="Times New Roman"/>
          <w:sz w:val="20"/>
          <w:szCs w:val="20"/>
          <w:lang w:val="uk-UA" w:eastAsia="ar-SA"/>
        </w:rPr>
      </w:pPr>
    </w:p>
    <w:p w:rsidR="00C92D11" w:rsidRPr="00C92D11" w:rsidRDefault="00C92D11" w:rsidP="00C92D11">
      <w:pPr>
        <w:suppressAutoHyphens/>
        <w:autoSpaceDE w:val="0"/>
        <w:spacing w:after="0" w:line="240" w:lineRule="auto"/>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20 грудня 2017 року                                                                     №  625</w:t>
      </w:r>
    </w:p>
    <w:p w:rsidR="00C92D11" w:rsidRPr="00C92D11" w:rsidRDefault="00C92D11" w:rsidP="00C92D11">
      <w:pPr>
        <w:suppressAutoHyphens/>
        <w:autoSpaceDE w:val="0"/>
        <w:spacing w:after="0" w:line="240" w:lineRule="auto"/>
        <w:rPr>
          <w:rFonts w:ascii="Times New Roman" w:eastAsia="Times New Roman" w:hAnsi="Times New Roman" w:cs="Times New Roman"/>
          <w:i/>
          <w:sz w:val="28"/>
          <w:szCs w:val="28"/>
          <w:lang w:val="uk-UA" w:eastAsia="ar-SA"/>
        </w:rPr>
      </w:pPr>
    </w:p>
    <w:p w:rsidR="00C92D11" w:rsidRDefault="00C92D11" w:rsidP="00C92D11">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C92D11">
        <w:rPr>
          <w:rFonts w:ascii="Times New Roman" w:eastAsia="Times New Roman" w:hAnsi="Times New Roman" w:cs="Bookman Old Style"/>
          <w:b/>
          <w:sz w:val="28"/>
          <w:szCs w:val="28"/>
          <w:lang w:val="uk-UA" w:eastAsia="ar-SA"/>
        </w:rPr>
        <w:t>Про міський бюджет на 2018 рік</w:t>
      </w:r>
    </w:p>
    <w:p w:rsidR="005372F7" w:rsidRDefault="00C92D11" w:rsidP="00C92D11">
      <w:pPr>
        <w:keepNext/>
        <w:suppressAutoHyphens/>
        <w:autoSpaceDE w:val="0"/>
        <w:spacing w:after="0" w:line="240" w:lineRule="auto"/>
        <w:jc w:val="both"/>
        <w:outlineLvl w:val="3"/>
        <w:rPr>
          <w:rFonts w:ascii="Times New Roman" w:eastAsia="Arial Unicode MS" w:hAnsi="Times New Roman" w:cs="Times New Roman"/>
          <w:sz w:val="28"/>
          <w:szCs w:val="27"/>
          <w:lang w:val="uk-UA" w:eastAsia="ar-SA"/>
        </w:rPr>
      </w:pPr>
      <w:r>
        <w:rPr>
          <w:rFonts w:ascii="Times New Roman" w:eastAsia="Times New Roman" w:hAnsi="Times New Roman" w:cs="Bookman Old Style"/>
          <w:b/>
          <w:sz w:val="28"/>
          <w:szCs w:val="28"/>
          <w:lang w:val="uk-UA" w:eastAsia="ar-SA"/>
        </w:rPr>
        <w:t xml:space="preserve">       </w:t>
      </w:r>
      <w:r w:rsidRPr="00C92D11">
        <w:rPr>
          <w:rFonts w:ascii="Times New Roman" w:eastAsia="Arial Unicode MS" w:hAnsi="Times New Roman" w:cs="Times New Roman"/>
          <w:color w:val="000000"/>
          <w:sz w:val="28"/>
          <w:szCs w:val="27"/>
          <w:lang w:val="uk-UA" w:eastAsia="ar-SA"/>
        </w:rPr>
        <w:t xml:space="preserve">Відповідно до статті 143 Конституції України, керуючись статтею 26 Закону </w:t>
      </w:r>
      <w:r w:rsidRPr="00C92D11">
        <w:rPr>
          <w:rFonts w:ascii="Times New Roman" w:eastAsia="Arial Unicode MS" w:hAnsi="Times New Roman" w:cs="Times New Roman"/>
          <w:sz w:val="28"/>
          <w:szCs w:val="27"/>
          <w:lang w:val="uk-UA" w:eastAsia="ar-SA"/>
        </w:rPr>
        <w:t>України «Про місцеве самоврядування в Україні», Бюджетним кодексом України, ураховуючи висновки та рекомендації постійних комісій міської ради, міська рада</w:t>
      </w:r>
    </w:p>
    <w:p w:rsidR="00C92D11" w:rsidRDefault="00C92D11" w:rsidP="005372F7">
      <w:pPr>
        <w:keepNext/>
        <w:suppressAutoHyphens/>
        <w:autoSpaceDE w:val="0"/>
        <w:spacing w:after="0" w:line="240" w:lineRule="auto"/>
        <w:jc w:val="center"/>
        <w:outlineLvl w:val="3"/>
        <w:rPr>
          <w:rFonts w:ascii="Times New Roman" w:eastAsia="Arial Unicode MS" w:hAnsi="Times New Roman" w:cs="Times New Roman"/>
          <w:b/>
          <w:sz w:val="28"/>
          <w:szCs w:val="27"/>
          <w:lang w:val="uk-UA" w:eastAsia="ar-SA"/>
        </w:rPr>
      </w:pPr>
      <w:r w:rsidRPr="00C92D11">
        <w:rPr>
          <w:rFonts w:ascii="Times New Roman" w:eastAsia="Arial Unicode MS" w:hAnsi="Times New Roman" w:cs="Times New Roman"/>
          <w:b/>
          <w:bCs/>
          <w:sz w:val="28"/>
          <w:szCs w:val="27"/>
          <w:lang w:val="uk-UA" w:eastAsia="ar-SA"/>
        </w:rPr>
        <w:t>в и р і ш и л а</w:t>
      </w:r>
      <w:r w:rsidRPr="00C92D11">
        <w:rPr>
          <w:rFonts w:ascii="Times New Roman" w:eastAsia="Arial Unicode MS" w:hAnsi="Times New Roman" w:cs="Times New Roman"/>
          <w:b/>
          <w:sz w:val="28"/>
          <w:szCs w:val="27"/>
          <w:lang w:val="uk-UA" w:eastAsia="ar-SA"/>
        </w:rPr>
        <w:t>:</w:t>
      </w:r>
    </w:p>
    <w:p w:rsidR="00C92D11" w:rsidRPr="00C92D11" w:rsidRDefault="00C92D11" w:rsidP="00C92D11">
      <w:pPr>
        <w:keepNext/>
        <w:suppressAutoHyphens/>
        <w:autoSpaceDE w:val="0"/>
        <w:spacing w:after="0" w:line="240" w:lineRule="auto"/>
        <w:jc w:val="both"/>
        <w:outlineLvl w:val="3"/>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sz w:val="28"/>
          <w:szCs w:val="28"/>
          <w:lang w:val="uk-UA" w:eastAsia="ar-SA"/>
        </w:rPr>
        <w:t>1. Визначити на 2018 рік:</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bCs/>
          <w:sz w:val="28"/>
          <w:szCs w:val="28"/>
          <w:lang w:val="uk-UA" w:eastAsia="ar-SA"/>
        </w:rPr>
        <w:t>доходи</w:t>
      </w:r>
      <w:r w:rsidRPr="00C92D11">
        <w:rPr>
          <w:rFonts w:ascii="Times New Roman" w:eastAsia="Times New Roman" w:hAnsi="Times New Roman" w:cs="Times New Roman"/>
          <w:sz w:val="28"/>
          <w:szCs w:val="28"/>
          <w:lang w:val="uk-UA" w:eastAsia="ar-SA"/>
        </w:rPr>
        <w:t xml:space="preserve"> міського бюджету в сумі 139719016 грн., у тому числі </w:t>
      </w:r>
      <w:r w:rsidRPr="00C92D11">
        <w:rPr>
          <w:rFonts w:ascii="Times New Roman" w:eastAsia="Times New Roman" w:hAnsi="Times New Roman" w:cs="Times New Roman"/>
          <w:bCs/>
          <w:sz w:val="28"/>
          <w:szCs w:val="28"/>
          <w:lang w:val="uk-UA" w:eastAsia="ar-SA"/>
        </w:rPr>
        <w:t>доходи загального фонду міського бюджету</w:t>
      </w:r>
      <w:r w:rsidRPr="00C92D11">
        <w:rPr>
          <w:rFonts w:ascii="Times New Roman" w:eastAsia="Times New Roman" w:hAnsi="Times New Roman" w:cs="Times New Roman"/>
          <w:sz w:val="28"/>
          <w:szCs w:val="28"/>
          <w:lang w:val="uk-UA" w:eastAsia="ar-SA"/>
        </w:rPr>
        <w:t xml:space="preserve"> – 128965577 грн. доходи спеціального фонду міського бюджету – 10753439 грн. згідно з додатком 1 до цього рішення;</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видатки</w:t>
      </w:r>
      <w:r w:rsidRPr="00C92D11">
        <w:rPr>
          <w:rFonts w:ascii="Times New Roman" w:eastAsia="Times New Roman" w:hAnsi="Times New Roman" w:cs="Times New Roman"/>
          <w:sz w:val="28"/>
          <w:szCs w:val="28"/>
          <w:lang w:val="uk-UA" w:eastAsia="ar-SA"/>
        </w:rPr>
        <w:t xml:space="preserve"> міського бюджету в сумі 139719016  грн., у тому числі </w:t>
      </w:r>
      <w:r w:rsidRPr="00C92D11">
        <w:rPr>
          <w:rFonts w:ascii="Times New Roman" w:eastAsia="Times New Roman" w:hAnsi="Times New Roman" w:cs="Times New Roman"/>
          <w:bCs/>
          <w:sz w:val="28"/>
          <w:szCs w:val="28"/>
          <w:lang w:val="uk-UA" w:eastAsia="ar-SA"/>
        </w:rPr>
        <w:t xml:space="preserve">видатки загального фонду </w:t>
      </w:r>
      <w:r w:rsidRPr="00C92D11">
        <w:rPr>
          <w:rFonts w:ascii="Times New Roman" w:eastAsia="Times New Roman" w:hAnsi="Times New Roman" w:cs="Times New Roman"/>
          <w:sz w:val="28"/>
          <w:szCs w:val="28"/>
          <w:lang w:val="uk-UA" w:eastAsia="ar-SA"/>
        </w:rPr>
        <w:t xml:space="preserve">міського </w:t>
      </w:r>
      <w:r w:rsidRPr="00C92D11">
        <w:rPr>
          <w:rFonts w:ascii="Times New Roman" w:eastAsia="Times New Roman" w:hAnsi="Times New Roman" w:cs="Times New Roman"/>
          <w:bCs/>
          <w:sz w:val="28"/>
          <w:szCs w:val="28"/>
          <w:lang w:val="uk-UA" w:eastAsia="ar-SA"/>
        </w:rPr>
        <w:t>бюджету</w:t>
      </w:r>
      <w:r w:rsidRPr="00C92D11">
        <w:rPr>
          <w:rFonts w:ascii="Times New Roman" w:eastAsia="Times New Roman" w:hAnsi="Times New Roman" w:cs="Times New Roman"/>
          <w:sz w:val="28"/>
          <w:szCs w:val="28"/>
          <w:lang w:val="uk-UA" w:eastAsia="ar-SA"/>
        </w:rPr>
        <w:t xml:space="preserve"> – 128420948  грн. видатки спеціального фонду міського бюджету – 11298068  грн.;</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 xml:space="preserve">профіцит загального фонду </w:t>
      </w:r>
      <w:r w:rsidRPr="00C92D11">
        <w:rPr>
          <w:rFonts w:ascii="Times New Roman" w:eastAsia="Times New Roman" w:hAnsi="Times New Roman" w:cs="Times New Roman"/>
          <w:sz w:val="28"/>
          <w:szCs w:val="28"/>
          <w:lang w:val="uk-UA" w:eastAsia="ar-SA"/>
        </w:rPr>
        <w:t xml:space="preserve">міського </w:t>
      </w:r>
      <w:r w:rsidRPr="00C92D11">
        <w:rPr>
          <w:rFonts w:ascii="Times New Roman" w:eastAsia="Times New Roman" w:hAnsi="Times New Roman" w:cs="Times New Roman"/>
          <w:bCs/>
          <w:sz w:val="28"/>
          <w:szCs w:val="28"/>
          <w:lang w:val="uk-UA" w:eastAsia="ar-SA"/>
        </w:rPr>
        <w:t>бюджету в сумі 544629</w:t>
      </w:r>
      <w:r w:rsidRPr="00C92D11">
        <w:rPr>
          <w:rFonts w:ascii="Times New Roman" w:eastAsia="Times New Roman" w:hAnsi="Times New Roman" w:cs="Times New Roman"/>
          <w:sz w:val="28"/>
          <w:szCs w:val="28"/>
          <w:lang w:val="uk-UA" w:eastAsia="ar-SA"/>
        </w:rPr>
        <w:t> </w:t>
      </w:r>
      <w:r w:rsidRPr="00C92D11">
        <w:rPr>
          <w:rFonts w:ascii="Times New Roman" w:eastAsia="Times New Roman" w:hAnsi="Times New Roman" w:cs="Times New Roman"/>
          <w:bCs/>
          <w:sz w:val="28"/>
          <w:szCs w:val="28"/>
          <w:lang w:val="uk-UA" w:eastAsia="ar-SA"/>
        </w:rPr>
        <w:t>грн. відповідно до додатка 2 до цього рішення;</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C92D11">
        <w:rPr>
          <w:rFonts w:ascii="Times New Roman" w:eastAsia="Times New Roman" w:hAnsi="Times New Roman" w:cs="Times New Roman"/>
          <w:bCs/>
          <w:sz w:val="28"/>
          <w:szCs w:val="28"/>
          <w:lang w:val="uk-UA" w:eastAsia="ar-SA"/>
        </w:rPr>
        <w:t xml:space="preserve">дефіцит спеціального фонду </w:t>
      </w:r>
      <w:r w:rsidRPr="00C92D11">
        <w:rPr>
          <w:rFonts w:ascii="Times New Roman" w:eastAsia="Times New Roman" w:hAnsi="Times New Roman" w:cs="Times New Roman"/>
          <w:sz w:val="28"/>
          <w:szCs w:val="28"/>
          <w:lang w:val="uk-UA" w:eastAsia="ar-SA"/>
        </w:rPr>
        <w:t xml:space="preserve">обласного </w:t>
      </w:r>
      <w:r w:rsidRPr="00C92D11">
        <w:rPr>
          <w:rFonts w:ascii="Times New Roman" w:eastAsia="Times New Roman" w:hAnsi="Times New Roman" w:cs="Times New Roman"/>
          <w:bCs/>
          <w:sz w:val="28"/>
          <w:szCs w:val="28"/>
          <w:lang w:val="uk-UA" w:eastAsia="ar-SA"/>
        </w:rPr>
        <w:t>бюджету в сумі 544629 грн. відповідно до додатка 2 до цього рішення.</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 xml:space="preserve">2. Затвердити бюджетні призначення головним розпорядникам коштів </w:t>
      </w:r>
      <w:r w:rsidRPr="00C92D11">
        <w:rPr>
          <w:rFonts w:ascii="Times New Roman" w:eastAsia="Times New Roman" w:hAnsi="Times New Roman" w:cs="Times New Roman"/>
          <w:sz w:val="28"/>
          <w:szCs w:val="28"/>
          <w:lang w:val="uk-UA" w:eastAsia="ar-SA"/>
        </w:rPr>
        <w:t xml:space="preserve">міського </w:t>
      </w:r>
      <w:r w:rsidRPr="00C92D11">
        <w:rPr>
          <w:rFonts w:ascii="Times New Roman" w:eastAsia="Times New Roman" w:hAnsi="Times New Roman" w:cs="Times New Roman"/>
          <w:bCs/>
          <w:sz w:val="28"/>
          <w:szCs w:val="28"/>
          <w:lang w:val="uk-UA" w:eastAsia="ar-SA"/>
        </w:rPr>
        <w:t xml:space="preserve">бюджету на 2018 рік у розрізі відповідальних виконавців за бюджетними програмами, у тому числі по загальному фонду 128420948 </w:t>
      </w:r>
      <w:r w:rsidRPr="00C92D11">
        <w:rPr>
          <w:rFonts w:ascii="Times New Roman" w:eastAsia="Times New Roman" w:hAnsi="Times New Roman" w:cs="Times New Roman"/>
          <w:sz w:val="28"/>
          <w:szCs w:val="28"/>
          <w:lang w:val="uk-UA" w:eastAsia="ar-SA"/>
        </w:rPr>
        <w:t xml:space="preserve"> грн. </w:t>
      </w:r>
      <w:r w:rsidRPr="00C92D11">
        <w:rPr>
          <w:rFonts w:ascii="Times New Roman" w:eastAsia="Times New Roman" w:hAnsi="Times New Roman" w:cs="Times New Roman"/>
          <w:bCs/>
          <w:sz w:val="28"/>
          <w:szCs w:val="28"/>
          <w:lang w:val="uk-UA" w:eastAsia="ar-SA"/>
        </w:rPr>
        <w:t xml:space="preserve">та спеціальному фонду </w:t>
      </w:r>
      <w:r w:rsidRPr="00C92D11">
        <w:rPr>
          <w:rFonts w:ascii="Times New Roman" w:eastAsia="Times New Roman" w:hAnsi="Times New Roman" w:cs="Times New Roman"/>
          <w:sz w:val="28"/>
          <w:szCs w:val="28"/>
          <w:lang w:val="uk-UA" w:eastAsia="ar-SA"/>
        </w:rPr>
        <w:t xml:space="preserve">11290068 грн. </w:t>
      </w:r>
      <w:r w:rsidRPr="00C92D11">
        <w:rPr>
          <w:rFonts w:ascii="Times New Roman" w:eastAsia="Times New Roman" w:hAnsi="Times New Roman" w:cs="Times New Roman"/>
          <w:bCs/>
          <w:sz w:val="28"/>
          <w:szCs w:val="28"/>
          <w:lang w:val="uk-UA" w:eastAsia="ar-SA"/>
        </w:rPr>
        <w:t>згідно з додатком 3 до цього рішення.</w:t>
      </w:r>
    </w:p>
    <w:p w:rsidR="00C92D11" w:rsidRPr="00C92D11" w:rsidRDefault="00C92D11" w:rsidP="00A7013A">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lastRenderedPageBreak/>
        <w:t>3.</w:t>
      </w:r>
      <w:r w:rsidRPr="00C92D11">
        <w:rPr>
          <w:rFonts w:ascii="Times New Roman" w:eastAsia="Times New Roman" w:hAnsi="Times New Roman" w:cs="Times New Roman"/>
          <w:sz w:val="28"/>
          <w:szCs w:val="28"/>
          <w:lang w:val="uk-UA" w:eastAsia="ar-SA"/>
        </w:rPr>
        <w:t xml:space="preserve"> Визначити </w:t>
      </w:r>
      <w:r w:rsidRPr="00C92D11">
        <w:rPr>
          <w:rFonts w:ascii="Times New Roman" w:eastAsia="Times New Roman" w:hAnsi="Times New Roman" w:cs="Times New Roman"/>
          <w:bCs/>
          <w:sz w:val="28"/>
          <w:szCs w:val="28"/>
          <w:lang w:val="uk-UA" w:eastAsia="ar-SA"/>
        </w:rPr>
        <w:t>оборотний касовий залишок</w:t>
      </w:r>
      <w:r w:rsidRPr="00C92D11">
        <w:rPr>
          <w:rFonts w:ascii="Times New Roman" w:eastAsia="Times New Roman" w:hAnsi="Times New Roman" w:cs="Times New Roman"/>
          <w:sz w:val="28"/>
          <w:szCs w:val="28"/>
          <w:lang w:val="uk-UA" w:eastAsia="ar-SA"/>
        </w:rPr>
        <w:t xml:space="preserve"> бюджетних коштів міського </w:t>
      </w:r>
      <w:r w:rsidRPr="00C92D11">
        <w:rPr>
          <w:rFonts w:ascii="Times New Roman" w:eastAsia="Times New Roman" w:hAnsi="Times New Roman" w:cs="Times New Roman"/>
          <w:bCs/>
          <w:sz w:val="28"/>
          <w:szCs w:val="28"/>
          <w:lang w:val="uk-UA" w:eastAsia="ar-SA"/>
        </w:rPr>
        <w:t>бюджету</w:t>
      </w:r>
      <w:r w:rsidRPr="00C92D11">
        <w:rPr>
          <w:rFonts w:ascii="Times New Roman" w:eastAsia="Times New Roman" w:hAnsi="Times New Roman" w:cs="Times New Roman"/>
          <w:sz w:val="28"/>
          <w:szCs w:val="28"/>
          <w:lang w:val="uk-UA" w:eastAsia="ar-SA"/>
        </w:rPr>
        <w:t xml:space="preserve"> в сумі 15000 грн. </w:t>
      </w:r>
    </w:p>
    <w:p w:rsidR="00C92D11" w:rsidRPr="00C92D11" w:rsidRDefault="00C92D11" w:rsidP="00A7013A">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4.</w:t>
      </w:r>
      <w:r w:rsidRPr="00C92D11">
        <w:rPr>
          <w:rFonts w:ascii="Times New Roman" w:eastAsia="Times New Roman" w:hAnsi="Times New Roman" w:cs="Times New Roman"/>
          <w:sz w:val="28"/>
          <w:szCs w:val="28"/>
          <w:lang w:val="uk-UA" w:eastAsia="ar-SA"/>
        </w:rPr>
        <w:t xml:space="preserve"> Затвердити на 2018 рік </w:t>
      </w:r>
      <w:r w:rsidRPr="00C92D11">
        <w:rPr>
          <w:rFonts w:ascii="Times New Roman" w:eastAsia="Times New Roman" w:hAnsi="Times New Roman" w:cs="Times New Roman"/>
          <w:bCs/>
          <w:sz w:val="28"/>
          <w:szCs w:val="28"/>
          <w:lang w:val="uk-UA" w:eastAsia="ar-SA"/>
        </w:rPr>
        <w:t>міжбюджетні трансферти</w:t>
      </w:r>
      <w:r w:rsidRPr="00C92D11">
        <w:rPr>
          <w:rFonts w:ascii="Times New Roman" w:eastAsia="Times New Roman" w:hAnsi="Times New Roman" w:cs="Times New Roman"/>
          <w:sz w:val="28"/>
          <w:szCs w:val="28"/>
          <w:lang w:val="uk-UA" w:eastAsia="ar-SA"/>
        </w:rPr>
        <w:t xml:space="preserve"> </w:t>
      </w:r>
      <w:r w:rsidRPr="00C92D11">
        <w:rPr>
          <w:rFonts w:ascii="Times New Roman" w:eastAsia="Times New Roman" w:hAnsi="Times New Roman" w:cs="Times New Roman"/>
          <w:bCs/>
          <w:sz w:val="28"/>
          <w:szCs w:val="28"/>
          <w:lang w:val="uk-UA" w:eastAsia="ar-SA"/>
        </w:rPr>
        <w:t>згідно з додатком 4 до цього рішення.</w:t>
      </w:r>
    </w:p>
    <w:p w:rsidR="00C92D11" w:rsidRPr="00C92D11" w:rsidRDefault="00C92D11" w:rsidP="00A7013A">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5. З метою забезпечення використання коштів субвенцій та дотацій з державного та інших бюджетів надати право міському голові протягом бюджетного року своїми розпорядженнями, з подальшим затвердженням їх на сесіях міської ради, збільшувати (зменшувати) дохідну та видаткову частини міського бюджету на суми обсягів міжбюджетних трансфертів після прийняття відповідних рішень та нормативно-правових актів, визначати головного розпорядника за субвенціями та дотаціями і розподіляти їх обсяги за кодами програмної класифікації видатків та кредитування місцевих бюджетів.</w:t>
      </w:r>
    </w:p>
    <w:p w:rsidR="00C92D11" w:rsidRPr="00C92D11" w:rsidRDefault="00C92D11" w:rsidP="00A7013A">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6. З метою забезпечення використання власних надходжень бюджетних установ надати право міському голові протягом бюджетного року своїми розпорядженнями, з подальшим затвердженням їх на сесіях міської ради, збільшувати дохідну та видаткову частини міського бюджету на суми обсягів відповідних надходжень, а також розподіляти їх за кодами програмної класифікації видатків та кредитування місцевих бюджетів.</w:t>
      </w:r>
    </w:p>
    <w:p w:rsidR="00C92D11" w:rsidRPr="00C92D11" w:rsidRDefault="00C92D11" w:rsidP="00A7013A">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7. Надати право міському голові у процесі виконання міського бюджету протягом бюджетного року здійснювати своїми розпорядженнями, з подальшим затвердженням їх на сесіях міської ради, перерозподіл видатків за кодами програмної класифікації видатків та кредитування місцевих бюджетів у межах загального обсягу бюджетних призначень головного розпорядника коштів за загальним та спеціальним фондами міського бюджету з внесенням відповідних змін до додатків до рішення міської ради, у тому числі переліку об’єктів, фінансування яких буде проводитися за рахунок коштів бюджету розвитку, і переліку регіональних програм, що фінансуються за рахунок коштів міського бюджету.</w:t>
      </w:r>
    </w:p>
    <w:p w:rsidR="00C92D11" w:rsidRPr="00C92D11" w:rsidRDefault="00C92D11" w:rsidP="00A7013A">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 xml:space="preserve">8. Керуючись статтею 23 Бюджетного кодексу України, надати право міському голові вносити зміни до цього рішення та до розпису міського бюджету в порядку, визначеному чинним законодавством, та з подальшим затвердженням цих змін на сесіях міської ради, за джерелами доходів і напрямами видатків за кодами програмної класифікації видатків та кредитування місцевих бюджетів у разі внесення змін до наказів Міністерства фінансів України від 14 січня 2011 року №11 «Про бюджетну класифікацію» (зі змінами) та від 20 вересня 2017 року №793 «Про затвердження складових програмної класифікації видатків та кредитування місцевих бюджетів». </w:t>
      </w:r>
    </w:p>
    <w:p w:rsidR="00C92D11" w:rsidRPr="00C92D11" w:rsidRDefault="00C92D11" w:rsidP="00A7013A">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sz w:val="28"/>
          <w:szCs w:val="28"/>
          <w:lang w:val="uk-UA" w:eastAsia="ar-SA"/>
        </w:rPr>
        <w:t>9. Затвердити на 2018 рік перелік об’єктів, фінансування яких буде здійснюватися за рахунок коштів бюджету розвитку</w:t>
      </w:r>
      <w:r w:rsidRPr="00C92D11">
        <w:rPr>
          <w:rFonts w:ascii="Times New Roman" w:eastAsia="Times New Roman" w:hAnsi="Times New Roman" w:cs="Times New Roman"/>
          <w:bCs/>
          <w:sz w:val="28"/>
          <w:szCs w:val="28"/>
          <w:lang w:val="uk-UA" w:eastAsia="ar-SA"/>
        </w:rPr>
        <w:t xml:space="preserve"> згідно з</w:t>
      </w:r>
      <w:r w:rsidRPr="00C92D11">
        <w:rPr>
          <w:rFonts w:ascii="Times New Roman" w:eastAsia="Times New Roman" w:hAnsi="Times New Roman" w:cs="Times New Roman"/>
          <w:bCs/>
          <w:color w:val="111111"/>
          <w:sz w:val="28"/>
          <w:szCs w:val="28"/>
          <w:lang w:val="uk-UA" w:eastAsia="ar-SA"/>
        </w:rPr>
        <w:t xml:space="preserve"> </w:t>
      </w:r>
      <w:hyperlink r:id="rId12" w:anchor="n107" w:history="1">
        <w:r w:rsidRPr="00253019">
          <w:rPr>
            <w:rFonts w:ascii="Times New Roman" w:eastAsia="Times New Roman" w:hAnsi="Times New Roman" w:cs="Times New Roman"/>
            <w:bCs/>
            <w:color w:val="111111"/>
            <w:sz w:val="20"/>
            <w:szCs w:val="28"/>
            <w:u w:val="single"/>
            <w:lang w:val="uk-UA"/>
          </w:rPr>
          <w:t xml:space="preserve">додатком </w:t>
        </w:r>
      </w:hyperlink>
      <w:r w:rsidRPr="00C92D11">
        <w:rPr>
          <w:rFonts w:ascii="Times New Roman" w:eastAsia="Times New Roman" w:hAnsi="Times New Roman" w:cs="Times New Roman"/>
          <w:sz w:val="28"/>
          <w:szCs w:val="28"/>
          <w:lang w:val="uk-UA" w:eastAsia="ar-SA"/>
        </w:rPr>
        <w:t>5</w:t>
      </w:r>
      <w:r w:rsidRPr="00C92D11">
        <w:rPr>
          <w:rFonts w:ascii="Times New Roman" w:eastAsia="Times New Roman" w:hAnsi="Times New Roman" w:cs="Times New Roman"/>
          <w:bCs/>
          <w:color w:val="111111"/>
          <w:sz w:val="28"/>
          <w:szCs w:val="28"/>
          <w:lang w:val="uk-UA" w:eastAsia="ar-SA"/>
        </w:rPr>
        <w:t xml:space="preserve"> </w:t>
      </w:r>
      <w:r w:rsidRPr="00C92D11">
        <w:rPr>
          <w:rFonts w:ascii="Times New Roman" w:eastAsia="Times New Roman" w:hAnsi="Times New Roman" w:cs="Times New Roman"/>
          <w:bCs/>
          <w:sz w:val="28"/>
          <w:szCs w:val="28"/>
          <w:lang w:val="uk-UA" w:eastAsia="ar-SA"/>
        </w:rPr>
        <w:t>до цього рішення.</w:t>
      </w:r>
    </w:p>
    <w:p w:rsidR="00C92D11" w:rsidRPr="00C92D11" w:rsidRDefault="00C92D11" w:rsidP="00A7013A">
      <w:pPr>
        <w:suppressAutoHyphens/>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 xml:space="preserve">10. Затвердити </w:t>
      </w:r>
      <w:r w:rsidRPr="00C92D11">
        <w:rPr>
          <w:rFonts w:ascii="Times New Roman" w:eastAsia="Times New Roman" w:hAnsi="Times New Roman" w:cs="Times New Roman"/>
          <w:bCs/>
          <w:sz w:val="28"/>
          <w:szCs w:val="28"/>
          <w:lang w:val="uk-UA" w:eastAsia="ar-SA"/>
        </w:rPr>
        <w:t>перелік захищених статей видатків загального фонду</w:t>
      </w:r>
      <w:r w:rsidRPr="00C92D11">
        <w:rPr>
          <w:rFonts w:ascii="Times New Roman" w:eastAsia="Times New Roman" w:hAnsi="Times New Roman" w:cs="Times New Roman"/>
          <w:sz w:val="28"/>
          <w:szCs w:val="28"/>
          <w:lang w:val="uk-UA" w:eastAsia="ar-SA"/>
        </w:rPr>
        <w:t xml:space="preserve"> міського бюджету на 201</w:t>
      </w:r>
      <w:r w:rsidRPr="00C92D11">
        <w:rPr>
          <w:rFonts w:ascii="Times New Roman" w:eastAsia="Times New Roman" w:hAnsi="Times New Roman" w:cs="Times New Roman"/>
          <w:sz w:val="28"/>
          <w:szCs w:val="28"/>
          <w:lang w:eastAsia="ar-SA"/>
        </w:rPr>
        <w:t>8</w:t>
      </w:r>
      <w:r w:rsidRPr="00C92D11">
        <w:rPr>
          <w:rFonts w:ascii="Times New Roman" w:eastAsia="Times New Roman" w:hAnsi="Times New Roman" w:cs="Times New Roman"/>
          <w:sz w:val="28"/>
          <w:szCs w:val="28"/>
          <w:lang w:val="uk-UA" w:eastAsia="ar-SA"/>
        </w:rPr>
        <w:t> рік за їх економічною структурою:</w:t>
      </w:r>
    </w:p>
    <w:p w:rsidR="00C92D11" w:rsidRPr="00C92D11" w:rsidRDefault="00C92D11" w:rsidP="00C92D11">
      <w:pPr>
        <w:suppressAutoHyphens/>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оплата праці працівників бюджетних установ;</w:t>
      </w:r>
    </w:p>
    <w:p w:rsidR="00C92D11" w:rsidRPr="00C92D11" w:rsidRDefault="00C92D11" w:rsidP="00C92D11">
      <w:pPr>
        <w:suppressAutoHyphens/>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нарахування на заробітну плату;</w:t>
      </w:r>
    </w:p>
    <w:p w:rsidR="00C92D11" w:rsidRPr="00C92D11" w:rsidRDefault="00C92D11" w:rsidP="00C92D11">
      <w:pPr>
        <w:suppressAutoHyphens/>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lastRenderedPageBreak/>
        <w:t>придбання медикаментів та перев’язувальних матеріалів;</w:t>
      </w:r>
    </w:p>
    <w:p w:rsidR="00C92D11" w:rsidRPr="00C92D11" w:rsidRDefault="00C92D11" w:rsidP="00C92D11">
      <w:pPr>
        <w:suppressAutoHyphens/>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забезпечення продуктами харчування;</w:t>
      </w:r>
    </w:p>
    <w:p w:rsidR="00C92D11" w:rsidRPr="00C92D11" w:rsidRDefault="00C92D11" w:rsidP="00C92D11">
      <w:pPr>
        <w:suppressAutoHyphens/>
        <w:spacing w:after="0" w:line="240" w:lineRule="auto"/>
        <w:ind w:firstLine="720"/>
        <w:jc w:val="both"/>
        <w:rPr>
          <w:rFonts w:ascii="Bookman Old Style" w:eastAsia="Times New Roman" w:hAnsi="Bookman Old Style" w:cs="Bookman Old Style"/>
          <w:sz w:val="28"/>
          <w:szCs w:val="28"/>
          <w:lang w:val="uk-UA" w:eastAsia="ar-SA"/>
        </w:rPr>
      </w:pPr>
      <w:r w:rsidRPr="00C92D11">
        <w:rPr>
          <w:rFonts w:ascii="Times New Roman" w:eastAsia="Times New Roman" w:hAnsi="Times New Roman" w:cs="Times New Roman"/>
          <w:sz w:val="28"/>
          <w:szCs w:val="28"/>
          <w:lang w:val="uk-UA" w:eastAsia="ar-SA"/>
        </w:rPr>
        <w:t xml:space="preserve">оплата комунальних послуг та енергоносіїв; </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поточні трансферти населенню;</w:t>
      </w:r>
    </w:p>
    <w:p w:rsidR="00C92D11" w:rsidRPr="00C92D11" w:rsidRDefault="00C92D11" w:rsidP="00A7013A">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поточні трансферти місцевим бюджетам.</w:t>
      </w:r>
    </w:p>
    <w:p w:rsidR="00C92D11" w:rsidRPr="00C92D11" w:rsidRDefault="00C92D11" w:rsidP="00A7013A">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11.</w:t>
      </w:r>
      <w:r w:rsidRPr="00C92D11">
        <w:rPr>
          <w:rFonts w:ascii="Times New Roman" w:eastAsia="Times New Roman" w:hAnsi="Times New Roman" w:cs="Times New Roman"/>
          <w:sz w:val="28"/>
          <w:szCs w:val="28"/>
          <w:lang w:val="uk-UA" w:eastAsia="ar-SA"/>
        </w:rPr>
        <w:t xml:space="preserve"> Затвердити у складі видатків міського бюджету </w:t>
      </w:r>
      <w:r w:rsidRPr="00C92D11">
        <w:rPr>
          <w:rFonts w:ascii="Times New Roman" w:eastAsia="Times New Roman" w:hAnsi="Times New Roman" w:cs="Times New Roman"/>
          <w:bCs/>
          <w:sz w:val="28"/>
          <w:szCs w:val="28"/>
          <w:lang w:val="uk-UA" w:eastAsia="ar-SA"/>
        </w:rPr>
        <w:t xml:space="preserve">кошти на реалізацію місцевих програм </w:t>
      </w:r>
      <w:r w:rsidRPr="00C92D11">
        <w:rPr>
          <w:rFonts w:ascii="Times New Roman" w:eastAsia="Times New Roman" w:hAnsi="Times New Roman" w:cs="Times New Roman"/>
          <w:sz w:val="28"/>
          <w:szCs w:val="28"/>
          <w:lang w:val="uk-UA" w:eastAsia="ar-SA"/>
        </w:rPr>
        <w:t xml:space="preserve">у сумі 27970882 грн. </w:t>
      </w:r>
      <w:r w:rsidRPr="00C92D11">
        <w:rPr>
          <w:rFonts w:ascii="Times New Roman" w:eastAsia="Times New Roman" w:hAnsi="Times New Roman" w:cs="Times New Roman"/>
          <w:bCs/>
          <w:sz w:val="28"/>
          <w:szCs w:val="28"/>
          <w:lang w:val="uk-UA" w:eastAsia="ar-SA"/>
        </w:rPr>
        <w:t xml:space="preserve">згідно з </w:t>
      </w:r>
      <w:hyperlink r:id="rId13" w:anchor="n107" w:history="1">
        <w:r w:rsidRPr="00C92D11">
          <w:rPr>
            <w:rFonts w:ascii="Times New Roman" w:eastAsia="Times New Roman" w:hAnsi="Times New Roman" w:cs="Times New Roman"/>
            <w:bCs/>
            <w:color w:val="111111"/>
            <w:sz w:val="20"/>
            <w:szCs w:val="28"/>
            <w:u w:val="single"/>
          </w:rPr>
          <w:t>додатком 6</w:t>
        </w:r>
      </w:hyperlink>
      <w:r w:rsidRPr="00C92D11">
        <w:rPr>
          <w:rFonts w:ascii="Times New Roman" w:eastAsia="Times New Roman" w:hAnsi="Times New Roman" w:cs="Times New Roman"/>
          <w:bCs/>
          <w:sz w:val="28"/>
          <w:szCs w:val="28"/>
          <w:lang w:val="uk-UA" w:eastAsia="ar-SA"/>
        </w:rPr>
        <w:t xml:space="preserve"> до цього рішення.</w:t>
      </w:r>
    </w:p>
    <w:p w:rsidR="00C92D11" w:rsidRPr="00C92D11" w:rsidRDefault="00C92D11" w:rsidP="00A7013A">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 xml:space="preserve">12. Відповідно до статей 43 та 73 Бюджетного кодексу України надати право </w:t>
      </w:r>
      <w:r w:rsidRPr="00C92D11">
        <w:rPr>
          <w:rFonts w:ascii="Times New Roman" w:eastAsia="Times New Roman" w:hAnsi="Times New Roman" w:cs="Times New Roman"/>
          <w:sz w:val="28"/>
          <w:szCs w:val="20"/>
          <w:lang w:val="uk-UA" w:eastAsia="ar-SA"/>
        </w:rPr>
        <w:t>міському голові</w:t>
      </w:r>
      <w:r w:rsidRPr="00C92D11">
        <w:rPr>
          <w:rFonts w:ascii="Times New Roman" w:eastAsia="Times New Roman" w:hAnsi="Times New Roman" w:cs="Times New Roman"/>
          <w:sz w:val="28"/>
          <w:szCs w:val="28"/>
          <w:lang w:val="uk-UA" w:eastAsia="ar-SA"/>
        </w:rPr>
        <w:t xml:space="preserve"> отримувати в порядку, визначеному Кабінетом </w:t>
      </w:r>
      <w:r w:rsidRPr="00C92D11">
        <w:rPr>
          <w:rFonts w:ascii="Times New Roman" w:eastAsia="Times New Roman" w:hAnsi="Times New Roman" w:cs="Times New Roman"/>
          <w:bCs/>
          <w:sz w:val="28"/>
          <w:szCs w:val="28"/>
          <w:lang w:val="uk-UA" w:eastAsia="ar-SA"/>
        </w:rPr>
        <w:t>Міністрів</w:t>
      </w:r>
      <w:r w:rsidRPr="00C92D11">
        <w:rPr>
          <w:rFonts w:ascii="Times New Roman" w:eastAsia="Times New Roman" w:hAnsi="Times New Roman" w:cs="Times New Roman"/>
          <w:sz w:val="28"/>
          <w:szCs w:val="28"/>
          <w:lang w:val="uk-UA" w:eastAsia="ar-SA"/>
        </w:rPr>
        <w:t xml:space="preserve"> України, позики на покриття тимчасових касових розривів міського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рахунка на договірних </w:t>
      </w:r>
      <w:r w:rsidRPr="00C92D11">
        <w:rPr>
          <w:rFonts w:ascii="Times New Roman" w:eastAsia="Times New Roman" w:hAnsi="Times New Roman" w:cs="Times New Roman"/>
          <w:bCs/>
          <w:sz w:val="28"/>
          <w:szCs w:val="28"/>
          <w:lang w:val="uk-UA" w:eastAsia="ar-SA"/>
        </w:rPr>
        <w:t>умовах</w:t>
      </w:r>
      <w:r w:rsidRPr="00C92D11">
        <w:rPr>
          <w:rFonts w:ascii="Times New Roman" w:eastAsia="Times New Roman" w:hAnsi="Times New Roman" w:cs="Times New Roman"/>
          <w:sz w:val="28"/>
          <w:szCs w:val="28"/>
          <w:lang w:val="uk-UA" w:eastAsia="ar-SA"/>
        </w:rPr>
        <w:t xml:space="preserve"> без нарахування відсотків за користування цими коштами з обов’язковим їх поверненням до кінця поточного бюджетного періоду.</w:t>
      </w:r>
    </w:p>
    <w:p w:rsidR="00C92D11" w:rsidRPr="00C92D11" w:rsidRDefault="00C92D11" w:rsidP="00A7013A">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 xml:space="preserve">13. Установити, що в загальному фонді міського бюджету на 2018 рік </w:t>
      </w:r>
      <w:bookmarkStart w:id="17" w:name="n39"/>
      <w:bookmarkEnd w:id="17"/>
      <w:r w:rsidRPr="00C92D11">
        <w:rPr>
          <w:rFonts w:ascii="Times New Roman" w:eastAsia="Times New Roman" w:hAnsi="Times New Roman" w:cs="Times New Roman"/>
          <w:sz w:val="28"/>
          <w:szCs w:val="28"/>
          <w:lang w:val="uk-UA" w:eastAsia="ar-SA"/>
        </w:rPr>
        <w:t xml:space="preserve">до доходів належать надходження, визначені статтею 64 </w:t>
      </w:r>
      <w:hyperlink r:id="rId14" w:anchor="_blank" w:history="1">
        <w:r w:rsidRPr="00C92D11">
          <w:rPr>
            <w:rFonts w:ascii="Times New Roman" w:eastAsia="Times New Roman" w:hAnsi="Times New Roman" w:cs="Times New Roman"/>
            <w:color w:val="111111"/>
            <w:sz w:val="20"/>
            <w:szCs w:val="28"/>
            <w:u w:val="single"/>
          </w:rPr>
          <w:t>Бюджетного кодексу України</w:t>
        </w:r>
      </w:hyperlink>
      <w:r w:rsidRPr="00C92D11">
        <w:rPr>
          <w:rFonts w:ascii="Times New Roman" w:eastAsia="Times New Roman" w:hAnsi="Times New Roman" w:cs="Times New Roman"/>
          <w:color w:val="111111"/>
          <w:sz w:val="28"/>
          <w:szCs w:val="28"/>
          <w:lang w:val="uk-UA" w:eastAsia="ar-SA"/>
        </w:rPr>
        <w:t>.</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bookmarkStart w:id="18" w:name="n40"/>
      <w:bookmarkStart w:id="19" w:name="n41"/>
      <w:bookmarkStart w:id="20" w:name="n42"/>
      <w:bookmarkEnd w:id="18"/>
      <w:bookmarkEnd w:id="19"/>
      <w:bookmarkEnd w:id="20"/>
      <w:r w:rsidRPr="00C92D11">
        <w:rPr>
          <w:rFonts w:ascii="Times New Roman" w:eastAsia="Times New Roman" w:hAnsi="Times New Roman" w:cs="Times New Roman"/>
          <w:sz w:val="28"/>
          <w:szCs w:val="28"/>
          <w:lang w:val="uk-UA" w:eastAsia="ar-SA"/>
        </w:rPr>
        <w:t>14. Установити, що джерелами формування спеціального фонду міського бюджету України на 2018 рік у частині доходів є надходження, визначені статтею 69</w:t>
      </w:r>
      <w:r w:rsidRPr="00C92D11">
        <w:rPr>
          <w:rFonts w:ascii="Times New Roman" w:eastAsia="Times New Roman" w:hAnsi="Times New Roman" w:cs="Times New Roman"/>
          <w:sz w:val="28"/>
          <w:szCs w:val="28"/>
          <w:vertAlign w:val="superscript"/>
          <w:lang w:val="uk-UA" w:eastAsia="ar-SA"/>
        </w:rPr>
        <w:t xml:space="preserve">1 </w:t>
      </w:r>
      <w:hyperlink r:id="rId15" w:anchor="_blank" w:history="1">
        <w:r w:rsidRPr="00253019">
          <w:rPr>
            <w:rFonts w:ascii="Times New Roman" w:eastAsia="Times New Roman" w:hAnsi="Times New Roman" w:cs="Times New Roman"/>
            <w:color w:val="111111"/>
            <w:sz w:val="20"/>
            <w:szCs w:val="28"/>
            <w:u w:val="single"/>
            <w:lang w:val="uk-UA"/>
          </w:rPr>
          <w:t>Бюджетного кодексу України</w:t>
        </w:r>
      </w:hyperlink>
      <w:r w:rsidRPr="00C92D11">
        <w:rPr>
          <w:rFonts w:ascii="Times New Roman" w:eastAsia="Times New Roman" w:hAnsi="Times New Roman" w:cs="Times New Roman"/>
          <w:color w:val="111111"/>
          <w:sz w:val="28"/>
          <w:szCs w:val="28"/>
          <w:lang w:val="uk-UA" w:eastAsia="ar-SA"/>
        </w:rPr>
        <w:t>.</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sz w:val="28"/>
          <w:szCs w:val="28"/>
          <w:lang w:val="uk-UA" w:eastAsia="ar-SA"/>
        </w:rPr>
        <w:t xml:space="preserve">15. Установити, що джерелом формування спеціального фонду міського бюджету на 2018 рік у частині фінансування є кошти, які передаються із загального фонду міського бюджету. </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bookmarkStart w:id="21" w:name="n56"/>
      <w:bookmarkStart w:id="22" w:name="n60"/>
      <w:bookmarkEnd w:id="21"/>
      <w:bookmarkEnd w:id="22"/>
      <w:r w:rsidRPr="00C92D11">
        <w:rPr>
          <w:rFonts w:ascii="Times New Roman" w:eastAsia="Times New Roman" w:hAnsi="Times New Roman" w:cs="Times New Roman"/>
          <w:bCs/>
          <w:sz w:val="28"/>
          <w:szCs w:val="28"/>
          <w:lang w:val="uk-UA" w:eastAsia="ar-SA"/>
        </w:rPr>
        <w:t>16. На виконання вимог пункту 4 статті 77 Бюджетного кодексу України розпорядникам коштів міського бюджету забезпечити:</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 xml:space="preserve">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 xml:space="preserve">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b/>
          <w:bCs/>
          <w:sz w:val="28"/>
          <w:szCs w:val="28"/>
          <w:lang w:val="uk-UA" w:eastAsia="ar-SA"/>
        </w:rPr>
      </w:pPr>
      <w:r w:rsidRPr="00C92D11">
        <w:rPr>
          <w:rFonts w:ascii="Times New Roman" w:eastAsia="Times New Roman" w:hAnsi="Times New Roman" w:cs="Times New Roman"/>
          <w:bCs/>
          <w:sz w:val="28"/>
          <w:szCs w:val="28"/>
          <w:lang w:val="uk-UA" w:eastAsia="ar-SA"/>
        </w:rPr>
        <w:t xml:space="preserve"> укладення угод за кожним видом енергоносіїв у межах, установлених головним розпорядником бюджетних коштів обґрунтованих лімітів споживання в натуральних одиницях відповідно до встановлених асигнувань.</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17. На виконання вимог 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виконавчому комітету міської ради забезпечити:</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 xml:space="preserve"> розробку проектів паспортів бюджетних програм протягом 30 днів після набрання чинності цього рішення; </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внесення змін до паспортів бюджетних програм протягом бюджетного періоду здійснювати шляхом затвердження їх у новій редакції.</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color w:val="000000"/>
          <w:sz w:val="28"/>
          <w:szCs w:val="28"/>
          <w:lang w:val="uk-UA" w:eastAsia="ar-SA"/>
        </w:rPr>
      </w:pPr>
      <w:r w:rsidRPr="00C92D11">
        <w:rPr>
          <w:rFonts w:ascii="Times New Roman" w:eastAsia="Times New Roman" w:hAnsi="Times New Roman" w:cs="Times New Roman"/>
          <w:color w:val="000000"/>
          <w:sz w:val="28"/>
          <w:szCs w:val="28"/>
          <w:lang w:val="uk-UA" w:eastAsia="ar-SA"/>
        </w:rPr>
        <w:t xml:space="preserve">18. Відповідно до статті 16 Бюджетного кодексу України надати право міському голові здійснювати на конкурсних засадах розміщення тимчасово </w:t>
      </w:r>
      <w:r w:rsidRPr="00C92D11">
        <w:rPr>
          <w:rFonts w:ascii="Times New Roman" w:eastAsia="Times New Roman" w:hAnsi="Times New Roman" w:cs="Times New Roman"/>
          <w:color w:val="000000"/>
          <w:sz w:val="28"/>
          <w:szCs w:val="28"/>
          <w:lang w:val="uk-UA" w:eastAsia="ar-SA"/>
        </w:rPr>
        <w:lastRenderedPageBreak/>
        <w:t>вільних коштів міського бюджету на депозитах у порядку, визначеному Кабінетом Міністрів України, з подальшим їх поверненням до кінця бюджетного періоду.</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color w:val="000000"/>
          <w:sz w:val="28"/>
          <w:szCs w:val="28"/>
          <w:lang w:val="uk-UA" w:eastAsia="ar-SA"/>
        </w:rPr>
      </w:pPr>
      <w:r w:rsidRPr="00C92D11">
        <w:rPr>
          <w:rFonts w:ascii="Times New Roman" w:eastAsia="Times New Roman" w:hAnsi="Times New Roman" w:cs="Times New Roman"/>
          <w:color w:val="000000"/>
          <w:sz w:val="28"/>
          <w:szCs w:val="28"/>
          <w:lang w:val="uk-UA" w:eastAsia="ar-SA"/>
        </w:rPr>
        <w:t>19. З метою виконання вимог частини 2 статті 77 Бюджетного кодексу України, надати право міському голові у двотижневий строк з дня офіційного опублікування Закону України «Про Державний бюджет України на 2018 рік» своїм розпорядженням внести зміни до цього рішення у частині приведення міжбюджетних трансфертів та видатків, що проводяться за рахунок таких трансфертів, у відповідність до обсягів, затверджених зазначеним законом, з подальшим затвердженням цього розпорядження на сесії міської ради.</w:t>
      </w:r>
    </w:p>
    <w:p w:rsidR="00C92D11" w:rsidRDefault="00C92D11" w:rsidP="00C92D1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 xml:space="preserve">20. Додатки 1 – 6 до цього рішення є його невід’ємною частиною. </w:t>
      </w:r>
    </w:p>
    <w:p w:rsidR="00C92D11" w:rsidRPr="00C92D11" w:rsidRDefault="00C92D11" w:rsidP="00C92D11">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bCs/>
          <w:sz w:val="28"/>
          <w:szCs w:val="28"/>
          <w:lang w:val="uk-UA" w:eastAsia="ar-SA"/>
        </w:rPr>
        <w:t xml:space="preserve">21. </w:t>
      </w:r>
      <w:r w:rsidRPr="00C92D11">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C92D11" w:rsidRDefault="00C92D11" w:rsidP="00C92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cs="Times New Roman"/>
          <w:b/>
          <w:color w:val="000000"/>
          <w:sz w:val="28"/>
          <w:szCs w:val="28"/>
          <w:lang w:val="uk-UA" w:eastAsia="ar-SA"/>
        </w:rPr>
      </w:pPr>
      <w:r w:rsidRPr="00C92D11">
        <w:rPr>
          <w:rFonts w:ascii="Times New Roman" w:eastAsia="Arial Unicode MS" w:hAnsi="Times New Roman" w:cs="Times New Roman"/>
          <w:b/>
          <w:color w:val="000000"/>
          <w:sz w:val="28"/>
          <w:szCs w:val="28"/>
          <w:lang w:val="uk-UA" w:eastAsia="ar-SA"/>
        </w:rPr>
        <w:t>Міський голова</w:t>
      </w:r>
      <w:r w:rsidRPr="00C92D11">
        <w:rPr>
          <w:rFonts w:ascii="Times New Roman" w:eastAsia="Arial Unicode MS" w:hAnsi="Times New Roman" w:cs="Times New Roman"/>
          <w:b/>
          <w:color w:val="000000"/>
          <w:sz w:val="28"/>
          <w:szCs w:val="28"/>
          <w:lang w:val="uk-UA" w:eastAsia="ar-SA"/>
        </w:rPr>
        <w:tab/>
        <w:t xml:space="preserve">                      </w:t>
      </w:r>
      <w:r w:rsidRPr="00C92D11">
        <w:rPr>
          <w:rFonts w:ascii="Times New Roman" w:eastAsia="Arial Unicode MS" w:hAnsi="Times New Roman" w:cs="Times New Roman"/>
          <w:b/>
          <w:color w:val="000000"/>
          <w:sz w:val="28"/>
          <w:szCs w:val="28"/>
          <w:lang w:val="uk-UA" w:eastAsia="ar-SA"/>
        </w:rPr>
        <w:tab/>
      </w:r>
      <w:r w:rsidRPr="00C92D11">
        <w:rPr>
          <w:rFonts w:ascii="Times New Roman" w:eastAsia="Arial Unicode MS" w:hAnsi="Times New Roman" w:cs="Times New Roman"/>
          <w:b/>
          <w:color w:val="000000"/>
          <w:sz w:val="28"/>
          <w:szCs w:val="28"/>
          <w:lang w:val="uk-UA" w:eastAsia="ar-SA"/>
        </w:rPr>
        <w:tab/>
      </w:r>
      <w:r w:rsidRPr="00C92D11">
        <w:rPr>
          <w:rFonts w:ascii="Times New Roman" w:eastAsia="Arial Unicode MS" w:hAnsi="Times New Roman" w:cs="Times New Roman"/>
          <w:b/>
          <w:color w:val="000000"/>
          <w:sz w:val="28"/>
          <w:szCs w:val="28"/>
          <w:lang w:val="uk-UA" w:eastAsia="ar-SA"/>
        </w:rPr>
        <w:tab/>
        <w:t>А.В.САВЧЕНКО</w:t>
      </w:r>
    </w:p>
    <w:p w:rsidR="006A4F2E" w:rsidRDefault="006A4F2E" w:rsidP="00C92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cs="Times New Roman"/>
          <w:b/>
          <w:color w:val="000000"/>
          <w:sz w:val="28"/>
          <w:szCs w:val="28"/>
          <w:lang w:val="uk-UA" w:eastAsia="ar-SA"/>
        </w:rPr>
      </w:pPr>
    </w:p>
    <w:p w:rsidR="00A7013A" w:rsidRPr="00A7013A" w:rsidRDefault="00A7013A" w:rsidP="00A7013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A7013A">
        <w:rPr>
          <w:rFonts w:ascii="Times New Roman" w:eastAsia="Times New Roman" w:hAnsi="Times New Roman" w:cs="Times New Roman"/>
          <w:b/>
          <w:sz w:val="24"/>
          <w:szCs w:val="24"/>
          <w:lang w:val="uk-UA" w:eastAsia="ru-RU"/>
        </w:rPr>
        <w:t>ПОЯСНЮВАЛЬНА ЗАПИСКА</w:t>
      </w:r>
    </w:p>
    <w:p w:rsidR="00A7013A" w:rsidRPr="00A7013A" w:rsidRDefault="00A7013A" w:rsidP="006A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до проекту рішення «Про міський бюджет на 2018 рік»</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Формування показників міського бюджету на 2018 рік здійснено відповідно до Конституції України, Бюджетного кодексу України, Закону України «Про місцеве самоврядування в Україні», постанови Кабінету Міністрів України від 31 травня 2017 року № 411 «Про схвалення Прогнозу економічного і соціального розвитку України на 2018 – 2020 роки», розпоряджень Кабінету Міністрів України від 08 лютого 2017 року № 142-р «Про схвалення Стратегії реформування системи управління державними фінансами на 2017 – 2020 роки» та від 14 червня 2017 року № 411-р «Про схвалення проекту Основних напрямів бюджетної політики на 2018 – 2020 роки», розпорядження голови облдержадміністрації від 18 вересня 2017 року №Р-450/0/3-17 «Про заходи щодо забезпечення формування проектів обласного та інших місцевих бюджетів на 2018 рік та їх прогнозів на 2019-2020 роки», рішення виконавчого комітету міської ради від 26 вересня 2017 року №280 "Про заходи щодо забезпечення формування проекту міського бюджету на 2018 рік та його прогнозу на 2019-2020 роки", листів Міністерства фінансів України від 01 серпня 2018 року №05110-14-21/20701 "Про особливості складання проектів місцевих бюджетів", від 19 вересня 2017 року №05110-14-21/25184 "Щодо складання проектів місцевих бюджетів на 2018 рік" та від 04 грудня 2017 року                 №05110-14-7/33630 "Щодо схвалення Урядом проекту Державного бюджету України на 2018 рік, підготовленого до другого читання".</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Доходна частина</w:t>
      </w:r>
      <w:r w:rsidRPr="00A7013A">
        <w:rPr>
          <w:rFonts w:ascii="Times New Roman" w:eastAsia="Times New Roman" w:hAnsi="Times New Roman" w:cs="Times New Roman"/>
          <w:sz w:val="24"/>
          <w:szCs w:val="24"/>
          <w:lang w:val="uk-UA" w:eastAsia="ru-RU"/>
        </w:rPr>
        <w:t xml:space="preserve"> міського бюджету на 2018 рік розроблена  з урахуванням норм податкового та бюджетного законодавства  і обрахована на 2018 рік в сумі </w:t>
      </w:r>
      <w:r w:rsidRPr="00A7013A">
        <w:rPr>
          <w:rFonts w:ascii="Times New Roman" w:eastAsia="Times New Roman" w:hAnsi="Times New Roman" w:cs="Times New Roman"/>
          <w:b/>
          <w:sz w:val="24"/>
          <w:szCs w:val="24"/>
          <w:lang w:val="uk-UA" w:eastAsia="ru-RU"/>
        </w:rPr>
        <w:t>139716,0</w:t>
      </w:r>
      <w:r w:rsidRPr="00A7013A">
        <w:rPr>
          <w:rFonts w:ascii="Times New Roman" w:eastAsia="Times New Roman" w:hAnsi="Times New Roman" w:cs="Times New Roman"/>
          <w:sz w:val="24"/>
          <w:szCs w:val="24"/>
          <w:lang w:val="uk-UA" w:eastAsia="ru-RU"/>
        </w:rPr>
        <w:t xml:space="preserve"> тис.гривень (уточнений річний план за доходами за станом на 30.11.2017 становить 153716,5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Власні доходи</w:t>
      </w:r>
      <w:r w:rsidRPr="00A7013A">
        <w:rPr>
          <w:rFonts w:ascii="Times New Roman" w:eastAsia="Times New Roman" w:hAnsi="Times New Roman" w:cs="Times New Roman"/>
          <w:sz w:val="24"/>
          <w:szCs w:val="24"/>
          <w:lang w:val="uk-UA" w:eastAsia="ru-RU"/>
        </w:rPr>
        <w:t xml:space="preserve"> загального фонду міського бюджету на 2018 рік обраховано в сумі </w:t>
      </w:r>
      <w:r w:rsidRPr="00A7013A">
        <w:rPr>
          <w:rFonts w:ascii="Times New Roman" w:eastAsia="Times New Roman" w:hAnsi="Times New Roman" w:cs="Times New Roman"/>
          <w:b/>
          <w:sz w:val="24"/>
          <w:szCs w:val="24"/>
          <w:lang w:val="uk-UA" w:eastAsia="ru-RU"/>
        </w:rPr>
        <w:t>68869,0 тис.гривень</w:t>
      </w:r>
      <w:r w:rsidRPr="00A7013A">
        <w:rPr>
          <w:rFonts w:ascii="Times New Roman" w:eastAsia="Times New Roman" w:hAnsi="Times New Roman" w:cs="Times New Roman"/>
          <w:sz w:val="24"/>
          <w:szCs w:val="24"/>
          <w:lang w:val="uk-UA" w:eastAsia="ru-RU"/>
        </w:rPr>
        <w:t>, що становить 106,4% до уточненого плану на 2017 рік та 125,6% до фактичних надходжень за 2016 рік.</w:t>
      </w:r>
    </w:p>
    <w:p w:rsidR="00A7013A" w:rsidRPr="00A7013A" w:rsidRDefault="00A7013A" w:rsidP="00A7013A">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lastRenderedPageBreak/>
        <w:drawing>
          <wp:inline distT="0" distB="0" distL="0" distR="0" wp14:anchorId="274DD63C" wp14:editId="70207F61">
            <wp:extent cx="6155055" cy="3270250"/>
            <wp:effectExtent l="0" t="0" r="17145" b="25400"/>
            <wp:docPr id="34" name="Диаграмма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Податок на доходи фізичних осіб</w:t>
      </w:r>
      <w:r w:rsidRPr="00A7013A">
        <w:rPr>
          <w:rFonts w:ascii="Times New Roman" w:eastAsia="Times New Roman" w:hAnsi="Times New Roman" w:cs="Times New Roman"/>
          <w:sz w:val="24"/>
          <w:szCs w:val="24"/>
          <w:lang w:val="uk-UA" w:eastAsia="ru-RU"/>
        </w:rPr>
        <w:t xml:space="preserve"> обраховано в сумі </w:t>
      </w:r>
      <w:r w:rsidRPr="00A7013A">
        <w:rPr>
          <w:rFonts w:ascii="Times New Roman" w:eastAsia="Times New Roman" w:hAnsi="Times New Roman" w:cs="Times New Roman"/>
          <w:b/>
          <w:sz w:val="24"/>
          <w:szCs w:val="24"/>
          <w:lang w:val="uk-UA" w:eastAsia="ru-RU"/>
        </w:rPr>
        <w:t>42555,9 тис.гривень</w:t>
      </w:r>
      <w:r w:rsidRPr="00A7013A">
        <w:rPr>
          <w:rFonts w:ascii="Times New Roman" w:eastAsia="Times New Roman" w:hAnsi="Times New Roman" w:cs="Times New Roman"/>
          <w:sz w:val="24"/>
          <w:szCs w:val="24"/>
          <w:lang w:val="uk-UA" w:eastAsia="ru-RU"/>
        </w:rPr>
        <w:t>, що на 16,0% перевищує очікувані надходження поточного року. Зростання надходжень планується за рахунок зростання розмірів мінімальної заробітної плати з 3200 гривень у 2017 році до 3723 гривень - у 2018 році.</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Надходження акцизного податку на 2018 рік обраховано в обсязі </w:t>
      </w:r>
      <w:r w:rsidRPr="00A7013A">
        <w:rPr>
          <w:rFonts w:ascii="Times New Roman" w:eastAsia="Times New Roman" w:hAnsi="Times New Roman" w:cs="Times New Roman"/>
          <w:b/>
          <w:sz w:val="24"/>
          <w:szCs w:val="24"/>
          <w:lang w:val="uk-UA" w:eastAsia="ru-RU"/>
        </w:rPr>
        <w:t>3994,2 тис.гривень</w:t>
      </w:r>
      <w:r w:rsidRPr="00A7013A">
        <w:rPr>
          <w:rFonts w:ascii="Times New Roman" w:eastAsia="Times New Roman" w:hAnsi="Times New Roman" w:cs="Times New Roman"/>
          <w:sz w:val="24"/>
          <w:szCs w:val="24"/>
          <w:lang w:val="uk-UA" w:eastAsia="ru-RU"/>
        </w:rPr>
        <w:t>, що на 3,7% перевищує очікувані надходження 2017 року:</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акцизного податку з виробленого в Україні пального та ввезеного на Україну пального заплановано на рівні очікуваних надходжень в поточного бюджетному періоді - 2714,4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акцизного податку х реалізації алкогольних напоїв і тютюну обраховано на 2018 рік в сумі 1279,8 тис.гривень, що на 12,6% менше, за очікувані надходження 2017 року. Зменшення надходжень зумовлено тим, що в січні п.р. надійшло майже 250,0 тис.гривень акцизного податку з нафтопродуктів.</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Надходження </w:t>
      </w:r>
      <w:r w:rsidRPr="00A7013A">
        <w:rPr>
          <w:rFonts w:ascii="Times New Roman" w:eastAsia="Times New Roman" w:hAnsi="Times New Roman" w:cs="Times New Roman"/>
          <w:b/>
          <w:sz w:val="24"/>
          <w:szCs w:val="24"/>
          <w:lang w:val="uk-UA" w:eastAsia="ru-RU"/>
        </w:rPr>
        <w:t>податку на  нерухомість</w:t>
      </w:r>
      <w:r w:rsidRPr="00A7013A">
        <w:rPr>
          <w:rFonts w:ascii="Times New Roman" w:eastAsia="Times New Roman" w:hAnsi="Times New Roman" w:cs="Times New Roman"/>
          <w:sz w:val="24"/>
          <w:szCs w:val="24"/>
          <w:lang w:val="uk-UA" w:eastAsia="ru-RU"/>
        </w:rPr>
        <w:t xml:space="preserve"> обраховано в сумі </w:t>
      </w:r>
      <w:r w:rsidRPr="00A7013A">
        <w:rPr>
          <w:rFonts w:ascii="Times New Roman" w:eastAsia="Times New Roman" w:hAnsi="Times New Roman" w:cs="Times New Roman"/>
          <w:b/>
          <w:sz w:val="24"/>
          <w:szCs w:val="24"/>
          <w:lang w:val="uk-UA" w:eastAsia="ru-RU"/>
        </w:rPr>
        <w:t xml:space="preserve">2340,3 тис.гривень, </w:t>
      </w:r>
      <w:r w:rsidRPr="00A7013A">
        <w:rPr>
          <w:rFonts w:ascii="Times New Roman" w:eastAsia="Times New Roman" w:hAnsi="Times New Roman" w:cs="Times New Roman"/>
          <w:sz w:val="24"/>
          <w:szCs w:val="24"/>
          <w:lang w:val="uk-UA" w:eastAsia="ru-RU"/>
        </w:rPr>
        <w:t>що на 16,0% перевищує очікувані надходження січня-грудня 2017 року. Зростання надходжень планується забезпечити за рахунок зростання розмірів мінімальної заробітної плати у відсотках до якої встановлюється ставка податку на нерухоме майно.</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Плати за землю</w:t>
      </w:r>
      <w:r w:rsidRPr="00A7013A">
        <w:rPr>
          <w:rFonts w:ascii="Times New Roman" w:eastAsia="Times New Roman" w:hAnsi="Times New Roman" w:cs="Times New Roman"/>
          <w:sz w:val="24"/>
          <w:szCs w:val="24"/>
          <w:lang w:val="uk-UA" w:eastAsia="ru-RU"/>
        </w:rPr>
        <w:t xml:space="preserve"> планується мобілізувати в наступному році до загального фонду міського бюджету в сумі </w:t>
      </w:r>
      <w:r w:rsidRPr="00A7013A">
        <w:rPr>
          <w:rFonts w:ascii="Times New Roman" w:eastAsia="Times New Roman" w:hAnsi="Times New Roman" w:cs="Times New Roman"/>
          <w:b/>
          <w:sz w:val="24"/>
          <w:szCs w:val="24"/>
          <w:lang w:val="uk-UA" w:eastAsia="ru-RU"/>
        </w:rPr>
        <w:t>5677,9 тис.гривень</w:t>
      </w:r>
      <w:r w:rsidRPr="00A7013A">
        <w:rPr>
          <w:rFonts w:ascii="Times New Roman" w:eastAsia="Times New Roman" w:hAnsi="Times New Roman" w:cs="Times New Roman"/>
          <w:sz w:val="24"/>
          <w:szCs w:val="24"/>
          <w:lang w:val="uk-UA" w:eastAsia="ru-RU"/>
        </w:rPr>
        <w:t>, що становить 106,0% до очікуваних надходжень 2017 року. При розрахунку цього доходного джерела взято динаміку надходжень за 2016-2017 роки.</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Єдиного по</w:t>
      </w:r>
      <w:r w:rsidRPr="00A7013A">
        <w:rPr>
          <w:rFonts w:ascii="Times New Roman" w:eastAsia="Times New Roman" w:hAnsi="Times New Roman" w:cs="Times New Roman"/>
          <w:sz w:val="24"/>
          <w:szCs w:val="24"/>
          <w:lang w:val="uk-UA" w:eastAsia="ru-RU"/>
        </w:rPr>
        <w:t xml:space="preserve">датку планується залучити до загального фонду міського бюджету в наступному бюджетному році в обсязі </w:t>
      </w:r>
      <w:r w:rsidRPr="00A7013A">
        <w:rPr>
          <w:rFonts w:ascii="Times New Roman" w:eastAsia="Times New Roman" w:hAnsi="Times New Roman" w:cs="Times New Roman"/>
          <w:b/>
          <w:sz w:val="24"/>
          <w:szCs w:val="24"/>
          <w:lang w:val="uk-UA" w:eastAsia="ru-RU"/>
        </w:rPr>
        <w:t>5858,1 тис.гривень</w:t>
      </w:r>
      <w:r w:rsidRPr="00A7013A">
        <w:rPr>
          <w:rFonts w:ascii="Times New Roman" w:eastAsia="Times New Roman" w:hAnsi="Times New Roman" w:cs="Times New Roman"/>
          <w:sz w:val="24"/>
          <w:szCs w:val="24"/>
          <w:lang w:val="uk-UA" w:eastAsia="ru-RU"/>
        </w:rPr>
        <w:t>, що на 21,6% перевищує очікувані надходження 2017 року. В основу зростання закладено збільшення розмірів мінімальної заробітної плати (у відсотках до якої встановлюються ставки податку), а також зростання частки відрахування до міського бюджету єдиного податку для платників третьої групи (з 86% до 100%).</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Плати за розміщення тимчасово вільних коштів</w:t>
      </w:r>
      <w:r w:rsidRPr="00A7013A">
        <w:rPr>
          <w:rFonts w:ascii="Times New Roman" w:eastAsia="Times New Roman" w:hAnsi="Times New Roman" w:cs="Times New Roman"/>
          <w:sz w:val="24"/>
          <w:szCs w:val="24"/>
          <w:lang w:val="uk-UA" w:eastAsia="ru-RU"/>
        </w:rPr>
        <w:t xml:space="preserve"> спеціального фонду міського бюджету планується залучити в наступному році в обсязі </w:t>
      </w:r>
      <w:r w:rsidRPr="00A7013A">
        <w:rPr>
          <w:rFonts w:ascii="Times New Roman" w:eastAsia="Times New Roman" w:hAnsi="Times New Roman" w:cs="Times New Roman"/>
          <w:b/>
          <w:sz w:val="24"/>
          <w:szCs w:val="24"/>
          <w:lang w:val="uk-UA" w:eastAsia="ru-RU"/>
        </w:rPr>
        <w:t>8259,1 тис.гривень</w:t>
      </w:r>
      <w:r w:rsidRPr="00A7013A">
        <w:rPr>
          <w:rFonts w:ascii="Times New Roman" w:eastAsia="Times New Roman" w:hAnsi="Times New Roman" w:cs="Times New Roman"/>
          <w:sz w:val="24"/>
          <w:szCs w:val="24"/>
          <w:lang w:val="uk-UA" w:eastAsia="ru-RU"/>
        </w:rPr>
        <w:t>.</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Інші податкові та неподаткові надходження</w:t>
      </w:r>
      <w:r w:rsidRPr="00A7013A">
        <w:rPr>
          <w:rFonts w:ascii="Times New Roman" w:eastAsia="Times New Roman" w:hAnsi="Times New Roman" w:cs="Times New Roman"/>
          <w:sz w:val="24"/>
          <w:szCs w:val="24"/>
          <w:lang w:val="uk-UA" w:eastAsia="ru-RU"/>
        </w:rPr>
        <w:t xml:space="preserve"> пропонується затвердити на 2018 рік в обсязі 183,5 тис.гривень, що перебуває на рівні очікуваних надходжень 2017 року.</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p>
    <w:p w:rsidR="00A7013A" w:rsidRPr="00A7013A" w:rsidRDefault="00A7013A" w:rsidP="00A7013A">
      <w:pPr>
        <w:widowControl w:val="0"/>
        <w:autoSpaceDE w:val="0"/>
        <w:autoSpaceDN w:val="0"/>
        <w:adjustRightInd w:val="0"/>
        <w:spacing w:after="0" w:line="240" w:lineRule="auto"/>
        <w:ind w:hanging="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lastRenderedPageBreak/>
        <w:drawing>
          <wp:inline distT="0" distB="0" distL="0" distR="0" wp14:anchorId="29C3A64C" wp14:editId="51CF8767">
            <wp:extent cx="5911850" cy="3230245"/>
            <wp:effectExtent l="0" t="0" r="12700" b="27305"/>
            <wp:docPr id="33" name="Диаграмма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Як і в попередні роки найбільшим бюджетоутворюючим податком є податок на доходи фізичних осіб, надходження якого у наступному бюджетному році становитимуть понад 60% всіх доходів загального фонду. Кожна дванадцята гривня в структурі доходів являтиме собою надходження єдиного податку та плати за землю. Майже 6% від мобілізованих доходів припаде на акцизний податок, а три гривні зі ста являтимуть собою надходження податку на нерухомість. Традиційно на покриття витрат, які не забезпечені власним фінансовим ресурсом, будуть спрямовані відсотки за розміщення в банківських установах тимчасово вільних коштів екологічного податку, питома вага яких становитиме в бюджеті наступного року 12%.</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Доходи спеціального фонду</w:t>
      </w:r>
      <w:r w:rsidRPr="00A7013A">
        <w:rPr>
          <w:rFonts w:ascii="Times New Roman" w:eastAsia="Times New Roman" w:hAnsi="Times New Roman" w:cs="Times New Roman"/>
          <w:sz w:val="24"/>
          <w:szCs w:val="24"/>
          <w:lang w:val="uk-UA" w:eastAsia="ru-RU"/>
        </w:rPr>
        <w:t xml:space="preserve"> пропонується визначити в сумі </w:t>
      </w:r>
      <w:r w:rsidRPr="00A7013A">
        <w:rPr>
          <w:rFonts w:ascii="Times New Roman" w:eastAsia="Times New Roman" w:hAnsi="Times New Roman" w:cs="Times New Roman"/>
          <w:b/>
          <w:sz w:val="24"/>
          <w:szCs w:val="24"/>
          <w:lang w:val="uk-UA" w:eastAsia="ru-RU"/>
        </w:rPr>
        <w:t>10753,4</w:t>
      </w:r>
      <w:r w:rsidRPr="00A7013A">
        <w:rPr>
          <w:rFonts w:ascii="Times New Roman" w:eastAsia="Times New Roman" w:hAnsi="Times New Roman" w:cs="Times New Roman"/>
          <w:sz w:val="24"/>
          <w:szCs w:val="24"/>
          <w:lang w:val="uk-UA" w:eastAsia="ru-RU"/>
        </w:rPr>
        <w:t xml:space="preserve"> тис.гривень, з них:</w:t>
      </w:r>
    </w:p>
    <w:p w:rsidR="00A7013A" w:rsidRPr="00A7013A" w:rsidRDefault="00A7013A" w:rsidP="00A7013A">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власні надходження бюджетних установ – </w:t>
      </w:r>
      <w:r w:rsidRPr="00A7013A">
        <w:rPr>
          <w:rFonts w:ascii="Times New Roman" w:eastAsia="Times New Roman" w:hAnsi="Times New Roman" w:cs="Times New Roman"/>
          <w:b/>
          <w:sz w:val="24"/>
          <w:szCs w:val="24"/>
          <w:lang w:val="uk-UA" w:eastAsia="ru-RU"/>
        </w:rPr>
        <w:t>1635,6</w:t>
      </w:r>
      <w:r w:rsidRPr="00A7013A">
        <w:rPr>
          <w:rFonts w:ascii="Times New Roman" w:eastAsia="Times New Roman" w:hAnsi="Times New Roman" w:cs="Times New Roman"/>
          <w:sz w:val="24"/>
          <w:szCs w:val="24"/>
          <w:lang w:val="uk-UA" w:eastAsia="ru-RU"/>
        </w:rPr>
        <w:t xml:space="preserve"> тис.гривень;</w:t>
      </w:r>
    </w:p>
    <w:p w:rsidR="00A7013A" w:rsidRPr="00A7013A" w:rsidRDefault="00A7013A" w:rsidP="00A7013A">
      <w:pPr>
        <w:widowControl w:val="0"/>
        <w:numPr>
          <w:ilvl w:val="0"/>
          <w:numId w:val="20"/>
        </w:numPr>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екологічний податок – </w:t>
      </w:r>
      <w:r w:rsidRPr="00A7013A">
        <w:rPr>
          <w:rFonts w:ascii="Times New Roman" w:eastAsia="Times New Roman" w:hAnsi="Times New Roman" w:cs="Times New Roman"/>
          <w:b/>
          <w:sz w:val="24"/>
          <w:szCs w:val="24"/>
          <w:lang w:val="uk-UA" w:eastAsia="ru-RU"/>
        </w:rPr>
        <w:t>9117,8</w:t>
      </w:r>
      <w:r w:rsidRPr="00A7013A">
        <w:rPr>
          <w:rFonts w:ascii="Times New Roman" w:eastAsia="Times New Roman" w:hAnsi="Times New Roman" w:cs="Times New Roman"/>
          <w:sz w:val="24"/>
          <w:szCs w:val="24"/>
          <w:lang w:val="uk-UA" w:eastAsia="ru-RU"/>
        </w:rPr>
        <w:t xml:space="preserve">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З державного бюджету</w:t>
      </w:r>
      <w:r w:rsidRPr="00A7013A">
        <w:rPr>
          <w:rFonts w:ascii="Times New Roman" w:eastAsia="Times New Roman" w:hAnsi="Times New Roman" w:cs="Times New Roman"/>
          <w:sz w:val="24"/>
          <w:szCs w:val="24"/>
          <w:lang w:val="uk-UA" w:eastAsia="ru-RU"/>
        </w:rPr>
        <w:t xml:space="preserve"> планується надходження </w:t>
      </w:r>
      <w:r w:rsidRPr="00A7013A">
        <w:rPr>
          <w:rFonts w:ascii="Times New Roman" w:eastAsia="Times New Roman" w:hAnsi="Times New Roman" w:cs="Times New Roman"/>
          <w:b/>
          <w:sz w:val="24"/>
          <w:szCs w:val="24"/>
          <w:lang w:val="uk-UA" w:eastAsia="ru-RU"/>
        </w:rPr>
        <w:t>59596,6</w:t>
      </w:r>
      <w:r w:rsidRPr="00A7013A">
        <w:rPr>
          <w:rFonts w:ascii="Times New Roman" w:eastAsia="Times New Roman" w:hAnsi="Times New Roman" w:cs="Times New Roman"/>
          <w:sz w:val="24"/>
          <w:szCs w:val="24"/>
          <w:lang w:val="uk-UA" w:eastAsia="ru-RU"/>
        </w:rPr>
        <w:t xml:space="preserve"> тис.гривень трансфертів, зокрема:</w:t>
      </w:r>
    </w:p>
    <w:p w:rsidR="00A7013A" w:rsidRPr="00A7013A" w:rsidRDefault="00A7013A" w:rsidP="00A7013A">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освітня субвенція – </w:t>
      </w:r>
      <w:r w:rsidRPr="00A7013A">
        <w:rPr>
          <w:rFonts w:ascii="Times New Roman" w:eastAsia="Times New Roman" w:hAnsi="Times New Roman" w:cs="Times New Roman"/>
          <w:b/>
          <w:sz w:val="24"/>
          <w:szCs w:val="24"/>
          <w:lang w:val="uk-UA" w:eastAsia="ru-RU"/>
        </w:rPr>
        <w:t>45069,3</w:t>
      </w:r>
      <w:r w:rsidRPr="00A7013A">
        <w:rPr>
          <w:rFonts w:ascii="Times New Roman" w:eastAsia="Times New Roman" w:hAnsi="Times New Roman" w:cs="Times New Roman"/>
          <w:sz w:val="24"/>
          <w:szCs w:val="24"/>
          <w:lang w:val="uk-UA" w:eastAsia="ru-RU"/>
        </w:rPr>
        <w:t xml:space="preserve"> тис.гривень (у 2017 році - 18320,1 тис.гривень);</w:t>
      </w:r>
    </w:p>
    <w:p w:rsidR="00A7013A" w:rsidRPr="00A7013A" w:rsidRDefault="00A7013A" w:rsidP="00A7013A">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медична субвенція – </w:t>
      </w:r>
      <w:r w:rsidRPr="00A7013A">
        <w:rPr>
          <w:rFonts w:ascii="Times New Roman" w:eastAsia="Times New Roman" w:hAnsi="Times New Roman" w:cs="Times New Roman"/>
          <w:b/>
          <w:sz w:val="24"/>
          <w:szCs w:val="24"/>
          <w:lang w:val="uk-UA" w:eastAsia="ru-RU"/>
        </w:rPr>
        <w:t>14527,3</w:t>
      </w:r>
      <w:r w:rsidRPr="00A7013A">
        <w:rPr>
          <w:rFonts w:ascii="Times New Roman" w:eastAsia="Times New Roman" w:hAnsi="Times New Roman" w:cs="Times New Roman"/>
          <w:sz w:val="24"/>
          <w:szCs w:val="24"/>
          <w:lang w:val="uk-UA" w:eastAsia="ru-RU"/>
        </w:rPr>
        <w:t xml:space="preserve"> тис.гривень, у т.ч. на первинну медичну допомогу - 2626,5 тис.гривень, на вторинну медичну допомогу - 11900,8 тис.гривень (у 2017 році - 14971,1 тис.гривень, у т.ч. на первинну медичну допопомогу - 5988,4 тис.гривень, навторинну медичну допомогу - 8982,7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Водночас облдержадміністрація при затвердженні обласного бюджету на 2018 рік </w:t>
      </w:r>
      <w:r w:rsidRPr="00A7013A">
        <w:rPr>
          <w:rFonts w:ascii="Times New Roman" w:eastAsia="Times New Roman" w:hAnsi="Times New Roman" w:cs="Times New Roman"/>
          <w:b/>
          <w:sz w:val="24"/>
          <w:szCs w:val="24"/>
          <w:lang w:val="uk-UA" w:eastAsia="ru-RU"/>
        </w:rPr>
        <w:t>не розподілила</w:t>
      </w:r>
      <w:r w:rsidRPr="00A7013A">
        <w:rPr>
          <w:rFonts w:ascii="Times New Roman" w:eastAsia="Times New Roman" w:hAnsi="Times New Roman" w:cs="Times New Roman"/>
          <w:sz w:val="24"/>
          <w:szCs w:val="24"/>
          <w:lang w:val="uk-UA" w:eastAsia="ru-RU"/>
        </w:rPr>
        <w:t xml:space="preserve"> </w:t>
      </w:r>
      <w:r w:rsidRPr="00A7013A">
        <w:rPr>
          <w:rFonts w:ascii="Times New Roman" w:eastAsia="Times New Roman" w:hAnsi="Times New Roman" w:cs="Times New Roman"/>
          <w:b/>
          <w:sz w:val="24"/>
          <w:szCs w:val="24"/>
          <w:lang w:val="uk-UA" w:eastAsia="ru-RU"/>
        </w:rPr>
        <w:t>(!)</w:t>
      </w:r>
      <w:r w:rsidRPr="00A7013A">
        <w:rPr>
          <w:rFonts w:ascii="Times New Roman" w:eastAsia="Times New Roman" w:hAnsi="Times New Roman" w:cs="Times New Roman"/>
          <w:sz w:val="24"/>
          <w:szCs w:val="24"/>
          <w:lang w:val="uk-UA" w:eastAsia="ru-RU"/>
        </w:rPr>
        <w:t xml:space="preserve"> додаткову дотацію на фінансування переданих з держбюджету видатків, пов'язаних з утриманням закладів освіти та охорони здоров'я, обсяг якої на 2017 рік визначено в сумі 6274,1 тис.гривень, чим зумовлено виникнення незабезпеченості видатками на оплату енергоносіїв по загальноосвітніх навчальних закладах та лікарських амбулаторіях, а також видатками на оплату праці з нарахуваннями непедагогічних працівників шкіл громади.</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lang w:val="uk-UA" w:eastAsia="ru-RU"/>
        </w:rPr>
      </w:pPr>
      <w:r w:rsidRPr="00A7013A">
        <w:rPr>
          <w:rFonts w:ascii="Times New Roman" w:eastAsia="Times New Roman" w:hAnsi="Times New Roman" w:cs="Times New Roman"/>
          <w:b/>
          <w:sz w:val="24"/>
          <w:szCs w:val="24"/>
          <w:lang w:val="uk-UA" w:eastAsia="ru-RU"/>
        </w:rPr>
        <w:t>З обласного бюджету</w:t>
      </w:r>
      <w:r w:rsidRPr="00A7013A">
        <w:rPr>
          <w:rFonts w:ascii="Times New Roman" w:eastAsia="Times New Roman" w:hAnsi="Times New Roman" w:cs="Times New Roman"/>
          <w:sz w:val="24"/>
          <w:szCs w:val="24"/>
          <w:lang w:val="uk-UA" w:eastAsia="ru-RU"/>
        </w:rPr>
        <w:t xml:space="preserve"> заплановано кошти субвенції на виконання доручень виборців депутатами обласної ради в сумі </w:t>
      </w:r>
      <w:r w:rsidRPr="00A7013A">
        <w:rPr>
          <w:rFonts w:ascii="Times New Roman" w:eastAsia="Times New Roman" w:hAnsi="Times New Roman" w:cs="Times New Roman"/>
          <w:b/>
          <w:sz w:val="24"/>
          <w:szCs w:val="24"/>
          <w:lang w:val="uk-UA" w:eastAsia="ru-RU"/>
        </w:rPr>
        <w:t>500,0</w:t>
      </w:r>
      <w:r w:rsidRPr="00A7013A">
        <w:rPr>
          <w:rFonts w:ascii="Times New Roman" w:eastAsia="Times New Roman" w:hAnsi="Times New Roman" w:cs="Times New Roman"/>
          <w:sz w:val="24"/>
          <w:szCs w:val="24"/>
          <w:lang w:val="uk-UA" w:eastAsia="ru-RU"/>
        </w:rPr>
        <w:t xml:space="preserve"> тис.гривень, розподіл якої за напрямами витрачання пропонується здійснити після надходження в установленому порядку пропозицій від депутата обласної ради.</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В основу розрахунків видаткової частини міського бюджету на 2017 рік закладено такі параметри:</w:t>
      </w:r>
    </w:p>
    <w:p w:rsidR="00A7013A" w:rsidRPr="00A7013A" w:rsidRDefault="00A7013A" w:rsidP="00A7013A">
      <w:pPr>
        <w:widowControl w:val="0"/>
        <w:numPr>
          <w:ilvl w:val="0"/>
          <w:numId w:val="20"/>
        </w:numPr>
        <w:autoSpaceDE w:val="0"/>
        <w:autoSpaceDN w:val="0"/>
        <w:adjustRightInd w:val="0"/>
        <w:spacing w:after="0" w:line="240" w:lineRule="auto"/>
        <w:ind w:left="0"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lastRenderedPageBreak/>
        <w:t>встановлення з 01 січня 2018 року посадового окладу (тарифної ставки) в сумі 1762 гривні (на сьогодні - 1600 гривень);</w:t>
      </w:r>
    </w:p>
    <w:p w:rsidR="00A7013A" w:rsidRPr="00A7013A" w:rsidRDefault="00A7013A" w:rsidP="00A7013A">
      <w:pPr>
        <w:widowControl w:val="0"/>
        <w:numPr>
          <w:ilvl w:val="0"/>
          <w:numId w:val="20"/>
        </w:numPr>
        <w:autoSpaceDE w:val="0"/>
        <w:autoSpaceDN w:val="0"/>
        <w:adjustRightInd w:val="0"/>
        <w:spacing w:after="0" w:line="240" w:lineRule="auto"/>
        <w:ind w:left="0"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встановлення розміру мінімальної заробітної плати з 01 січня 2018 року в сумі 3723 гривні (на сьогодні - 3200 гривень);</w:t>
      </w:r>
    </w:p>
    <w:p w:rsidR="00A7013A" w:rsidRPr="00A7013A" w:rsidRDefault="00A7013A" w:rsidP="00A7013A">
      <w:pPr>
        <w:widowControl w:val="0"/>
        <w:numPr>
          <w:ilvl w:val="0"/>
          <w:numId w:val="20"/>
        </w:numPr>
        <w:autoSpaceDE w:val="0"/>
        <w:autoSpaceDN w:val="0"/>
        <w:adjustRightInd w:val="0"/>
        <w:spacing w:after="0" w:line="240" w:lineRule="auto"/>
        <w:ind w:left="0"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забезпечення в першочерговому порядку видатків на оплату праці працівників бюджетних установ, а також видатків на оплату енергоносіїв та комунальних послуг, які споживаються бюджетними установами, з урахуванням очікуваного зростання тарифів;</w:t>
      </w:r>
    </w:p>
    <w:p w:rsidR="00A7013A" w:rsidRPr="00A7013A" w:rsidRDefault="00A7013A" w:rsidP="00A7013A">
      <w:pPr>
        <w:widowControl w:val="0"/>
        <w:numPr>
          <w:ilvl w:val="0"/>
          <w:numId w:val="20"/>
        </w:numPr>
        <w:autoSpaceDE w:val="0"/>
        <w:autoSpaceDN w:val="0"/>
        <w:adjustRightInd w:val="0"/>
        <w:spacing w:after="0" w:line="240" w:lineRule="auto"/>
        <w:ind w:left="0"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недопущення зменшення обсягу та якості послуг, що надаються бюджетними установами (забезпечення харчування дітей та учнів в дошкільних та загальноосвітніх навчальних закладах, забезпечення медикаментами в закладах системи охорони здоров’я)</w:t>
      </w:r>
      <w:r w:rsidRPr="00A7013A">
        <w:rPr>
          <w:rFonts w:ascii="Times New Roman" w:eastAsia="Times New Roman" w:hAnsi="Times New Roman" w:cs="Times New Roman"/>
          <w:sz w:val="24"/>
          <w:szCs w:val="24"/>
          <w:lang w:eastAsia="ru-RU"/>
        </w:rPr>
        <w:t>/</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Розрахунковий обсяг видатків загального фонду міського бюджету на 2018 рік пропонується визначити в сумі </w:t>
      </w:r>
      <w:r w:rsidRPr="00A7013A">
        <w:rPr>
          <w:rFonts w:ascii="Times New Roman" w:eastAsia="Times New Roman" w:hAnsi="Times New Roman" w:cs="Times New Roman"/>
          <w:b/>
          <w:sz w:val="24"/>
          <w:szCs w:val="24"/>
          <w:lang w:val="uk-UA" w:eastAsia="ru-RU"/>
        </w:rPr>
        <w:t>128420,9</w:t>
      </w:r>
      <w:r w:rsidRPr="00A7013A">
        <w:rPr>
          <w:rFonts w:ascii="Times New Roman" w:eastAsia="Times New Roman" w:hAnsi="Times New Roman" w:cs="Times New Roman"/>
          <w:sz w:val="24"/>
          <w:szCs w:val="24"/>
          <w:lang w:val="uk-UA" w:eastAsia="ru-RU"/>
        </w:rPr>
        <w:t xml:space="preserve"> тис.гривень, що на 10,2% перевищує показник запланованих видатків загального фонду міського бюджету у 2017 році (</w:t>
      </w:r>
      <w:r w:rsidRPr="00A7013A">
        <w:rPr>
          <w:rFonts w:ascii="Times New Roman" w:eastAsia="Times New Roman" w:hAnsi="Times New Roman" w:cs="Times New Roman"/>
          <w:i/>
          <w:sz w:val="24"/>
          <w:szCs w:val="24"/>
          <w:lang w:val="uk-UA" w:eastAsia="ru-RU"/>
        </w:rPr>
        <w:t>за станом на 30.11.2017</w:t>
      </w:r>
      <w:r w:rsidRPr="00A7013A">
        <w:rPr>
          <w:rFonts w:ascii="Times New Roman" w:eastAsia="Times New Roman" w:hAnsi="Times New Roman" w:cs="Times New Roman"/>
          <w:sz w:val="24"/>
          <w:szCs w:val="24"/>
          <w:lang w:val="uk-UA" w:eastAsia="ru-RU"/>
        </w:rPr>
        <w:t xml:space="preserve">). </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утримання шести дошкільних навчальних закладів з бюджету міської ради у 2018 році пропонується витратити </w:t>
      </w:r>
      <w:r w:rsidRPr="00A7013A">
        <w:rPr>
          <w:rFonts w:ascii="Times New Roman" w:eastAsia="Times New Roman" w:hAnsi="Times New Roman" w:cs="Times New Roman"/>
          <w:b/>
          <w:sz w:val="24"/>
          <w:szCs w:val="24"/>
          <w:lang w:val="uk-UA" w:eastAsia="ru-RU"/>
        </w:rPr>
        <w:t>8782,7</w:t>
      </w:r>
      <w:r w:rsidRPr="00A7013A">
        <w:rPr>
          <w:rFonts w:ascii="Times New Roman" w:eastAsia="Times New Roman" w:hAnsi="Times New Roman" w:cs="Times New Roman"/>
          <w:sz w:val="24"/>
          <w:szCs w:val="24"/>
          <w:lang w:val="uk-UA" w:eastAsia="ru-RU"/>
        </w:rPr>
        <w:t xml:space="preserve"> тис.гривень, у т.ч. заробітна плата з нарахуваннями – 4271,5 тис.гривень, енергоносії та компослуги - 2198,7 тис.гривень, медикаменти та продукти харчування – 1754,9 тис.гривень, інші поточні видатки – 557,6 тис.гривень. Контингент дітей, що відвідуватимуть дошкільні навчальні заклади у 2017 році становитиме 640 осіб (на 01.01.2017 - 642 особи), з них 474 – в місті (на 01.01.2017 - 475), 166 - в селах (на 01.01.2017 - 167). Вартість діто-дня харчування в для дітей  віком 1-3 роки – 20,00 гривень (на 01.01.2017 - 13,52 гривні), 3-6 років – 30,00 гривень (на 01.01.2017 - 20,00 гривень). При цьому 86 дітей (у 2017 році - 93 дитини) з пільгової категорії (малозабезпечені, діти-сироти, діти, позбавлені батьківського піклування, діти батьків – учасників АТО) забезпечуватимуться харчуванням безкоштовно.</w:t>
      </w:r>
    </w:p>
    <w:p w:rsidR="00A7013A" w:rsidRPr="00A7013A" w:rsidRDefault="00A7013A" w:rsidP="00A7013A">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inline distT="0" distB="0" distL="0" distR="0" wp14:anchorId="218A536F" wp14:editId="52AF9B12">
            <wp:extent cx="5917565" cy="3601720"/>
            <wp:effectExtent l="0" t="0" r="26035" b="17780"/>
            <wp:docPr id="32" name="Диаграмма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Для шести загальноосвітніх шкіл в проекті міського бюджету на 2018 рік пропонується врахувати асигнування в сумі </w:t>
      </w:r>
      <w:r w:rsidRPr="00A7013A">
        <w:rPr>
          <w:rFonts w:ascii="Times New Roman" w:eastAsia="Times New Roman" w:hAnsi="Times New Roman" w:cs="Times New Roman"/>
          <w:b/>
          <w:sz w:val="24"/>
          <w:szCs w:val="24"/>
          <w:lang w:val="uk-UA" w:eastAsia="ru-RU"/>
        </w:rPr>
        <w:t>48758,2</w:t>
      </w:r>
      <w:r w:rsidRPr="00A7013A">
        <w:rPr>
          <w:rFonts w:ascii="Times New Roman" w:eastAsia="Times New Roman" w:hAnsi="Times New Roman" w:cs="Times New Roman"/>
          <w:sz w:val="24"/>
          <w:szCs w:val="24"/>
          <w:lang w:val="uk-UA" w:eastAsia="ru-RU"/>
        </w:rPr>
        <w:t xml:space="preserve"> тис.гривень (приріст до уточненого плану 2017 року становить +52,7%). У т.ч. на заробітну плату з нарахуваннями – 42391,4 тис.гривень, медикаменти та продукти харчування – 1511,7 тис.гривень, оплату комунальних послуг і енергоносіїв – 3757,7 тис.гривень, інші поточні видатки – 1097,4 тис.гривень. При цьому за рахунок коштів загального фонду міського бюджету </w:t>
      </w:r>
      <w:r w:rsidRPr="00A7013A">
        <w:rPr>
          <w:rFonts w:ascii="Times New Roman" w:eastAsia="Times New Roman" w:hAnsi="Times New Roman" w:cs="Times New Roman"/>
          <w:sz w:val="24"/>
          <w:szCs w:val="24"/>
          <w:lang w:val="uk-UA" w:eastAsia="ru-RU"/>
        </w:rPr>
        <w:lastRenderedPageBreak/>
        <w:t>заплановано у 2017 році забезпечити одноразовими гарячими обідами (сніданками) 742 учня 1</w:t>
      </w:r>
      <w:r w:rsidRPr="00A7013A">
        <w:rPr>
          <w:rFonts w:ascii="Times New Roman" w:eastAsia="Times New Roman" w:hAnsi="Times New Roman" w:cs="Times New Roman"/>
          <w:sz w:val="24"/>
          <w:szCs w:val="24"/>
          <w:vertAlign w:val="superscript"/>
          <w:lang w:val="uk-UA" w:eastAsia="ru-RU"/>
        </w:rPr>
        <w:t>-х</w:t>
      </w:r>
      <w:r w:rsidRPr="00A7013A">
        <w:rPr>
          <w:rFonts w:ascii="Times New Roman" w:eastAsia="Times New Roman" w:hAnsi="Times New Roman" w:cs="Times New Roman"/>
          <w:sz w:val="24"/>
          <w:szCs w:val="24"/>
          <w:lang w:val="uk-UA" w:eastAsia="ru-RU"/>
        </w:rPr>
        <w:t>-4</w:t>
      </w:r>
      <w:r w:rsidRPr="00A7013A">
        <w:rPr>
          <w:rFonts w:ascii="Times New Roman" w:eastAsia="Times New Roman" w:hAnsi="Times New Roman" w:cs="Times New Roman"/>
          <w:sz w:val="24"/>
          <w:szCs w:val="24"/>
          <w:vertAlign w:val="superscript"/>
          <w:lang w:val="uk-UA" w:eastAsia="ru-RU"/>
        </w:rPr>
        <w:t>-х</w:t>
      </w:r>
      <w:r w:rsidRPr="00A7013A">
        <w:rPr>
          <w:rFonts w:ascii="Times New Roman" w:eastAsia="Times New Roman" w:hAnsi="Times New Roman" w:cs="Times New Roman"/>
          <w:sz w:val="24"/>
          <w:szCs w:val="24"/>
          <w:lang w:val="uk-UA" w:eastAsia="ru-RU"/>
        </w:rPr>
        <w:t xml:space="preserve"> класів (у 2017 році - 786 учнів) та  57 учнів (у 2017 році - 77 учнів) з числа пільгової категорії (вартість діто-дня харчування пропонується збільшити із 7,50 грн. до 12,00 грн. для учнів 1-4 класів та до 14 грн. для пільговиків).</w:t>
      </w:r>
    </w:p>
    <w:p w:rsidR="00A7013A" w:rsidRPr="00A7013A" w:rsidRDefault="00A7013A" w:rsidP="00A7013A">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inline distT="0" distB="0" distL="0" distR="0" wp14:anchorId="35DCE1E6" wp14:editId="75D2FEA8">
            <wp:extent cx="5917565" cy="3601720"/>
            <wp:effectExtent l="0" t="0" r="26035" b="17780"/>
            <wp:docPr id="31" name="Диаграмма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утримання районного ліцею-інтернату  пропонується передбачити </w:t>
      </w:r>
      <w:r w:rsidRPr="00A7013A">
        <w:rPr>
          <w:rFonts w:ascii="Times New Roman" w:eastAsia="Times New Roman" w:hAnsi="Times New Roman" w:cs="Times New Roman"/>
          <w:b/>
          <w:sz w:val="24"/>
          <w:szCs w:val="24"/>
          <w:lang w:val="uk-UA" w:eastAsia="ru-RU"/>
        </w:rPr>
        <w:t>5970,7</w:t>
      </w:r>
      <w:r w:rsidRPr="00A7013A">
        <w:rPr>
          <w:rFonts w:ascii="Times New Roman" w:eastAsia="Times New Roman" w:hAnsi="Times New Roman" w:cs="Times New Roman"/>
          <w:sz w:val="24"/>
          <w:szCs w:val="24"/>
          <w:lang w:val="uk-UA" w:eastAsia="ru-RU"/>
        </w:rPr>
        <w:t xml:space="preserve"> тис.гривень (+49,1% до уточнених планових призначень 2017 року), у т.ч. на медикаменти та продути харчування – 34,5 тис.гривень. Водночас 15 учнів-пільговиків будуть забезпечені одноразовим харчуванням протягом усього навчального року.</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Для центру позашкільної роботи обсяг видатків обраховано в сумі </w:t>
      </w:r>
      <w:r w:rsidRPr="00A7013A">
        <w:rPr>
          <w:rFonts w:ascii="Times New Roman" w:eastAsia="Times New Roman" w:hAnsi="Times New Roman" w:cs="Times New Roman"/>
          <w:b/>
          <w:sz w:val="24"/>
          <w:szCs w:val="24"/>
          <w:lang w:val="uk-UA" w:eastAsia="ru-RU"/>
        </w:rPr>
        <w:t>2299,9</w:t>
      </w:r>
      <w:r w:rsidRPr="00A7013A">
        <w:rPr>
          <w:rFonts w:ascii="Times New Roman" w:eastAsia="Times New Roman" w:hAnsi="Times New Roman" w:cs="Times New Roman"/>
          <w:sz w:val="24"/>
          <w:szCs w:val="24"/>
          <w:lang w:val="uk-UA" w:eastAsia="ru-RU"/>
        </w:rPr>
        <w:t xml:space="preserve"> тис.гривень (+8,0% до уточненого плану п.р.), у т.ч. видатки на відрядження та проведення змагань – 62,0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Для утримання методичного кабінету установ і закладів освіти пропонується передбачити на 2018 рік </w:t>
      </w:r>
      <w:r w:rsidRPr="00A7013A">
        <w:rPr>
          <w:rFonts w:ascii="Times New Roman" w:eastAsia="Times New Roman" w:hAnsi="Times New Roman" w:cs="Times New Roman"/>
          <w:b/>
          <w:sz w:val="24"/>
          <w:szCs w:val="24"/>
          <w:lang w:val="uk-UA" w:eastAsia="ru-RU"/>
        </w:rPr>
        <w:t>618,0</w:t>
      </w:r>
      <w:r w:rsidRPr="00A7013A">
        <w:rPr>
          <w:rFonts w:ascii="Times New Roman" w:eastAsia="Times New Roman" w:hAnsi="Times New Roman" w:cs="Times New Roman"/>
          <w:sz w:val="24"/>
          <w:szCs w:val="24"/>
          <w:lang w:val="uk-UA" w:eastAsia="ru-RU"/>
        </w:rPr>
        <w:t xml:space="preserve"> тис.гривень (+8,9% до планових призначень п.р.), у т.ч. на зарплату працівникам методкабінету – 586,4 тис.гривень. </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утримання дитячої школи мистецтв пропонується передбачити на 2018 рік </w:t>
      </w:r>
      <w:r w:rsidRPr="00A7013A">
        <w:rPr>
          <w:rFonts w:ascii="Times New Roman" w:eastAsia="Times New Roman" w:hAnsi="Times New Roman" w:cs="Times New Roman"/>
          <w:b/>
          <w:sz w:val="24"/>
          <w:szCs w:val="24"/>
          <w:lang w:val="uk-UA" w:eastAsia="ru-RU"/>
        </w:rPr>
        <w:t>1742,0</w:t>
      </w:r>
      <w:r w:rsidRPr="00A7013A">
        <w:rPr>
          <w:rFonts w:ascii="Times New Roman" w:eastAsia="Times New Roman" w:hAnsi="Times New Roman" w:cs="Times New Roman"/>
          <w:sz w:val="24"/>
          <w:szCs w:val="24"/>
          <w:lang w:val="uk-UA" w:eastAsia="ru-RU"/>
        </w:rPr>
        <w:t xml:space="preserve">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реалізацію заходів міської програми розвитку освіти в бюджеті 2018 року заплановано </w:t>
      </w:r>
      <w:r w:rsidRPr="00A7013A">
        <w:rPr>
          <w:rFonts w:ascii="Times New Roman" w:eastAsia="Times New Roman" w:hAnsi="Times New Roman" w:cs="Times New Roman"/>
          <w:b/>
          <w:sz w:val="24"/>
          <w:szCs w:val="24"/>
          <w:lang w:val="uk-UA" w:eastAsia="ru-RU"/>
        </w:rPr>
        <w:t xml:space="preserve">136 </w:t>
      </w:r>
      <w:r w:rsidRPr="00A7013A">
        <w:rPr>
          <w:rFonts w:ascii="Times New Roman" w:eastAsia="Times New Roman" w:hAnsi="Times New Roman" w:cs="Times New Roman"/>
          <w:sz w:val="24"/>
          <w:szCs w:val="24"/>
          <w:lang w:val="uk-UA" w:eastAsia="ru-RU"/>
        </w:rPr>
        <w:t>тис.гривень, з яких: 122,5 тис.гривень - на придбання шкільної та спортивної форми для 35-ти дітей пільгової категорії (по 3500 гривень кожному), 13,5 тис.гривень - на виплату одноразової премії 27-ми обдарованим дітям, що досягли особливих успіхів у навчанні (по 500 гривень кожному).</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Для утримання бухгалтерської служби установ освіти в бюджеті пропонується врахувати </w:t>
      </w:r>
      <w:r w:rsidRPr="00A7013A">
        <w:rPr>
          <w:rFonts w:ascii="Times New Roman" w:eastAsia="Times New Roman" w:hAnsi="Times New Roman" w:cs="Times New Roman"/>
          <w:b/>
          <w:sz w:val="24"/>
          <w:szCs w:val="24"/>
          <w:lang w:val="uk-UA" w:eastAsia="ru-RU"/>
        </w:rPr>
        <w:t>3363,4</w:t>
      </w:r>
      <w:r w:rsidRPr="00A7013A">
        <w:rPr>
          <w:rFonts w:ascii="Times New Roman" w:eastAsia="Times New Roman" w:hAnsi="Times New Roman" w:cs="Times New Roman"/>
          <w:sz w:val="24"/>
          <w:szCs w:val="24"/>
          <w:lang w:val="uk-UA" w:eastAsia="ru-RU"/>
        </w:rPr>
        <w:t xml:space="preserve"> тис.гривень, з яких 3220,1 тис.гривень – заробітна плата з нарахуваннями.</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одноразову допомогу вісьмом дітям-сиротам і дітям, позбавленим батьківського піклування, яким у 2018 році виповнюється 18 років, пропонується передбачити </w:t>
      </w:r>
      <w:r w:rsidRPr="00A7013A">
        <w:rPr>
          <w:rFonts w:ascii="Times New Roman" w:eastAsia="Times New Roman" w:hAnsi="Times New Roman" w:cs="Times New Roman"/>
          <w:b/>
          <w:sz w:val="24"/>
          <w:szCs w:val="24"/>
          <w:lang w:val="uk-UA" w:eastAsia="ru-RU"/>
        </w:rPr>
        <w:t>16,3</w:t>
      </w:r>
      <w:r w:rsidRPr="00A7013A">
        <w:rPr>
          <w:rFonts w:ascii="Times New Roman" w:eastAsia="Times New Roman" w:hAnsi="Times New Roman" w:cs="Times New Roman"/>
          <w:sz w:val="24"/>
          <w:szCs w:val="24"/>
          <w:lang w:val="uk-UA" w:eastAsia="ru-RU"/>
        </w:rPr>
        <w:t xml:space="preserve"> тис.гривень (з розрахунку 1810 гривень на одну дитину).</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Для утримання центру первинної медико-санітарної допомоги (що включає в себе три лікарських амбулаторії загальної практики сімейної медицини) пропонується передбачити кошти в сумі </w:t>
      </w:r>
      <w:r w:rsidRPr="00A7013A">
        <w:rPr>
          <w:rFonts w:ascii="Times New Roman" w:eastAsia="Times New Roman" w:hAnsi="Times New Roman" w:cs="Times New Roman"/>
          <w:b/>
          <w:sz w:val="24"/>
          <w:szCs w:val="24"/>
          <w:lang w:val="uk-UA" w:eastAsia="ru-RU"/>
        </w:rPr>
        <w:t>9176,5</w:t>
      </w:r>
      <w:r w:rsidRPr="00A7013A">
        <w:rPr>
          <w:rFonts w:ascii="Times New Roman" w:eastAsia="Times New Roman" w:hAnsi="Times New Roman" w:cs="Times New Roman"/>
          <w:sz w:val="24"/>
          <w:szCs w:val="24"/>
          <w:lang w:val="uk-UA" w:eastAsia="ru-RU"/>
        </w:rPr>
        <w:t xml:space="preserve"> тис.гривень, що становить 71,6% до уточнених планових призначень 2017 року. При зменшенні обсягу видатків на первинну медико-санітарну допомогу збережено соціальні стандарти на рівні поточного року: заплановано 90,4 тис.гривень на придбання підгузників та калоприймачів для інвалідів та осіб з обмеженою </w:t>
      </w:r>
      <w:r w:rsidRPr="00A7013A">
        <w:rPr>
          <w:rFonts w:ascii="Times New Roman" w:eastAsia="Times New Roman" w:hAnsi="Times New Roman" w:cs="Times New Roman"/>
          <w:sz w:val="24"/>
          <w:szCs w:val="24"/>
          <w:lang w:val="uk-UA" w:eastAsia="ru-RU"/>
        </w:rPr>
        <w:lastRenderedPageBreak/>
        <w:t>рухливістю (12 осіб), передбачено 88,8 тис.гривень на лікування хворих з нирковою недостатністю (2 особи), а також враховано 38,2 тис.гривень на придбання молочних сумішей для дітей першого року життя, народжених ВІЛ-інфікованими матерями (6 дітей). Загалом видатки на медикаменти (придбання витратних матеріалів для проведення досліджень, лікарських відвідувань, надання невідкладної допомоги тощо) в бюджеті наступного року зросли на 6,4% і становлять 840,0 тис.гривень. Запланований контингент пільговиків, які гарантовано отримають у 2018 році медикаменти безкоштовно або з 50% знижкою, становитиме у 2018 році 3213 осіб при середньому розмірі витрат на одного пільговика в сумі 155,62 грн.</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соціальний захист малозабезпечених верств населення пропонується у новому 2018 році запланувати </w:t>
      </w:r>
      <w:r w:rsidRPr="00A7013A">
        <w:rPr>
          <w:rFonts w:ascii="Times New Roman" w:eastAsia="Times New Roman" w:hAnsi="Times New Roman" w:cs="Times New Roman"/>
          <w:b/>
          <w:sz w:val="24"/>
          <w:szCs w:val="24"/>
          <w:lang w:val="uk-UA" w:eastAsia="ru-RU"/>
        </w:rPr>
        <w:t>1200,0</w:t>
      </w:r>
      <w:r w:rsidRPr="00A7013A">
        <w:rPr>
          <w:rFonts w:ascii="Times New Roman" w:eastAsia="Times New Roman" w:hAnsi="Times New Roman" w:cs="Times New Roman"/>
          <w:sz w:val="24"/>
          <w:szCs w:val="24"/>
          <w:lang w:val="uk-UA" w:eastAsia="ru-RU"/>
        </w:rPr>
        <w:t xml:space="preserve"> тис.гривень, що на 49,1% більше, ніж передбаченов бюджеті-2017.</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оздоровлення учнівської молоді з числа пільгової категорії у літній період у позашкільних таборах пропонується запланувати </w:t>
      </w:r>
      <w:r w:rsidRPr="00A7013A">
        <w:rPr>
          <w:rFonts w:ascii="Times New Roman" w:eastAsia="Times New Roman" w:hAnsi="Times New Roman" w:cs="Times New Roman"/>
          <w:b/>
          <w:sz w:val="24"/>
          <w:szCs w:val="24"/>
          <w:lang w:val="uk-UA" w:eastAsia="ru-RU"/>
        </w:rPr>
        <w:t>175,0</w:t>
      </w:r>
      <w:r w:rsidRPr="00A7013A">
        <w:rPr>
          <w:rFonts w:ascii="Times New Roman" w:eastAsia="Times New Roman" w:hAnsi="Times New Roman" w:cs="Times New Roman"/>
          <w:sz w:val="24"/>
          <w:szCs w:val="24"/>
          <w:lang w:val="uk-UA" w:eastAsia="ru-RU"/>
        </w:rPr>
        <w:t xml:space="preserve"> тис.гривень. За рахунок цих коштів передбачено оздоровити влітку 2018 року  35 дітей при очікуваній вартості путівки 5000 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Для забезпечення статутної діяльності двох ветеранських організацій в бюджеті-2018 передбачено </w:t>
      </w:r>
      <w:r w:rsidRPr="00A7013A">
        <w:rPr>
          <w:rFonts w:ascii="Times New Roman" w:eastAsia="Times New Roman" w:hAnsi="Times New Roman" w:cs="Times New Roman"/>
          <w:b/>
          <w:sz w:val="24"/>
          <w:szCs w:val="24"/>
          <w:lang w:val="uk-UA" w:eastAsia="ru-RU"/>
        </w:rPr>
        <w:t>150,0</w:t>
      </w:r>
      <w:r w:rsidRPr="00A7013A">
        <w:rPr>
          <w:rFonts w:ascii="Times New Roman" w:eastAsia="Times New Roman" w:hAnsi="Times New Roman" w:cs="Times New Roman"/>
          <w:sz w:val="24"/>
          <w:szCs w:val="24"/>
          <w:lang w:val="uk-UA" w:eastAsia="ru-RU"/>
        </w:rPr>
        <w:t xml:space="preserve"> тис.гривень (при плані на 2017 рік в сумі 83,5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Прогнозний обсяг видатків на культуру пропонується визначити в сумі </w:t>
      </w:r>
      <w:r w:rsidRPr="00A7013A">
        <w:rPr>
          <w:rFonts w:ascii="Times New Roman" w:eastAsia="Times New Roman" w:hAnsi="Times New Roman" w:cs="Times New Roman"/>
          <w:b/>
          <w:sz w:val="24"/>
          <w:szCs w:val="24"/>
          <w:lang w:val="uk-UA" w:eastAsia="ru-RU"/>
        </w:rPr>
        <w:t>5504,1</w:t>
      </w:r>
      <w:r w:rsidRPr="00A7013A">
        <w:rPr>
          <w:rFonts w:ascii="Times New Roman" w:eastAsia="Times New Roman" w:hAnsi="Times New Roman" w:cs="Times New Roman"/>
          <w:sz w:val="24"/>
          <w:szCs w:val="24"/>
          <w:lang w:val="uk-UA" w:eastAsia="ru-RU"/>
        </w:rPr>
        <w:t xml:space="preserve"> тис.гривень, у т.ч. на утримання чотирьох бібліотек – 996,4 тис.гривень, чотирьох закладів клубного типу – 4094,9 тис.гривень, бухгалтерії установ культури – 412,8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розвиток фізичної культури в рамках реалізації міської програми підтримки комплексної дитячо-юнацької спортивної школи Криворізької ТЕС  бюджетом 2018 року заплановано витрати </w:t>
      </w:r>
      <w:r w:rsidRPr="00A7013A">
        <w:rPr>
          <w:rFonts w:ascii="Times New Roman" w:eastAsia="Times New Roman" w:hAnsi="Times New Roman" w:cs="Times New Roman"/>
          <w:b/>
          <w:sz w:val="24"/>
          <w:szCs w:val="24"/>
          <w:lang w:val="uk-UA" w:eastAsia="ru-RU"/>
        </w:rPr>
        <w:t>1500,0</w:t>
      </w:r>
      <w:r w:rsidRPr="00A7013A">
        <w:rPr>
          <w:rFonts w:ascii="Times New Roman" w:eastAsia="Times New Roman" w:hAnsi="Times New Roman" w:cs="Times New Roman"/>
          <w:sz w:val="24"/>
          <w:szCs w:val="24"/>
          <w:lang w:val="uk-UA" w:eastAsia="ru-RU"/>
        </w:rPr>
        <w:t xml:space="preserve">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утримання рятувального посту, що забезпечує безпеку на водах, в бюджеті 2017 року пропонується передбачити </w:t>
      </w:r>
      <w:r w:rsidRPr="00A7013A">
        <w:rPr>
          <w:rFonts w:ascii="Times New Roman" w:eastAsia="Times New Roman" w:hAnsi="Times New Roman" w:cs="Times New Roman"/>
          <w:b/>
          <w:sz w:val="24"/>
          <w:szCs w:val="24"/>
          <w:lang w:val="uk-UA" w:eastAsia="ru-RU"/>
        </w:rPr>
        <w:t>439,5</w:t>
      </w:r>
      <w:r w:rsidRPr="00A7013A">
        <w:rPr>
          <w:rFonts w:ascii="Times New Roman" w:eastAsia="Times New Roman" w:hAnsi="Times New Roman" w:cs="Times New Roman"/>
          <w:sz w:val="24"/>
          <w:szCs w:val="24"/>
          <w:lang w:val="uk-UA" w:eastAsia="ru-RU"/>
        </w:rPr>
        <w:t xml:space="preserve"> тис.гривень (або + 17,6% до плану 2017 року).</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Внески, які здійснює міська рада до асоціацій органів місцевого самоврядування, пропонується запланувати в сумі </w:t>
      </w:r>
      <w:r w:rsidRPr="00A7013A">
        <w:rPr>
          <w:rFonts w:ascii="Times New Roman" w:eastAsia="Times New Roman" w:hAnsi="Times New Roman" w:cs="Times New Roman"/>
          <w:b/>
          <w:sz w:val="24"/>
          <w:szCs w:val="24"/>
          <w:lang w:val="uk-UA" w:eastAsia="ru-RU"/>
        </w:rPr>
        <w:t>13,5</w:t>
      </w:r>
      <w:r w:rsidRPr="00A7013A">
        <w:rPr>
          <w:rFonts w:ascii="Times New Roman" w:eastAsia="Times New Roman" w:hAnsi="Times New Roman" w:cs="Times New Roman"/>
          <w:sz w:val="24"/>
          <w:szCs w:val="24"/>
          <w:lang w:val="uk-UA" w:eastAsia="ru-RU"/>
        </w:rPr>
        <w:t xml:space="preserve">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Для забезпечення належного рівня представницький функцій пропонується затвердити обсяг видатків на утримання виконавчого апарату міської ради (включаючи старостати сіл Велика Костромка і Мар’янське) в сумі </w:t>
      </w:r>
      <w:r w:rsidRPr="00A7013A">
        <w:rPr>
          <w:rFonts w:ascii="Times New Roman" w:eastAsia="Times New Roman" w:hAnsi="Times New Roman" w:cs="Times New Roman"/>
          <w:b/>
          <w:sz w:val="24"/>
          <w:szCs w:val="24"/>
          <w:lang w:val="uk-UA" w:eastAsia="ru-RU"/>
        </w:rPr>
        <w:t>19722,4</w:t>
      </w:r>
      <w:r w:rsidRPr="00A7013A">
        <w:rPr>
          <w:rFonts w:ascii="Times New Roman" w:eastAsia="Times New Roman" w:hAnsi="Times New Roman" w:cs="Times New Roman"/>
          <w:sz w:val="24"/>
          <w:szCs w:val="24"/>
          <w:lang w:val="uk-UA" w:eastAsia="ru-RU"/>
        </w:rPr>
        <w:t xml:space="preserve">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До бюджету Апостолівської міської ради у 2018 році планується перерахувати </w:t>
      </w:r>
      <w:r w:rsidRPr="00A7013A">
        <w:rPr>
          <w:rFonts w:ascii="Times New Roman" w:eastAsia="Times New Roman" w:hAnsi="Times New Roman" w:cs="Times New Roman"/>
          <w:b/>
          <w:sz w:val="24"/>
          <w:szCs w:val="24"/>
          <w:lang w:val="uk-UA" w:eastAsia="ru-RU"/>
        </w:rPr>
        <w:t>16058,3</w:t>
      </w:r>
      <w:r w:rsidRPr="00A7013A">
        <w:rPr>
          <w:rFonts w:ascii="Times New Roman" w:eastAsia="Times New Roman" w:hAnsi="Times New Roman" w:cs="Times New Roman"/>
          <w:sz w:val="24"/>
          <w:szCs w:val="24"/>
          <w:lang w:val="uk-UA" w:eastAsia="ru-RU"/>
        </w:rPr>
        <w:t xml:space="preserve"> тис.гривень субвенцій на утримання об'єктів спільного користування, а саме:</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центральної районної лікарні - 13279,1 тис.гривень (у т.ч. за рахунок медичної субвенції з держбюджету - 11900,8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центру соціально-психологічної реабілітації дітей - 856,3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центру соціальних служб для сім'ї, дітей та молоді - 470,2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територіального центру соціального обслуговування (надання соціальних послуг) - 1452,7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обслуговування доріг у зимовий період пропонується запланувати видатки в сумі </w:t>
      </w:r>
      <w:r w:rsidRPr="00A7013A">
        <w:rPr>
          <w:rFonts w:ascii="Times New Roman" w:eastAsia="Times New Roman" w:hAnsi="Times New Roman" w:cs="Times New Roman"/>
          <w:b/>
          <w:sz w:val="24"/>
          <w:szCs w:val="24"/>
          <w:lang w:val="uk-UA" w:eastAsia="ru-RU"/>
        </w:rPr>
        <w:t>200,0</w:t>
      </w:r>
      <w:r w:rsidRPr="00A7013A">
        <w:rPr>
          <w:rFonts w:ascii="Times New Roman" w:eastAsia="Times New Roman" w:hAnsi="Times New Roman" w:cs="Times New Roman"/>
          <w:sz w:val="24"/>
          <w:szCs w:val="24"/>
          <w:lang w:val="uk-UA" w:eastAsia="ru-RU"/>
        </w:rPr>
        <w:t xml:space="preserve">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фінансування заходів з благоустрою міста і сільських населених пунктів пропонується передбачити </w:t>
      </w:r>
      <w:r w:rsidRPr="00A7013A">
        <w:rPr>
          <w:rFonts w:ascii="Times New Roman" w:eastAsia="Times New Roman" w:hAnsi="Times New Roman" w:cs="Times New Roman"/>
          <w:b/>
          <w:sz w:val="24"/>
          <w:szCs w:val="24"/>
          <w:lang w:val="uk-UA" w:eastAsia="ru-RU"/>
        </w:rPr>
        <w:t>1924,5</w:t>
      </w:r>
      <w:r w:rsidRPr="00A7013A">
        <w:rPr>
          <w:rFonts w:ascii="Times New Roman" w:eastAsia="Times New Roman" w:hAnsi="Times New Roman" w:cs="Times New Roman"/>
          <w:sz w:val="24"/>
          <w:szCs w:val="24"/>
          <w:lang w:val="uk-UA" w:eastAsia="ru-RU"/>
        </w:rPr>
        <w:t xml:space="preserve"> тис.гривень, у т.ч.:</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паспортизація спортивних майданчиків - 100,0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технічне обслуговування та поточний ремонт мереж вуличного освітлення у м.Зеленодольськ та с.М.Костромка - 190,0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поховання безрідних - 30,0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вуличне освітлення - 1206,5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обслуговування міського кладовища - 94,0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технічне обслуговування мереж зливової каналізації м.Зеленодольськ - 90,0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утримання трьох громадських вбиралень - 45,0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охорона об'єктів благоустрою - 155,0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lastRenderedPageBreak/>
        <w:t>- оплата водопостачання - 10,9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оплата "Вічного Вогню" -  1,1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сплата податків за об'єкти благоустрою - 2,0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На реалізацію заходів міської програми землеустрою на 2018 рік передбачено витратити 170,0 тис.гривень, у т.ч. на виготовлення технічної документації із землеустрою та оформлення відумерлої спадщини.</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Видатки спеціального фонду на 2018 рік пропонується затвердити в сумі </w:t>
      </w:r>
      <w:r w:rsidRPr="00A7013A">
        <w:rPr>
          <w:rFonts w:ascii="Times New Roman" w:eastAsia="Times New Roman" w:hAnsi="Times New Roman" w:cs="Times New Roman"/>
          <w:b/>
          <w:sz w:val="24"/>
          <w:szCs w:val="24"/>
          <w:lang w:val="uk-UA" w:eastAsia="ru-RU"/>
        </w:rPr>
        <w:t>11298,1</w:t>
      </w:r>
      <w:r w:rsidRPr="00A7013A">
        <w:rPr>
          <w:rFonts w:ascii="Times New Roman" w:eastAsia="Times New Roman" w:hAnsi="Times New Roman" w:cs="Times New Roman"/>
          <w:sz w:val="24"/>
          <w:szCs w:val="24"/>
          <w:lang w:val="uk-UA" w:eastAsia="ru-RU"/>
        </w:rPr>
        <w:t xml:space="preserve"> тис.гривень, з них:</w:t>
      </w:r>
    </w:p>
    <w:p w:rsidR="00A7013A" w:rsidRPr="00A7013A" w:rsidRDefault="00A7013A" w:rsidP="00A7013A">
      <w:pPr>
        <w:widowControl w:val="0"/>
        <w:autoSpaceDE w:val="0"/>
        <w:autoSpaceDN w:val="0"/>
        <w:adjustRightInd w:val="0"/>
        <w:spacing w:after="0" w:line="240" w:lineRule="auto"/>
        <w:ind w:left="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а) за рахунок коштів екологічного фонду - 9117,8 тис.гривень: </w:t>
      </w:r>
    </w:p>
    <w:p w:rsidR="00A7013A" w:rsidRPr="00A7013A" w:rsidRDefault="00A7013A" w:rsidP="00A7013A">
      <w:pPr>
        <w:widowControl w:val="0"/>
        <w:autoSpaceDE w:val="0"/>
        <w:autoSpaceDN w:val="0"/>
        <w:adjustRightInd w:val="0"/>
        <w:spacing w:after="0" w:line="240" w:lineRule="auto"/>
        <w:ind w:left="851"/>
        <w:jc w:val="both"/>
        <w:rPr>
          <w:rFonts w:ascii="Times New Roman" w:eastAsia="Times New Roman" w:hAnsi="Times New Roman" w:cs="Times New Roman"/>
          <w:color w:val="000000"/>
          <w:sz w:val="24"/>
          <w:szCs w:val="24"/>
          <w:lang w:val="uk-UA" w:eastAsia="ru-RU"/>
        </w:rPr>
      </w:pPr>
      <w:r w:rsidRPr="00A7013A">
        <w:rPr>
          <w:rFonts w:ascii="Times New Roman" w:eastAsia="Times New Roman" w:hAnsi="Times New Roman" w:cs="Times New Roman"/>
          <w:color w:val="000000"/>
          <w:sz w:val="24"/>
          <w:szCs w:val="24"/>
          <w:lang w:val="uk-UA" w:eastAsia="ru-RU"/>
        </w:rPr>
        <w:t>- о</w:t>
      </w:r>
      <w:r w:rsidRPr="00A7013A">
        <w:rPr>
          <w:rFonts w:ascii="Times New Roman" w:eastAsia="Times New Roman" w:hAnsi="Times New Roman" w:cs="Times New Roman"/>
          <w:color w:val="000000"/>
          <w:sz w:val="24"/>
          <w:szCs w:val="24"/>
          <w:lang w:eastAsia="ru-RU"/>
        </w:rPr>
        <w:t xml:space="preserve">зеленення території ЗОТГ та утримання зелених </w:t>
      </w:r>
      <w:r w:rsidRPr="00A7013A">
        <w:rPr>
          <w:rFonts w:ascii="Times New Roman" w:eastAsia="Times New Roman" w:hAnsi="Times New Roman" w:cs="Times New Roman"/>
          <w:color w:val="000000"/>
          <w:sz w:val="24"/>
          <w:szCs w:val="24"/>
          <w:lang w:val="uk-UA" w:eastAsia="ru-RU"/>
        </w:rPr>
        <w:t>насаджень - 3500,0 тис.гривень;</w:t>
      </w:r>
    </w:p>
    <w:p w:rsidR="00A7013A" w:rsidRPr="00A7013A" w:rsidRDefault="00A7013A" w:rsidP="00A7013A">
      <w:pPr>
        <w:widowControl w:val="0"/>
        <w:autoSpaceDE w:val="0"/>
        <w:autoSpaceDN w:val="0"/>
        <w:adjustRightInd w:val="0"/>
        <w:spacing w:after="0" w:line="240" w:lineRule="auto"/>
        <w:ind w:left="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color w:val="000000"/>
          <w:sz w:val="24"/>
          <w:szCs w:val="24"/>
          <w:lang w:val="uk-UA" w:eastAsia="ru-RU"/>
        </w:rPr>
        <w:t>- р</w:t>
      </w:r>
      <w:r w:rsidRPr="00A7013A">
        <w:rPr>
          <w:rFonts w:ascii="Times New Roman" w:eastAsia="Times New Roman" w:hAnsi="Times New Roman" w:cs="Times New Roman"/>
          <w:color w:val="000000"/>
          <w:sz w:val="24"/>
          <w:szCs w:val="24"/>
          <w:lang w:eastAsia="ru-RU"/>
        </w:rPr>
        <w:t>еконструкція споруди КНС-3, її електросилового, технологічного обладнання та вентиляційних систем в м.Зеленодольськ</w:t>
      </w:r>
      <w:r w:rsidRPr="00A7013A">
        <w:rPr>
          <w:rFonts w:ascii="Times New Roman" w:eastAsia="Times New Roman" w:hAnsi="Times New Roman" w:cs="Times New Roman"/>
          <w:color w:val="000000"/>
          <w:sz w:val="24"/>
          <w:szCs w:val="24"/>
          <w:lang w:val="uk-UA" w:eastAsia="ru-RU"/>
        </w:rPr>
        <w:t xml:space="preserve"> - 828,3 тис.гривень;</w:t>
      </w:r>
    </w:p>
    <w:p w:rsidR="00A7013A" w:rsidRPr="00A7013A" w:rsidRDefault="00A7013A" w:rsidP="00A7013A">
      <w:pPr>
        <w:widowControl w:val="0"/>
        <w:autoSpaceDE w:val="0"/>
        <w:autoSpaceDN w:val="0"/>
        <w:adjustRightInd w:val="0"/>
        <w:spacing w:after="0" w:line="240" w:lineRule="auto"/>
        <w:ind w:left="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color w:val="000000"/>
          <w:sz w:val="24"/>
          <w:szCs w:val="24"/>
          <w:lang w:val="uk-UA" w:eastAsia="ru-RU"/>
        </w:rPr>
        <w:t xml:space="preserve">- будівництво самотічного колектора К1 об'єкту "Будівництво каналізаційної </w:t>
      </w:r>
      <w:r w:rsidRPr="00A7013A">
        <w:rPr>
          <w:rFonts w:ascii="Times New Roman" w:eastAsia="Times New Roman" w:hAnsi="Times New Roman" w:cs="Times New Roman"/>
          <w:color w:val="000000"/>
          <w:sz w:val="24"/>
          <w:szCs w:val="24"/>
          <w:lang w:val="uk-UA" w:eastAsia="ru-RU"/>
        </w:rPr>
        <w:br/>
        <w:t xml:space="preserve">насосної станції потужністю </w:t>
      </w:r>
      <w:r w:rsidRPr="00A7013A">
        <w:rPr>
          <w:rFonts w:ascii="Times New Roman" w:eastAsia="Times New Roman" w:hAnsi="Times New Roman" w:cs="Times New Roman"/>
          <w:color w:val="000000"/>
          <w:sz w:val="24"/>
          <w:szCs w:val="24"/>
          <w:lang w:eastAsia="ru-RU"/>
        </w:rPr>
        <w:t>2000 м3/год в м.Зеленодольськ. Коригування</w:t>
      </w:r>
      <w:r w:rsidRPr="00A7013A">
        <w:rPr>
          <w:rFonts w:ascii="Times New Roman" w:eastAsia="Times New Roman" w:hAnsi="Times New Roman" w:cs="Times New Roman"/>
          <w:color w:val="000000"/>
          <w:sz w:val="24"/>
          <w:szCs w:val="24"/>
          <w:lang w:val="uk-UA" w:eastAsia="ru-RU"/>
        </w:rPr>
        <w:t>" - 589,1 тис.гривень;</w:t>
      </w:r>
    </w:p>
    <w:p w:rsidR="00A7013A" w:rsidRPr="00A7013A" w:rsidRDefault="00A7013A" w:rsidP="00A7013A">
      <w:pPr>
        <w:spacing w:after="0" w:line="240" w:lineRule="auto"/>
        <w:ind w:left="851"/>
        <w:rPr>
          <w:rFonts w:ascii="Times New Roman" w:eastAsia="Times New Roman" w:hAnsi="Times New Roman" w:cs="Times New Roman"/>
          <w:color w:val="000000"/>
          <w:sz w:val="24"/>
          <w:szCs w:val="24"/>
          <w:lang w:val="uk-UA" w:eastAsia="ru-RU"/>
        </w:rPr>
      </w:pPr>
      <w:r w:rsidRPr="00A7013A">
        <w:rPr>
          <w:rFonts w:ascii="Times New Roman" w:eastAsia="Times New Roman" w:hAnsi="Times New Roman" w:cs="Times New Roman"/>
          <w:color w:val="000000"/>
          <w:sz w:val="24"/>
          <w:szCs w:val="24"/>
          <w:lang w:val="uk-UA" w:eastAsia="ru-RU"/>
        </w:rPr>
        <w:t>- р</w:t>
      </w:r>
      <w:r w:rsidRPr="00A7013A">
        <w:rPr>
          <w:rFonts w:ascii="Times New Roman" w:eastAsia="Times New Roman" w:hAnsi="Times New Roman" w:cs="Times New Roman"/>
          <w:color w:val="000000"/>
          <w:sz w:val="24"/>
          <w:szCs w:val="24"/>
          <w:lang w:eastAsia="ru-RU"/>
        </w:rPr>
        <w:t>еконструкція біологічних очисних споруд (БОС) в м.Зеленодольськ</w:t>
      </w:r>
      <w:r w:rsidRPr="00A7013A">
        <w:rPr>
          <w:rFonts w:ascii="Times New Roman" w:eastAsia="Times New Roman" w:hAnsi="Times New Roman" w:cs="Times New Roman"/>
          <w:color w:val="000000"/>
          <w:sz w:val="24"/>
          <w:szCs w:val="24"/>
          <w:lang w:val="uk-UA" w:eastAsia="ru-RU"/>
        </w:rPr>
        <w:t xml:space="preserve"> </w:t>
      </w:r>
      <w:r w:rsidRPr="00A7013A">
        <w:rPr>
          <w:rFonts w:ascii="Times New Roman" w:eastAsia="Times New Roman" w:hAnsi="Times New Roman" w:cs="Times New Roman"/>
          <w:color w:val="000000"/>
          <w:sz w:val="24"/>
          <w:szCs w:val="24"/>
          <w:lang w:eastAsia="ru-RU"/>
        </w:rPr>
        <w:t>Апостолівського району Дніпропетровської області.</w:t>
      </w:r>
      <w:r w:rsidRPr="00A7013A">
        <w:rPr>
          <w:rFonts w:ascii="Times New Roman" w:eastAsia="Times New Roman" w:hAnsi="Times New Roman" w:cs="Times New Roman"/>
          <w:color w:val="000000"/>
          <w:sz w:val="24"/>
          <w:szCs w:val="24"/>
          <w:lang w:val="uk-UA" w:eastAsia="ru-RU"/>
        </w:rPr>
        <w:t xml:space="preserve"> </w:t>
      </w:r>
      <w:r w:rsidRPr="00A7013A">
        <w:rPr>
          <w:rFonts w:ascii="Times New Roman" w:eastAsia="Times New Roman" w:hAnsi="Times New Roman" w:cs="Times New Roman"/>
          <w:color w:val="000000"/>
          <w:sz w:val="24"/>
          <w:szCs w:val="24"/>
          <w:lang w:eastAsia="ru-RU"/>
        </w:rPr>
        <w:t>Коригування (Залишкова вартість - 41150043 грн.)</w:t>
      </w:r>
      <w:r w:rsidRPr="00A7013A">
        <w:rPr>
          <w:rFonts w:ascii="Times New Roman" w:eastAsia="Times New Roman" w:hAnsi="Times New Roman" w:cs="Times New Roman"/>
          <w:color w:val="000000"/>
          <w:sz w:val="24"/>
          <w:szCs w:val="24"/>
          <w:lang w:val="uk-UA" w:eastAsia="ru-RU"/>
        </w:rPr>
        <w:t xml:space="preserve"> - 4200,4 тис.гривень;</w:t>
      </w:r>
    </w:p>
    <w:p w:rsidR="00A7013A" w:rsidRPr="00A7013A" w:rsidRDefault="00A7013A" w:rsidP="00A7013A">
      <w:pPr>
        <w:spacing w:after="0" w:line="240" w:lineRule="auto"/>
        <w:ind w:left="851"/>
        <w:rPr>
          <w:rFonts w:ascii="Times New Roman" w:eastAsia="Times New Roman" w:hAnsi="Times New Roman" w:cs="Times New Roman"/>
          <w:color w:val="000000"/>
          <w:sz w:val="24"/>
          <w:szCs w:val="24"/>
          <w:lang w:val="uk-UA" w:eastAsia="ru-RU"/>
        </w:rPr>
      </w:pPr>
      <w:r w:rsidRPr="00A7013A">
        <w:rPr>
          <w:rFonts w:ascii="Times New Roman" w:eastAsia="Times New Roman" w:hAnsi="Times New Roman" w:cs="Times New Roman"/>
          <w:color w:val="000000"/>
          <w:sz w:val="24"/>
          <w:szCs w:val="24"/>
          <w:lang w:val="uk-UA" w:eastAsia="ru-RU"/>
        </w:rPr>
        <w:t>б) за рахунок власних надходжень бюджетних установ - 1635,6 тис.гривень;</w:t>
      </w:r>
    </w:p>
    <w:p w:rsidR="00A7013A" w:rsidRPr="00A7013A" w:rsidRDefault="00A7013A" w:rsidP="00A7013A">
      <w:pPr>
        <w:widowControl w:val="0"/>
        <w:autoSpaceDE w:val="0"/>
        <w:autoSpaceDN w:val="0"/>
        <w:adjustRightInd w:val="0"/>
        <w:spacing w:after="0" w:line="240" w:lineRule="auto"/>
        <w:ind w:left="851"/>
        <w:jc w:val="both"/>
        <w:rPr>
          <w:rFonts w:ascii="Times New Roman" w:eastAsia="Times New Roman" w:hAnsi="Times New Roman" w:cs="Times New Roman"/>
          <w:color w:val="000000"/>
          <w:sz w:val="24"/>
          <w:szCs w:val="24"/>
          <w:lang w:val="uk-UA" w:eastAsia="ru-RU"/>
        </w:rPr>
      </w:pPr>
      <w:r w:rsidRPr="00A7013A">
        <w:rPr>
          <w:rFonts w:ascii="Times New Roman" w:eastAsia="Times New Roman" w:hAnsi="Times New Roman" w:cs="Times New Roman"/>
          <w:color w:val="000000"/>
          <w:sz w:val="24"/>
          <w:szCs w:val="24"/>
          <w:lang w:val="uk-UA" w:eastAsia="ru-RU"/>
        </w:rPr>
        <w:t>в) за рахунок надходжень бюджету розвитку - 544,7 тис.гривень, які в повному обсязі спрямовуються на придбання основного капіталу по бюджетних установах, відповідно до програми  економічного і соціального розвитку Зеленодольської об'єднаної територіальної громади на 2018 рік.</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val="uk-UA" w:eastAsia="ru-RU"/>
        </w:rPr>
      </w:pPr>
      <w:r w:rsidRPr="00A7013A">
        <w:rPr>
          <w:rFonts w:ascii="Times New Roman" w:eastAsia="Times New Roman" w:hAnsi="Times New Roman" w:cs="Times New Roman"/>
          <w:color w:val="000000"/>
          <w:sz w:val="24"/>
          <w:szCs w:val="24"/>
          <w:lang w:val="uk-UA" w:eastAsia="ru-RU"/>
        </w:rPr>
        <w:t>При формуванні бюджету на 2018 рік не забезпечено в повному обсязі потребу в коштах на соціально захищені видатки в сумі 14522,5 тис.гривень, у т.ч.:</w:t>
      </w:r>
    </w:p>
    <w:p w:rsidR="00A7013A" w:rsidRPr="00A7013A" w:rsidRDefault="00A7013A" w:rsidP="00A7013A">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color w:val="000000"/>
          <w:sz w:val="24"/>
          <w:szCs w:val="24"/>
          <w:lang w:val="uk-UA" w:eastAsia="ru-RU"/>
        </w:rPr>
        <w:t xml:space="preserve"> заробітна плата з нарахуваннями – 12838,8 тис.гривень, з них:</w:t>
      </w:r>
    </w:p>
    <w:p w:rsidR="00A7013A" w:rsidRPr="00A7013A" w:rsidRDefault="00A7013A" w:rsidP="00A7013A">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дошкільні навчальні заклади – 7722,6 тис.гривень;</w:t>
      </w:r>
    </w:p>
    <w:p w:rsidR="00A7013A" w:rsidRPr="00A7013A" w:rsidRDefault="00A7013A" w:rsidP="00A7013A">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загальноосвітні навчальні заклади – 3916,2 тис.гривень;</w:t>
      </w:r>
    </w:p>
    <w:p w:rsidR="00A7013A" w:rsidRPr="00A7013A" w:rsidRDefault="00A7013A" w:rsidP="00A7013A">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центр первинної медико-санітарної допомоги – 1200,0 тис.гривень;</w:t>
      </w:r>
    </w:p>
    <w:p w:rsidR="00A7013A" w:rsidRPr="00A7013A" w:rsidRDefault="00A7013A" w:rsidP="00A7013A">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енергоносії – 1683,7 тис.гривень, у т.ч.:</w:t>
      </w:r>
    </w:p>
    <w:p w:rsidR="00A7013A" w:rsidRPr="00A7013A" w:rsidRDefault="00A7013A" w:rsidP="00A7013A">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 загальноосвітні навчальні заклади - 1433,7 тис.гривень</w:t>
      </w:r>
    </w:p>
    <w:p w:rsidR="00A7013A" w:rsidRPr="00A7013A" w:rsidRDefault="00A7013A" w:rsidP="00A7013A">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центр первинної медико-санітарної допомоги – 250,0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Крім того, незабезпеченість асигнуваннями на оплату праці по центру первинної медико-санітарної допомоги на ІІ півріччя 2018 року за видатками, що здійснюватимуться за рахунок медичної субвенції, становить 2301,8 тис.гривень</w:t>
      </w:r>
    </w:p>
    <w:p w:rsidR="00A7013A" w:rsidRP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uk-UA" w:eastAsia="ru-RU"/>
        </w:rPr>
      </w:pPr>
      <w:r w:rsidRPr="00A7013A">
        <w:rPr>
          <w:rFonts w:ascii="Times New Roman" w:eastAsia="Times New Roman" w:hAnsi="Times New Roman" w:cs="Times New Roman"/>
          <w:b/>
          <w:sz w:val="24"/>
          <w:szCs w:val="24"/>
          <w:lang w:val="uk-UA" w:eastAsia="ru-RU"/>
        </w:rPr>
        <w:t>Начальник фінансово-економічного відділу</w:t>
      </w:r>
    </w:p>
    <w:p w:rsidR="00A7013A" w:rsidRDefault="00A7013A" w:rsidP="00A7013A">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uk-UA" w:eastAsia="ru-RU"/>
        </w:rPr>
      </w:pPr>
      <w:r w:rsidRPr="00A7013A">
        <w:rPr>
          <w:rFonts w:ascii="Times New Roman" w:eastAsia="Times New Roman" w:hAnsi="Times New Roman" w:cs="Times New Roman"/>
          <w:b/>
          <w:sz w:val="24"/>
          <w:szCs w:val="24"/>
          <w:lang w:val="uk-UA" w:eastAsia="ru-RU"/>
        </w:rPr>
        <w:t>виконавчого комітету міської ради</w:t>
      </w:r>
      <w:r w:rsidRPr="00A7013A">
        <w:rPr>
          <w:rFonts w:ascii="Times New Roman" w:eastAsia="Times New Roman" w:hAnsi="Times New Roman" w:cs="Times New Roman"/>
          <w:b/>
          <w:sz w:val="24"/>
          <w:szCs w:val="24"/>
          <w:lang w:val="uk-UA" w:eastAsia="ru-RU"/>
        </w:rPr>
        <w:tab/>
        <w:t xml:space="preserve">             </w:t>
      </w:r>
      <w:r w:rsidRPr="00A7013A">
        <w:rPr>
          <w:rFonts w:ascii="Times New Roman" w:eastAsia="Times New Roman" w:hAnsi="Times New Roman" w:cs="Times New Roman"/>
          <w:b/>
          <w:sz w:val="24"/>
          <w:szCs w:val="24"/>
          <w:lang w:val="uk-UA" w:eastAsia="ru-RU"/>
        </w:rPr>
        <w:tab/>
        <w:t xml:space="preserve">                      О.В.Олійник</w:t>
      </w:r>
    </w:p>
    <w:p w:rsidR="00890CE2" w:rsidRDefault="00890CE2" w:rsidP="00A7013A">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uk-UA" w:eastAsia="ru-RU"/>
        </w:rPr>
      </w:pPr>
    </w:p>
    <w:p w:rsidR="00890CE2" w:rsidRDefault="00890CE2" w:rsidP="00A7013A">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uk-UA" w:eastAsia="ru-RU"/>
        </w:rPr>
      </w:pPr>
    </w:p>
    <w:p w:rsidR="00890CE2" w:rsidRPr="00A7013A" w:rsidRDefault="00890CE2" w:rsidP="00A7013A">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uk-UA" w:eastAsia="ru-RU"/>
        </w:rPr>
      </w:pPr>
    </w:p>
    <w:p w:rsidR="00A7013A" w:rsidRDefault="00890CE2" w:rsidP="00890CE2">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inline distT="0" distB="0" distL="0" distR="0" wp14:anchorId="3A806586" wp14:editId="6AC38E22">
            <wp:extent cx="445135" cy="628015"/>
            <wp:effectExtent l="0" t="0" r="0" b="63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135" cy="628015"/>
                    </a:xfrm>
                    <a:prstGeom prst="rect">
                      <a:avLst/>
                    </a:prstGeom>
                    <a:noFill/>
                  </pic:spPr>
                </pic:pic>
              </a:graphicData>
            </a:graphic>
          </wp:inline>
        </w:drawing>
      </w:r>
    </w:p>
    <w:p w:rsidR="00890CE2" w:rsidRDefault="00890CE2" w:rsidP="00890CE2">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val="uk-UA" w:eastAsia="ru-RU"/>
        </w:rPr>
      </w:pPr>
    </w:p>
    <w:p w:rsidR="00890CE2" w:rsidRPr="00A7013A" w:rsidRDefault="00890CE2" w:rsidP="00890CE2">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val="uk-UA" w:eastAsia="ru-RU"/>
        </w:rPr>
      </w:pPr>
    </w:p>
    <w:p w:rsidR="00253019" w:rsidRPr="00253019" w:rsidRDefault="00253019" w:rsidP="00253019">
      <w:pPr>
        <w:keepNext/>
        <w:spacing w:after="0" w:line="240" w:lineRule="auto"/>
        <w:jc w:val="center"/>
        <w:outlineLvl w:val="1"/>
        <w:rPr>
          <w:rFonts w:ascii="Times New Roman" w:hAnsi="Times New Roman" w:cs="Times New Roman"/>
          <w:b/>
          <w:bCs/>
          <w:iCs/>
          <w:sz w:val="28"/>
          <w:szCs w:val="28"/>
          <w:lang w:val="uk-UA" w:eastAsia="ru-RU"/>
        </w:rPr>
      </w:pPr>
      <w:r w:rsidRPr="00253019">
        <w:rPr>
          <w:rFonts w:ascii="Times New Roman" w:hAnsi="Times New Roman" w:cs="Times New Roman"/>
          <w:b/>
          <w:bCs/>
          <w:iCs/>
          <w:sz w:val="28"/>
          <w:szCs w:val="28"/>
          <w:lang w:eastAsia="ru-RU"/>
        </w:rPr>
        <w:t>У К Р А Ї Н А</w:t>
      </w:r>
    </w:p>
    <w:p w:rsidR="00253019" w:rsidRPr="00253019" w:rsidRDefault="00253019" w:rsidP="00253019">
      <w:pPr>
        <w:spacing w:after="0" w:line="240" w:lineRule="auto"/>
        <w:jc w:val="center"/>
        <w:rPr>
          <w:rFonts w:ascii="Times New Roman" w:hAnsi="Times New Roman" w:cs="Times New Roman"/>
          <w:sz w:val="28"/>
          <w:szCs w:val="28"/>
          <w:lang w:val="uk-UA" w:eastAsia="ru-RU"/>
        </w:rPr>
      </w:pPr>
      <w:r w:rsidRPr="00253019">
        <w:rPr>
          <w:rFonts w:ascii="Times New Roman" w:hAnsi="Times New Roman" w:cs="Times New Roman"/>
          <w:sz w:val="28"/>
          <w:szCs w:val="28"/>
          <w:lang w:val="uk-UA" w:eastAsia="ru-RU"/>
        </w:rPr>
        <w:t>Зеленодольська територіальна громада</w:t>
      </w:r>
    </w:p>
    <w:p w:rsidR="00253019" w:rsidRPr="00253019" w:rsidRDefault="00253019" w:rsidP="00253019">
      <w:pPr>
        <w:pBdr>
          <w:bottom w:val="single" w:sz="12" w:space="1" w:color="auto"/>
        </w:pBdr>
        <w:spacing w:after="0" w:line="240" w:lineRule="auto"/>
        <w:jc w:val="center"/>
        <w:rPr>
          <w:rFonts w:ascii="Times New Roman" w:hAnsi="Times New Roman" w:cs="Times New Roman"/>
          <w:sz w:val="28"/>
          <w:szCs w:val="28"/>
        </w:rPr>
      </w:pPr>
      <w:r w:rsidRPr="00253019">
        <w:rPr>
          <w:rFonts w:ascii="Times New Roman" w:hAnsi="Times New Roman" w:cs="Times New Roman"/>
          <w:sz w:val="28"/>
          <w:szCs w:val="28"/>
        </w:rPr>
        <w:t xml:space="preserve">Апостолівського району </w:t>
      </w:r>
      <w:r w:rsidRPr="00253019">
        <w:rPr>
          <w:rFonts w:ascii="Times New Roman" w:hAnsi="Times New Roman" w:cs="Times New Roman"/>
          <w:sz w:val="28"/>
          <w:szCs w:val="28"/>
          <w:lang w:val="uk-UA"/>
        </w:rPr>
        <w:t>Дніпропетровської області</w:t>
      </w:r>
    </w:p>
    <w:p w:rsidR="00253019" w:rsidRPr="00253019" w:rsidRDefault="00253019" w:rsidP="00253019">
      <w:pPr>
        <w:spacing w:after="0" w:line="240" w:lineRule="auto"/>
        <w:jc w:val="center"/>
        <w:rPr>
          <w:rFonts w:ascii="Times New Roman" w:hAnsi="Times New Roman" w:cs="Times New Roman"/>
          <w:sz w:val="28"/>
          <w:szCs w:val="28"/>
          <w:lang w:val="uk-UA"/>
        </w:rPr>
      </w:pPr>
      <w:r w:rsidRPr="00253019">
        <w:rPr>
          <w:rFonts w:ascii="Times New Roman" w:hAnsi="Times New Roman" w:cs="Times New Roman"/>
          <w:sz w:val="28"/>
          <w:szCs w:val="28"/>
          <w:lang w:val="uk-UA"/>
        </w:rPr>
        <w:t>Орган місцевого самоврядування</w:t>
      </w:r>
    </w:p>
    <w:p w:rsidR="00253019" w:rsidRPr="00253019" w:rsidRDefault="00253019" w:rsidP="00253019">
      <w:pPr>
        <w:keepNext/>
        <w:spacing w:after="0" w:line="240" w:lineRule="auto"/>
        <w:jc w:val="center"/>
        <w:outlineLvl w:val="0"/>
        <w:rPr>
          <w:rFonts w:ascii="Times New Roman" w:eastAsia="Times New Roman" w:hAnsi="Times New Roman" w:cs="Times New Roman"/>
          <w:sz w:val="32"/>
          <w:szCs w:val="20"/>
          <w:lang w:val="uk-UA" w:eastAsia="uk-UA"/>
        </w:rPr>
      </w:pPr>
      <w:r w:rsidRPr="00253019">
        <w:rPr>
          <w:rFonts w:ascii="Times New Roman" w:eastAsia="Times New Roman" w:hAnsi="Times New Roman" w:cs="Times New Roman"/>
          <w:sz w:val="32"/>
          <w:szCs w:val="20"/>
          <w:lang w:val="uk-UA" w:eastAsia="uk-UA"/>
        </w:rPr>
        <w:lastRenderedPageBreak/>
        <w:t>Р І Ш Е Н Н Я</w:t>
      </w:r>
    </w:p>
    <w:p w:rsidR="00253019" w:rsidRPr="00253019" w:rsidRDefault="00253019" w:rsidP="00253019">
      <w:pPr>
        <w:spacing w:after="0" w:line="240" w:lineRule="auto"/>
        <w:jc w:val="center"/>
        <w:rPr>
          <w:rFonts w:ascii="Times New Roman" w:eastAsia="Times New Roman" w:hAnsi="Times New Roman" w:cs="Times New Roman"/>
          <w:b/>
          <w:sz w:val="28"/>
          <w:szCs w:val="28"/>
          <w:lang w:val="uk-UA" w:eastAsia="ru-RU"/>
        </w:rPr>
      </w:pPr>
      <w:r w:rsidRPr="00253019">
        <w:rPr>
          <w:rFonts w:ascii="Times New Roman" w:eastAsia="Times New Roman" w:hAnsi="Times New Roman" w:cs="Times New Roman"/>
          <w:b/>
          <w:sz w:val="28"/>
          <w:szCs w:val="28"/>
          <w:lang w:eastAsia="ru-RU"/>
        </w:rPr>
        <w:t>Зеленодольської</w:t>
      </w:r>
      <w:r w:rsidRPr="00253019">
        <w:rPr>
          <w:rFonts w:ascii="Times New Roman" w:eastAsia="Times New Roman" w:hAnsi="Times New Roman" w:cs="Times New Roman"/>
          <w:b/>
          <w:sz w:val="28"/>
          <w:szCs w:val="28"/>
          <w:lang w:val="uk-UA" w:eastAsia="ru-RU"/>
        </w:rPr>
        <w:t xml:space="preserve"> </w:t>
      </w:r>
      <w:r w:rsidRPr="00253019">
        <w:rPr>
          <w:rFonts w:ascii="Times New Roman" w:eastAsia="Times New Roman" w:hAnsi="Times New Roman" w:cs="Times New Roman"/>
          <w:b/>
          <w:sz w:val="28"/>
          <w:szCs w:val="28"/>
          <w:lang w:eastAsia="ru-RU"/>
        </w:rPr>
        <w:t>міської ради</w:t>
      </w:r>
    </w:p>
    <w:p w:rsidR="00253019" w:rsidRPr="00253019" w:rsidRDefault="00253019" w:rsidP="00253019">
      <w:pPr>
        <w:spacing w:after="0" w:line="240" w:lineRule="auto"/>
        <w:jc w:val="center"/>
        <w:rPr>
          <w:rFonts w:ascii="Times New Roman" w:eastAsia="Times New Roman" w:hAnsi="Times New Roman" w:cs="Times New Roman"/>
          <w:b/>
          <w:sz w:val="28"/>
          <w:szCs w:val="28"/>
          <w:lang w:val="uk-UA" w:eastAsia="ru-RU"/>
        </w:rPr>
      </w:pPr>
      <w:r w:rsidRPr="00253019">
        <w:rPr>
          <w:rFonts w:ascii="Times New Roman" w:eastAsia="Times New Roman" w:hAnsi="Times New Roman" w:cs="Times New Roman"/>
          <w:b/>
          <w:sz w:val="28"/>
          <w:szCs w:val="28"/>
          <w:lang w:val="uk-UA" w:eastAsia="ru-RU"/>
        </w:rPr>
        <w:t xml:space="preserve">39 сесії </w:t>
      </w:r>
      <w:r w:rsidRPr="00253019">
        <w:rPr>
          <w:rFonts w:ascii="Times New Roman" w:eastAsia="Times New Roman" w:hAnsi="Times New Roman" w:cs="Times New Roman"/>
          <w:b/>
          <w:sz w:val="28"/>
          <w:szCs w:val="28"/>
          <w:lang w:val="en-US" w:eastAsia="ru-RU"/>
        </w:rPr>
        <w:t>VII</w:t>
      </w:r>
      <w:r w:rsidRPr="00253019">
        <w:rPr>
          <w:rFonts w:ascii="Times New Roman" w:eastAsia="Times New Roman" w:hAnsi="Times New Roman" w:cs="Times New Roman"/>
          <w:b/>
          <w:sz w:val="28"/>
          <w:szCs w:val="28"/>
          <w:lang w:val="uk-UA" w:eastAsia="ru-RU"/>
        </w:rPr>
        <w:t xml:space="preserve"> скликання</w:t>
      </w:r>
    </w:p>
    <w:p w:rsidR="00253019" w:rsidRPr="00253019" w:rsidRDefault="00253019" w:rsidP="00253019">
      <w:pPr>
        <w:spacing w:after="0" w:line="240" w:lineRule="auto"/>
        <w:jc w:val="both"/>
        <w:rPr>
          <w:rFonts w:ascii="Times New Roman" w:hAnsi="Times New Roman" w:cs="Times New Roman"/>
          <w:b/>
          <w:i/>
          <w:sz w:val="28"/>
          <w:szCs w:val="28"/>
          <w:shd w:val="clear" w:color="auto" w:fill="F7F8F9"/>
          <w:lang w:val="uk-UA"/>
        </w:rPr>
      </w:pPr>
    </w:p>
    <w:p w:rsidR="00253019" w:rsidRPr="00253019" w:rsidRDefault="00253019" w:rsidP="00253019">
      <w:pPr>
        <w:spacing w:after="0" w:line="240" w:lineRule="auto"/>
        <w:rPr>
          <w:rFonts w:ascii="Times New Roman" w:eastAsia="Times New Roman" w:hAnsi="Times New Roman" w:cs="Times New Roman"/>
          <w:b/>
          <w:sz w:val="28"/>
          <w:szCs w:val="28"/>
          <w:lang w:val="uk-UA" w:eastAsia="ru-RU"/>
        </w:rPr>
      </w:pPr>
      <w:r w:rsidRPr="00253019">
        <w:rPr>
          <w:rFonts w:ascii="Times New Roman" w:eastAsia="Times New Roman" w:hAnsi="Times New Roman" w:cs="Times New Roman"/>
          <w:b/>
          <w:sz w:val="28"/>
          <w:szCs w:val="28"/>
          <w:lang w:val="uk-UA" w:eastAsia="ru-RU"/>
        </w:rPr>
        <w:t>20 грудня 2017 року                                                                        №626</w:t>
      </w:r>
    </w:p>
    <w:p w:rsidR="00253019" w:rsidRPr="00253019" w:rsidRDefault="00253019" w:rsidP="00253019">
      <w:pPr>
        <w:spacing w:after="0" w:line="240" w:lineRule="auto"/>
        <w:rPr>
          <w:rFonts w:ascii="Times New Roman" w:hAnsi="Times New Roman" w:cs="Times New Roman"/>
          <w:b/>
          <w:i/>
          <w:sz w:val="28"/>
          <w:szCs w:val="28"/>
          <w:lang w:val="uk-UA" w:eastAsia="uk-UA"/>
        </w:rPr>
      </w:pPr>
    </w:p>
    <w:p w:rsidR="00253019" w:rsidRPr="00253019" w:rsidRDefault="00253019" w:rsidP="00253019">
      <w:pPr>
        <w:spacing w:after="0" w:line="240" w:lineRule="auto"/>
        <w:rPr>
          <w:rFonts w:ascii="Times New Roman" w:hAnsi="Times New Roman" w:cs="Times New Roman"/>
          <w:b/>
          <w:i/>
          <w:sz w:val="28"/>
          <w:szCs w:val="28"/>
          <w:lang w:val="uk-UA" w:eastAsia="uk-UA"/>
        </w:rPr>
      </w:pPr>
      <w:r w:rsidRPr="00253019">
        <w:rPr>
          <w:rFonts w:ascii="Times New Roman" w:hAnsi="Times New Roman" w:cs="Times New Roman"/>
          <w:b/>
          <w:i/>
          <w:sz w:val="28"/>
          <w:szCs w:val="28"/>
          <w:lang w:val="uk-UA" w:eastAsia="uk-UA"/>
        </w:rPr>
        <w:t xml:space="preserve">Про затвердження Плану соціально-економічного </w:t>
      </w:r>
    </w:p>
    <w:p w:rsidR="00253019" w:rsidRPr="00253019" w:rsidRDefault="00253019" w:rsidP="00253019">
      <w:pPr>
        <w:spacing w:after="0" w:line="240" w:lineRule="auto"/>
        <w:rPr>
          <w:rFonts w:ascii="Times New Roman" w:hAnsi="Times New Roman" w:cs="Times New Roman"/>
          <w:b/>
          <w:i/>
          <w:sz w:val="28"/>
          <w:szCs w:val="28"/>
          <w:lang w:val="uk-UA" w:eastAsia="uk-UA"/>
        </w:rPr>
      </w:pPr>
      <w:r w:rsidRPr="00253019">
        <w:rPr>
          <w:rFonts w:ascii="Times New Roman" w:hAnsi="Times New Roman" w:cs="Times New Roman"/>
          <w:b/>
          <w:i/>
          <w:sz w:val="28"/>
          <w:szCs w:val="28"/>
          <w:lang w:val="uk-UA" w:eastAsia="uk-UA"/>
        </w:rPr>
        <w:t>розвитку Зеленодольської міської об'єднаної територіальної</w:t>
      </w:r>
    </w:p>
    <w:p w:rsidR="00253019" w:rsidRPr="00253019" w:rsidRDefault="00253019" w:rsidP="00253019">
      <w:pPr>
        <w:spacing w:after="0" w:line="240" w:lineRule="auto"/>
        <w:rPr>
          <w:rFonts w:ascii="Times New Roman" w:hAnsi="Times New Roman" w:cs="Times New Roman"/>
          <w:b/>
          <w:i/>
          <w:sz w:val="28"/>
          <w:szCs w:val="28"/>
          <w:lang w:val="uk-UA" w:eastAsia="uk-UA"/>
        </w:rPr>
      </w:pPr>
      <w:r w:rsidRPr="00253019">
        <w:rPr>
          <w:rFonts w:ascii="Times New Roman" w:hAnsi="Times New Roman" w:cs="Times New Roman"/>
          <w:b/>
          <w:i/>
          <w:sz w:val="28"/>
          <w:szCs w:val="28"/>
          <w:lang w:val="uk-UA" w:eastAsia="uk-UA"/>
        </w:rPr>
        <w:t>громади на 2018 рік</w:t>
      </w:r>
    </w:p>
    <w:p w:rsidR="00253019" w:rsidRPr="00253019" w:rsidRDefault="00253019" w:rsidP="00253019">
      <w:pPr>
        <w:spacing w:after="0" w:line="240" w:lineRule="auto"/>
        <w:ind w:firstLine="708"/>
        <w:jc w:val="both"/>
        <w:rPr>
          <w:rFonts w:ascii="Times New Roman" w:hAnsi="Times New Roman" w:cs="Times New Roman"/>
          <w:bCs/>
          <w:sz w:val="28"/>
          <w:szCs w:val="28"/>
          <w:lang w:val="uk-UA" w:eastAsia="uk-UA"/>
        </w:rPr>
      </w:pPr>
      <w:r w:rsidRPr="00253019">
        <w:rPr>
          <w:rFonts w:ascii="Times New Roman" w:hAnsi="Times New Roman" w:cs="Times New Roman"/>
          <w:sz w:val="28"/>
          <w:szCs w:val="28"/>
          <w:lang w:val="uk-UA" w:eastAsia="uk-UA"/>
        </w:rPr>
        <w:t>Розглянувши проект Плану соціально-економічного розвитку Зеленодольської міської об'єднаної територіальної громади  на 2018 рік, з метою поліпшення бізнес-клімату для залучення інвестицій, забезпечення ефективної політики зайнятості, створення належних умов для життєдіяльності та підвищення добробуту населення та 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253019" w:rsidRPr="00253019" w:rsidRDefault="00253019" w:rsidP="00253019">
      <w:pPr>
        <w:spacing w:after="0" w:line="240" w:lineRule="auto"/>
        <w:jc w:val="center"/>
        <w:rPr>
          <w:rFonts w:ascii="Times New Roman" w:hAnsi="Times New Roman" w:cs="Times New Roman"/>
          <w:b/>
          <w:bCs/>
          <w:sz w:val="28"/>
          <w:szCs w:val="28"/>
          <w:lang w:val="uk-UA" w:eastAsia="uk-UA"/>
        </w:rPr>
      </w:pPr>
      <w:r w:rsidRPr="00253019">
        <w:rPr>
          <w:rFonts w:ascii="Times New Roman" w:hAnsi="Times New Roman" w:cs="Times New Roman"/>
          <w:b/>
          <w:bCs/>
          <w:sz w:val="28"/>
          <w:szCs w:val="28"/>
          <w:lang w:val="uk-UA" w:eastAsia="uk-UA"/>
        </w:rPr>
        <w:t>ВИРІШИЛА:</w:t>
      </w:r>
    </w:p>
    <w:p w:rsidR="00253019" w:rsidRPr="00253019" w:rsidRDefault="00253019" w:rsidP="00253019">
      <w:pPr>
        <w:spacing w:after="0" w:line="240" w:lineRule="auto"/>
        <w:jc w:val="both"/>
        <w:rPr>
          <w:rFonts w:ascii="Times New Roman" w:hAnsi="Times New Roman" w:cs="Times New Roman"/>
          <w:sz w:val="28"/>
          <w:szCs w:val="28"/>
          <w:lang w:val="uk-UA" w:eastAsia="uk-UA"/>
        </w:rPr>
      </w:pPr>
      <w:r w:rsidRPr="00253019">
        <w:rPr>
          <w:rFonts w:ascii="Times New Roman" w:hAnsi="Times New Roman" w:cs="Times New Roman"/>
          <w:sz w:val="28"/>
          <w:szCs w:val="28"/>
          <w:lang w:val="uk-UA" w:eastAsia="uk-UA"/>
        </w:rPr>
        <w:t xml:space="preserve">1.Затвердити План соціально-економічного розвитку Зеленодольської міської об'єднаної територіальної громади  на 2018 рік (додається). </w:t>
      </w:r>
    </w:p>
    <w:p w:rsidR="00253019" w:rsidRPr="00253019" w:rsidRDefault="00253019" w:rsidP="00253019">
      <w:pPr>
        <w:spacing w:after="0" w:line="240" w:lineRule="auto"/>
        <w:jc w:val="both"/>
        <w:rPr>
          <w:rFonts w:ascii="Times New Roman" w:hAnsi="Times New Roman" w:cs="Times New Roman"/>
          <w:sz w:val="28"/>
          <w:szCs w:val="28"/>
          <w:lang w:val="uk-UA" w:eastAsia="uk-UA"/>
        </w:rPr>
      </w:pPr>
      <w:r w:rsidRPr="00253019">
        <w:rPr>
          <w:rFonts w:ascii="Times New Roman" w:hAnsi="Times New Roman" w:cs="Times New Roman"/>
          <w:sz w:val="28"/>
          <w:szCs w:val="28"/>
          <w:lang w:val="uk-UA" w:eastAsia="uk-UA"/>
        </w:rPr>
        <w:t>2. Виконавчому комітету Зеленодольської міської ради запровадити щоквартальний моніторинг стану виконання заходів  Програми, аналізувати хід виконання Програми та міських цільових програм, що фінансуються за рахунок коштів міського бюджету.</w:t>
      </w:r>
    </w:p>
    <w:p w:rsidR="00253019" w:rsidRPr="00253019" w:rsidRDefault="00253019" w:rsidP="00890CE2">
      <w:pPr>
        <w:spacing w:after="0" w:line="240" w:lineRule="auto"/>
        <w:jc w:val="both"/>
        <w:rPr>
          <w:rFonts w:ascii="Times New Roman" w:hAnsi="Times New Roman" w:cs="Times New Roman"/>
          <w:sz w:val="28"/>
          <w:szCs w:val="28"/>
          <w:lang w:val="uk-UA"/>
        </w:rPr>
      </w:pPr>
      <w:r w:rsidRPr="00253019">
        <w:rPr>
          <w:rFonts w:ascii="Times New Roman" w:hAnsi="Times New Roman" w:cs="Times New Roman"/>
          <w:sz w:val="28"/>
          <w:szCs w:val="28"/>
          <w:lang w:val="uk-UA" w:eastAsia="uk-UA"/>
        </w:rPr>
        <w:t xml:space="preserve">3. Контроль за виконанням даного рішення покласти на постійну комісію ради </w:t>
      </w:r>
      <w:r w:rsidRPr="00253019">
        <w:rPr>
          <w:rFonts w:ascii="Times New Roman" w:hAnsi="Times New Roman" w:cs="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253019" w:rsidRPr="00253019" w:rsidRDefault="00253019" w:rsidP="005372F7">
      <w:pPr>
        <w:jc w:val="center"/>
        <w:rPr>
          <w:rFonts w:ascii="Times New Roman" w:eastAsia="Times New Roman" w:hAnsi="Times New Roman" w:cs="Times New Roman"/>
          <w:sz w:val="20"/>
          <w:szCs w:val="20"/>
          <w:lang w:val="uk-UA" w:eastAsia="ru-RU"/>
        </w:rPr>
      </w:pPr>
      <w:r w:rsidRPr="00890CE2">
        <w:rPr>
          <w:rFonts w:ascii="Times New Roman" w:hAnsi="Times New Roman" w:cs="Times New Roman"/>
          <w:b/>
          <w:sz w:val="28"/>
          <w:szCs w:val="28"/>
          <w:lang w:val="uk-UA"/>
        </w:rPr>
        <w:t>Міський голова                       А.В.Савченко</w:t>
      </w:r>
    </w:p>
    <w:p w:rsidR="00253019" w:rsidRPr="00253019" w:rsidRDefault="00253019" w:rsidP="00253019">
      <w:pPr>
        <w:spacing w:after="0" w:line="240" w:lineRule="auto"/>
        <w:jc w:val="right"/>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Додаток </w:t>
      </w:r>
    </w:p>
    <w:p w:rsidR="00253019" w:rsidRPr="00253019" w:rsidRDefault="00253019" w:rsidP="00253019">
      <w:pPr>
        <w:spacing w:after="0" w:line="240" w:lineRule="auto"/>
        <w:jc w:val="right"/>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До рішення </w:t>
      </w:r>
    </w:p>
    <w:p w:rsidR="00253019" w:rsidRPr="00253019" w:rsidRDefault="00253019" w:rsidP="00253019">
      <w:pPr>
        <w:spacing w:after="0" w:line="240" w:lineRule="auto"/>
        <w:jc w:val="right"/>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Зеленодольської міської ради </w:t>
      </w:r>
    </w:p>
    <w:p w:rsidR="00253019" w:rsidRPr="00253019" w:rsidRDefault="00253019" w:rsidP="00253019">
      <w:pPr>
        <w:spacing w:after="0" w:line="240" w:lineRule="auto"/>
        <w:jc w:val="right"/>
        <w:rPr>
          <w:rFonts w:ascii="Times New Roman" w:hAnsi="Times New Roman" w:cs="Times New Roman"/>
          <w:sz w:val="28"/>
          <w:szCs w:val="28"/>
          <w:lang w:val="uk-UA"/>
        </w:rPr>
      </w:pPr>
      <w:r w:rsidRPr="00253019">
        <w:rPr>
          <w:rFonts w:ascii="Times New Roman" w:hAnsi="Times New Roman" w:cs="Times New Roman"/>
          <w:sz w:val="28"/>
          <w:szCs w:val="28"/>
          <w:lang w:val="uk-UA"/>
        </w:rPr>
        <w:t>від 20.12.2017 №626</w:t>
      </w:r>
    </w:p>
    <w:p w:rsidR="00253019" w:rsidRPr="00253019" w:rsidRDefault="00253019" w:rsidP="00253019">
      <w:pPr>
        <w:spacing w:after="0" w:line="240" w:lineRule="auto"/>
        <w:jc w:val="right"/>
        <w:rPr>
          <w:rFonts w:ascii="Times New Roman" w:hAnsi="Times New Roman" w:cs="Times New Roman"/>
          <w:sz w:val="28"/>
          <w:szCs w:val="28"/>
          <w:lang w:val="uk-UA"/>
        </w:rPr>
      </w:pPr>
    </w:p>
    <w:p w:rsidR="00253019" w:rsidRPr="00253019" w:rsidRDefault="00253019" w:rsidP="00253019">
      <w:pPr>
        <w:jc w:val="center"/>
        <w:rPr>
          <w:rFonts w:ascii="Times New Roman" w:hAnsi="Times New Roman" w:cs="Times New Roman"/>
          <w:sz w:val="28"/>
          <w:szCs w:val="28"/>
          <w:lang w:val="uk-UA"/>
        </w:rPr>
      </w:pPr>
    </w:p>
    <w:p w:rsidR="00253019" w:rsidRPr="00253019" w:rsidRDefault="00253019" w:rsidP="00253019">
      <w:pPr>
        <w:jc w:val="center"/>
        <w:rPr>
          <w:rFonts w:ascii="Times New Roman" w:hAnsi="Times New Roman" w:cs="Times New Roman"/>
          <w:sz w:val="28"/>
          <w:szCs w:val="28"/>
          <w:lang w:val="uk-UA"/>
        </w:rPr>
      </w:pPr>
    </w:p>
    <w:p w:rsidR="00253019" w:rsidRPr="00253019" w:rsidRDefault="00253019" w:rsidP="00253019">
      <w:pPr>
        <w:jc w:val="center"/>
        <w:rPr>
          <w:rFonts w:ascii="Times New Roman" w:hAnsi="Times New Roman" w:cs="Times New Roman"/>
          <w:sz w:val="28"/>
          <w:szCs w:val="28"/>
          <w:lang w:val="uk-UA"/>
        </w:rPr>
      </w:pPr>
    </w:p>
    <w:p w:rsidR="00253019" w:rsidRPr="00253019" w:rsidRDefault="00253019" w:rsidP="00253019">
      <w:pPr>
        <w:jc w:val="center"/>
        <w:rPr>
          <w:rFonts w:ascii="Times New Roman" w:hAnsi="Times New Roman" w:cs="Times New Roman"/>
          <w:sz w:val="28"/>
          <w:szCs w:val="28"/>
          <w:lang w:val="uk-UA"/>
        </w:rPr>
      </w:pPr>
    </w:p>
    <w:p w:rsidR="00253019" w:rsidRPr="00253019" w:rsidRDefault="00253019" w:rsidP="00253019">
      <w:pPr>
        <w:jc w:val="center"/>
        <w:rPr>
          <w:rFonts w:ascii="Times New Roman" w:hAnsi="Times New Roman" w:cs="Times New Roman"/>
          <w:sz w:val="28"/>
          <w:szCs w:val="28"/>
          <w:lang w:val="uk-UA"/>
        </w:rPr>
      </w:pPr>
    </w:p>
    <w:p w:rsidR="00253019" w:rsidRPr="00253019" w:rsidRDefault="00253019" w:rsidP="00253019">
      <w:pPr>
        <w:jc w:val="center"/>
        <w:rPr>
          <w:rFonts w:ascii="Times New Roman" w:hAnsi="Times New Roman" w:cs="Times New Roman"/>
          <w:sz w:val="28"/>
          <w:szCs w:val="28"/>
          <w:lang w:val="uk-UA"/>
        </w:rPr>
      </w:pPr>
    </w:p>
    <w:p w:rsidR="00253019" w:rsidRPr="00253019" w:rsidRDefault="00253019" w:rsidP="00253019">
      <w:pPr>
        <w:jc w:val="center"/>
        <w:rPr>
          <w:rFonts w:ascii="Times New Roman" w:hAnsi="Times New Roman" w:cs="Times New Roman"/>
          <w:sz w:val="28"/>
          <w:szCs w:val="28"/>
          <w:lang w:val="uk-UA"/>
        </w:rPr>
      </w:pPr>
    </w:p>
    <w:p w:rsidR="00253019" w:rsidRPr="00253019" w:rsidRDefault="00253019" w:rsidP="00253019">
      <w:pPr>
        <w:rPr>
          <w:rFonts w:ascii="Times New Roman" w:hAnsi="Times New Roman" w:cs="Times New Roman"/>
          <w:b/>
          <w:sz w:val="40"/>
          <w:szCs w:val="40"/>
          <w:lang w:val="uk-UA"/>
        </w:rPr>
      </w:pPr>
    </w:p>
    <w:p w:rsidR="00253019" w:rsidRPr="00253019" w:rsidRDefault="00253019" w:rsidP="00253019">
      <w:pPr>
        <w:jc w:val="center"/>
        <w:rPr>
          <w:rFonts w:ascii="Times New Roman" w:hAnsi="Times New Roman" w:cs="Times New Roman"/>
          <w:b/>
          <w:sz w:val="40"/>
          <w:szCs w:val="40"/>
          <w:lang w:val="uk-UA"/>
        </w:rPr>
      </w:pPr>
      <w:r w:rsidRPr="00253019">
        <w:rPr>
          <w:rFonts w:ascii="Times New Roman" w:hAnsi="Times New Roman" w:cs="Times New Roman"/>
          <w:b/>
          <w:sz w:val="40"/>
          <w:szCs w:val="40"/>
          <w:lang w:val="uk-UA"/>
        </w:rPr>
        <w:t>ПЛАН СОЦІАЛЬНО-ЕКОНОМІЧНОГО РОЗВИТКУ ЗЕЛЕНОДОЛЬСЬКОЇ МІСЬКОЇ ОБ’ЄДНАНОЇ ТЕРИТОРІАЛЬНОЇ ГРОМАДИ НА 2018 РІК</w:t>
      </w:r>
    </w:p>
    <w:p w:rsidR="00253019" w:rsidRDefault="00253019" w:rsidP="00253019">
      <w:pPr>
        <w:jc w:val="center"/>
        <w:rPr>
          <w:rFonts w:ascii="Times New Roman" w:hAnsi="Times New Roman" w:cs="Times New Roman"/>
          <w:b/>
          <w:sz w:val="40"/>
          <w:szCs w:val="40"/>
          <w:lang w:val="uk-UA"/>
        </w:rPr>
      </w:pPr>
    </w:p>
    <w:p w:rsidR="00890CE2" w:rsidRDefault="00890CE2" w:rsidP="00253019">
      <w:pPr>
        <w:jc w:val="center"/>
        <w:rPr>
          <w:rFonts w:ascii="Times New Roman" w:hAnsi="Times New Roman" w:cs="Times New Roman"/>
          <w:b/>
          <w:sz w:val="40"/>
          <w:szCs w:val="40"/>
          <w:lang w:val="uk-UA"/>
        </w:rPr>
      </w:pPr>
    </w:p>
    <w:p w:rsidR="00890CE2" w:rsidRDefault="00890CE2" w:rsidP="00253019">
      <w:pPr>
        <w:jc w:val="center"/>
        <w:rPr>
          <w:rFonts w:ascii="Times New Roman" w:hAnsi="Times New Roman" w:cs="Times New Roman"/>
          <w:b/>
          <w:sz w:val="40"/>
          <w:szCs w:val="40"/>
          <w:lang w:val="uk-UA"/>
        </w:rPr>
      </w:pPr>
    </w:p>
    <w:p w:rsidR="00253019" w:rsidRPr="00253019" w:rsidRDefault="00253019" w:rsidP="00253019">
      <w:pPr>
        <w:rPr>
          <w:rFonts w:ascii="Times New Roman" w:hAnsi="Times New Roman" w:cs="Times New Roman"/>
          <w:b/>
          <w:sz w:val="40"/>
          <w:szCs w:val="40"/>
          <w:lang w:val="uk-UA"/>
        </w:rPr>
      </w:pPr>
    </w:p>
    <w:p w:rsidR="00253019" w:rsidRPr="00253019" w:rsidRDefault="00253019" w:rsidP="00253019">
      <w:pPr>
        <w:rPr>
          <w:rFonts w:ascii="Times New Roman" w:hAnsi="Times New Roman" w:cs="Times New Roman"/>
          <w:b/>
          <w:sz w:val="40"/>
          <w:szCs w:val="40"/>
          <w:lang w:val="uk-UA"/>
        </w:rPr>
      </w:pPr>
    </w:p>
    <w:p w:rsidR="00253019" w:rsidRPr="00253019" w:rsidRDefault="00253019" w:rsidP="00253019">
      <w:pPr>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 xml:space="preserve">м.Зеленодольськ </w:t>
      </w:r>
    </w:p>
    <w:p w:rsidR="00253019" w:rsidRDefault="00253019" w:rsidP="00253019">
      <w:pPr>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2017</w:t>
      </w:r>
    </w:p>
    <w:p w:rsidR="00253019" w:rsidRPr="00890CE2" w:rsidRDefault="00253019" w:rsidP="00253019">
      <w:pPr>
        <w:spacing w:after="0" w:line="240" w:lineRule="auto"/>
        <w:jc w:val="center"/>
        <w:rPr>
          <w:rFonts w:ascii="Times New Roman" w:hAnsi="Times New Roman" w:cs="Times New Roman"/>
          <w:b/>
          <w:sz w:val="26"/>
          <w:szCs w:val="26"/>
          <w:lang w:val="uk-UA"/>
        </w:rPr>
      </w:pPr>
      <w:r w:rsidRPr="00890CE2">
        <w:rPr>
          <w:rFonts w:ascii="Times New Roman" w:hAnsi="Times New Roman" w:cs="Times New Roman"/>
          <w:b/>
          <w:sz w:val="26"/>
          <w:szCs w:val="26"/>
          <w:lang w:val="uk-UA"/>
        </w:rPr>
        <w:t>ЗМІСТ</w:t>
      </w:r>
    </w:p>
    <w:p w:rsidR="00253019" w:rsidRPr="00890CE2" w:rsidRDefault="00253019" w:rsidP="00253019">
      <w:pPr>
        <w:numPr>
          <w:ilvl w:val="0"/>
          <w:numId w:val="35"/>
        </w:numPr>
        <w:tabs>
          <w:tab w:val="left" w:pos="142"/>
          <w:tab w:val="left" w:pos="567"/>
        </w:tabs>
        <w:spacing w:after="0" w:line="360" w:lineRule="auto"/>
        <w:ind w:left="0" w:firstLine="0"/>
        <w:contextualSpacing/>
        <w:rPr>
          <w:rFonts w:ascii="Times New Roman" w:hAnsi="Times New Roman" w:cs="Times New Roman"/>
          <w:b/>
          <w:sz w:val="26"/>
          <w:szCs w:val="26"/>
          <w:lang w:val="uk-UA"/>
        </w:rPr>
      </w:pPr>
      <w:r w:rsidRPr="00890CE2">
        <w:rPr>
          <w:rFonts w:ascii="Times New Roman" w:hAnsi="Times New Roman" w:cs="Times New Roman"/>
          <w:b/>
          <w:sz w:val="26"/>
          <w:szCs w:val="26"/>
          <w:lang w:val="uk-UA"/>
        </w:rPr>
        <w:t>ВСТУП</w:t>
      </w:r>
    </w:p>
    <w:p w:rsidR="00253019" w:rsidRPr="00890CE2" w:rsidRDefault="00253019" w:rsidP="00253019">
      <w:pPr>
        <w:numPr>
          <w:ilvl w:val="0"/>
          <w:numId w:val="35"/>
        </w:numPr>
        <w:tabs>
          <w:tab w:val="left" w:pos="142"/>
          <w:tab w:val="left" w:pos="567"/>
        </w:tabs>
        <w:spacing w:after="0" w:line="360" w:lineRule="auto"/>
        <w:ind w:left="0" w:firstLine="0"/>
        <w:contextualSpacing/>
        <w:rPr>
          <w:rFonts w:ascii="Times New Roman" w:hAnsi="Times New Roman" w:cs="Times New Roman"/>
          <w:b/>
          <w:sz w:val="26"/>
          <w:szCs w:val="26"/>
          <w:lang w:val="uk-UA"/>
        </w:rPr>
      </w:pPr>
      <w:r w:rsidRPr="00890CE2">
        <w:rPr>
          <w:rFonts w:ascii="Times New Roman" w:hAnsi="Times New Roman" w:cs="Times New Roman"/>
          <w:b/>
          <w:sz w:val="26"/>
          <w:szCs w:val="26"/>
          <w:lang w:val="uk-UA"/>
        </w:rPr>
        <w:t>АНАЛІТИЧНА ЧАСТИНА</w:t>
      </w:r>
    </w:p>
    <w:p w:rsidR="00253019" w:rsidRPr="00890CE2" w:rsidRDefault="00253019" w:rsidP="00253019">
      <w:pPr>
        <w:numPr>
          <w:ilvl w:val="1"/>
          <w:numId w:val="35"/>
        </w:numPr>
        <w:tabs>
          <w:tab w:val="left" w:pos="142"/>
          <w:tab w:val="left" w:pos="567"/>
        </w:tabs>
        <w:spacing w:after="0" w:line="360" w:lineRule="auto"/>
        <w:ind w:left="0" w:firstLine="0"/>
        <w:contextualSpacing/>
        <w:rPr>
          <w:rFonts w:ascii="Times New Roman" w:eastAsia="Times New Roman" w:hAnsi="Times New Roman" w:cs="Times New Roman"/>
          <w:b/>
          <w:noProof/>
          <w:sz w:val="26"/>
          <w:szCs w:val="26"/>
          <w:lang w:val="uk-UA" w:eastAsia="ru-RU"/>
        </w:rPr>
      </w:pPr>
      <w:r w:rsidRPr="00890CE2">
        <w:rPr>
          <w:rFonts w:ascii="Times New Roman" w:eastAsia="Times New Roman" w:hAnsi="Times New Roman" w:cs="Times New Roman"/>
          <w:b/>
          <w:noProof/>
          <w:sz w:val="26"/>
          <w:szCs w:val="26"/>
          <w:lang w:val="uk-UA" w:eastAsia="ru-RU"/>
        </w:rPr>
        <w:t xml:space="preserve">ЗАГАЛЬНА ХАРАКТЕРИСТИКА  </w:t>
      </w:r>
    </w:p>
    <w:p w:rsidR="00253019" w:rsidRPr="00890CE2" w:rsidRDefault="00253019" w:rsidP="00253019">
      <w:pPr>
        <w:numPr>
          <w:ilvl w:val="1"/>
          <w:numId w:val="35"/>
        </w:numPr>
        <w:shd w:val="clear" w:color="auto" w:fill="FFFFFF"/>
        <w:tabs>
          <w:tab w:val="left" w:pos="142"/>
          <w:tab w:val="left" w:pos="567"/>
          <w:tab w:val="left" w:pos="1260"/>
        </w:tabs>
        <w:spacing w:after="0" w:line="360" w:lineRule="auto"/>
        <w:ind w:left="0" w:firstLine="0"/>
        <w:contextualSpacing/>
        <w:rPr>
          <w:rFonts w:ascii="Times New Roman" w:eastAsia="Times New Roman" w:hAnsi="Times New Roman" w:cs="Times New Roman"/>
          <w:b/>
          <w:noProof/>
          <w:sz w:val="26"/>
          <w:szCs w:val="26"/>
          <w:lang w:val="uk-UA" w:eastAsia="ru-RU"/>
        </w:rPr>
      </w:pPr>
      <w:r w:rsidRPr="00890CE2">
        <w:rPr>
          <w:rFonts w:ascii="Times New Roman" w:eastAsia="Times New Roman" w:hAnsi="Times New Roman" w:cs="Times New Roman"/>
          <w:b/>
          <w:noProof/>
          <w:sz w:val="26"/>
          <w:szCs w:val="26"/>
          <w:lang w:val="uk-UA" w:eastAsia="ru-RU"/>
        </w:rPr>
        <w:t xml:space="preserve">АНАЛІЗ ФІНАНСОВО-БЮДЖЕТНОЇ СИТУАЦІЇ </w:t>
      </w:r>
    </w:p>
    <w:p w:rsidR="00253019" w:rsidRPr="00890CE2" w:rsidRDefault="00253019" w:rsidP="00253019">
      <w:pPr>
        <w:numPr>
          <w:ilvl w:val="1"/>
          <w:numId w:val="35"/>
        </w:numPr>
        <w:shd w:val="clear" w:color="auto" w:fill="FFFFFF"/>
        <w:tabs>
          <w:tab w:val="left" w:pos="142"/>
          <w:tab w:val="left" w:pos="567"/>
          <w:tab w:val="left" w:pos="1260"/>
        </w:tabs>
        <w:spacing w:after="0" w:line="360" w:lineRule="auto"/>
        <w:ind w:left="0" w:firstLine="0"/>
        <w:contextualSpacing/>
        <w:rPr>
          <w:rFonts w:ascii="Times New Roman" w:eastAsia="Times New Roman" w:hAnsi="Times New Roman" w:cs="Times New Roman"/>
          <w:b/>
          <w:noProof/>
          <w:sz w:val="26"/>
          <w:szCs w:val="26"/>
          <w:lang w:val="uk-UA" w:eastAsia="ru-RU"/>
        </w:rPr>
      </w:pPr>
      <w:r w:rsidRPr="00890CE2">
        <w:rPr>
          <w:rFonts w:ascii="Times New Roman" w:eastAsia="Times New Roman" w:hAnsi="Times New Roman" w:cs="Times New Roman"/>
          <w:b/>
          <w:noProof/>
          <w:sz w:val="26"/>
          <w:szCs w:val="26"/>
          <w:lang w:val="uk-UA" w:eastAsia="ru-RU"/>
        </w:rPr>
        <w:t>SWAT-АНАЛІЗ</w:t>
      </w:r>
    </w:p>
    <w:p w:rsidR="00253019" w:rsidRPr="00890CE2" w:rsidRDefault="00253019" w:rsidP="00253019">
      <w:pPr>
        <w:numPr>
          <w:ilvl w:val="0"/>
          <w:numId w:val="35"/>
        </w:numPr>
        <w:shd w:val="clear" w:color="auto" w:fill="FFFFFF"/>
        <w:tabs>
          <w:tab w:val="left" w:pos="142"/>
          <w:tab w:val="left" w:pos="567"/>
        </w:tabs>
        <w:spacing w:after="0" w:line="360" w:lineRule="auto"/>
        <w:contextualSpacing/>
        <w:rPr>
          <w:rFonts w:ascii="Times New Roman" w:hAnsi="Times New Roman" w:cs="Times New Roman"/>
          <w:sz w:val="26"/>
          <w:szCs w:val="26"/>
          <w:lang w:val="uk-UA" w:eastAsia="ru-RU"/>
        </w:rPr>
      </w:pPr>
      <w:r w:rsidRPr="00890CE2">
        <w:rPr>
          <w:rFonts w:ascii="Times New Roman" w:eastAsia="Times New Roman" w:hAnsi="Times New Roman" w:cs="Times New Roman"/>
          <w:b/>
          <w:noProof/>
          <w:sz w:val="26"/>
          <w:szCs w:val="26"/>
          <w:lang w:val="uk-UA" w:eastAsia="ru-RU"/>
        </w:rPr>
        <w:t xml:space="preserve">  </w:t>
      </w:r>
      <w:r w:rsidRPr="00890CE2">
        <w:rPr>
          <w:rFonts w:ascii="Times New Roman" w:eastAsia="Times New Roman" w:hAnsi="Times New Roman" w:cs="Times New Roman"/>
          <w:b/>
          <w:noProof/>
          <w:color w:val="000000"/>
          <w:sz w:val="26"/>
          <w:szCs w:val="26"/>
          <w:lang w:val="uk-UA" w:eastAsia="ru-RU"/>
        </w:rPr>
        <w:t>СТРАТЕГІЧНІ НАПРЯМКИ РОЗВИТКУ ЗЕЛЕНОДОЛЬСЬКОЇ МІСЬКОЇ    ОБ’ЄДНАНОЇ ТЕРИТОРІАЛЬНОЇ ГРОМАДИ</w:t>
      </w:r>
      <w:r w:rsidRPr="00890CE2">
        <w:rPr>
          <w:rFonts w:ascii="Times New Roman" w:hAnsi="Times New Roman" w:cs="Times New Roman"/>
          <w:sz w:val="26"/>
          <w:szCs w:val="26"/>
          <w:lang w:val="uk-UA" w:eastAsia="ru-RU"/>
        </w:rPr>
        <w:t xml:space="preserve">      </w:t>
      </w:r>
    </w:p>
    <w:p w:rsidR="00253019" w:rsidRPr="00890CE2" w:rsidRDefault="00253019" w:rsidP="00253019">
      <w:pPr>
        <w:numPr>
          <w:ilvl w:val="0"/>
          <w:numId w:val="35"/>
        </w:numPr>
        <w:shd w:val="clear" w:color="auto" w:fill="FFFFFF"/>
        <w:tabs>
          <w:tab w:val="left" w:pos="142"/>
          <w:tab w:val="left" w:pos="567"/>
        </w:tabs>
        <w:spacing w:after="0" w:line="360" w:lineRule="auto"/>
        <w:contextualSpacing/>
        <w:rPr>
          <w:rFonts w:ascii="Times New Roman" w:hAnsi="Times New Roman" w:cs="Times New Roman"/>
          <w:b/>
          <w:sz w:val="26"/>
          <w:szCs w:val="26"/>
          <w:lang w:val="uk-UA" w:eastAsia="ru-RU"/>
        </w:rPr>
      </w:pPr>
      <w:r w:rsidRPr="00890CE2">
        <w:rPr>
          <w:rFonts w:ascii="Times New Roman" w:hAnsi="Times New Roman" w:cs="Times New Roman"/>
          <w:b/>
          <w:color w:val="000000"/>
          <w:sz w:val="26"/>
          <w:szCs w:val="26"/>
          <w:lang w:val="uk-UA"/>
        </w:rPr>
        <w:t>ЗАХИСТ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w:t>
      </w:r>
      <w:r w:rsidRPr="00890CE2">
        <w:rPr>
          <w:rFonts w:ascii="Times New Roman" w:hAnsi="Times New Roman" w:cs="Times New Roman"/>
          <w:b/>
          <w:sz w:val="26"/>
          <w:szCs w:val="26"/>
          <w:lang w:val="uk-UA" w:eastAsia="ru-RU"/>
        </w:rPr>
        <w:t xml:space="preserve"> </w:t>
      </w:r>
    </w:p>
    <w:p w:rsidR="00253019" w:rsidRPr="00890CE2" w:rsidRDefault="00253019" w:rsidP="00253019">
      <w:pPr>
        <w:numPr>
          <w:ilvl w:val="0"/>
          <w:numId w:val="35"/>
        </w:numPr>
        <w:shd w:val="clear" w:color="auto" w:fill="FFFFFF"/>
        <w:tabs>
          <w:tab w:val="left" w:pos="142"/>
          <w:tab w:val="left" w:pos="567"/>
        </w:tabs>
        <w:spacing w:after="0" w:line="360" w:lineRule="auto"/>
        <w:contextualSpacing/>
        <w:rPr>
          <w:rFonts w:ascii="Times New Roman" w:hAnsi="Times New Roman" w:cs="Times New Roman"/>
          <w:b/>
          <w:sz w:val="26"/>
          <w:szCs w:val="26"/>
          <w:lang w:val="uk-UA" w:eastAsia="ru-RU"/>
        </w:rPr>
      </w:pPr>
      <w:r w:rsidRPr="00890CE2">
        <w:rPr>
          <w:rFonts w:ascii="Times New Roman" w:hAnsi="Times New Roman" w:cs="Times New Roman"/>
          <w:b/>
          <w:sz w:val="26"/>
          <w:szCs w:val="26"/>
          <w:lang w:val="uk-UA"/>
        </w:rPr>
        <w:t>МОНІТОРИНГ РЕАЛІЗАЦІЇ ПЛАНУ СОЦІАЛЬНО ЕКОНОМІЧНОГО РОЗВИТКУ ЗЕЛЕНОДОЛЬСЬКОЇ МІСЬКОЇ ОБ’ЄДНАНОЇ ТЕРИТОРІАЛЬНОЇ ГРОМАДИ</w:t>
      </w:r>
    </w:p>
    <w:p w:rsidR="00253019" w:rsidRPr="00890CE2" w:rsidRDefault="00253019" w:rsidP="00253019">
      <w:pPr>
        <w:numPr>
          <w:ilvl w:val="0"/>
          <w:numId w:val="35"/>
        </w:numPr>
        <w:spacing w:after="0" w:line="360" w:lineRule="auto"/>
        <w:contextualSpacing/>
        <w:rPr>
          <w:rFonts w:ascii="Times New Roman" w:hAnsi="Times New Roman" w:cs="Times New Roman"/>
          <w:b/>
          <w:sz w:val="26"/>
          <w:szCs w:val="26"/>
          <w:lang w:val="uk-UA"/>
        </w:rPr>
      </w:pPr>
      <w:r w:rsidRPr="00890CE2">
        <w:rPr>
          <w:rFonts w:ascii="Times New Roman" w:hAnsi="Times New Roman" w:cs="Times New Roman"/>
          <w:b/>
          <w:sz w:val="26"/>
          <w:szCs w:val="26"/>
          <w:lang w:val="uk-UA" w:eastAsia="ru-RU"/>
        </w:rPr>
        <w:lastRenderedPageBreak/>
        <w:t>ДОДАТОК 1 ДО ПЛАНУ</w:t>
      </w:r>
      <w:r w:rsidRPr="00890CE2">
        <w:rPr>
          <w:rFonts w:ascii="Times New Roman" w:hAnsi="Times New Roman" w:cs="Times New Roman"/>
          <w:b/>
          <w:sz w:val="26"/>
          <w:szCs w:val="26"/>
          <w:lang w:val="uk-UA"/>
        </w:rPr>
        <w:t xml:space="preserve"> ДО ПЛАНУ СОЦІАЛЬНО-ЕКОНОМІЧНОГО РОЗВИТКУ ЗЕЛЕНОДОЛЬСЬКОЇ МОТГ НА 2018 РІК </w:t>
      </w:r>
    </w:p>
    <w:p w:rsidR="00253019" w:rsidRPr="00890CE2" w:rsidRDefault="00253019" w:rsidP="00253019">
      <w:pPr>
        <w:numPr>
          <w:ilvl w:val="0"/>
          <w:numId w:val="35"/>
        </w:numPr>
        <w:spacing w:after="0" w:line="360" w:lineRule="auto"/>
        <w:contextualSpacing/>
        <w:rPr>
          <w:rFonts w:ascii="Times New Roman" w:hAnsi="Times New Roman" w:cs="Times New Roman"/>
          <w:b/>
          <w:sz w:val="26"/>
          <w:szCs w:val="26"/>
          <w:lang w:val="uk-UA"/>
        </w:rPr>
      </w:pPr>
      <w:r w:rsidRPr="00890CE2">
        <w:rPr>
          <w:rFonts w:ascii="Times New Roman" w:hAnsi="Times New Roman" w:cs="Times New Roman"/>
          <w:b/>
          <w:sz w:val="26"/>
          <w:szCs w:val="26"/>
          <w:lang w:val="uk-UA" w:eastAsia="ru-RU"/>
        </w:rPr>
        <w:t>ДОДАТОК 2 ДО ПЛАНУ</w:t>
      </w:r>
      <w:r w:rsidRPr="00890CE2">
        <w:rPr>
          <w:rFonts w:ascii="Times New Roman" w:hAnsi="Times New Roman" w:cs="Times New Roman"/>
          <w:b/>
          <w:sz w:val="26"/>
          <w:szCs w:val="26"/>
          <w:lang w:val="uk-UA"/>
        </w:rPr>
        <w:t xml:space="preserve"> ДО ПЛАНУ СОЦІАЛЬНО-ЕКОНОМІЧНОГО РОЗВИТКУ ЗЕЛЕНОДОЛЬСЬКОЇ МОТГ НА 2018 РІК </w:t>
      </w:r>
    </w:p>
    <w:p w:rsidR="00253019" w:rsidRPr="00253019" w:rsidRDefault="00253019" w:rsidP="00890CE2">
      <w:pPr>
        <w:shd w:val="clear" w:color="auto" w:fill="FFFFFF"/>
        <w:tabs>
          <w:tab w:val="left" w:pos="142"/>
          <w:tab w:val="left" w:pos="567"/>
        </w:tabs>
        <w:spacing w:after="0" w:line="240" w:lineRule="auto"/>
        <w:ind w:left="360"/>
        <w:contextualSpacing/>
        <w:rPr>
          <w:rFonts w:ascii="Times New Roman" w:hAnsi="Times New Roman" w:cs="Times New Roman"/>
          <w:b/>
          <w:sz w:val="28"/>
          <w:szCs w:val="28"/>
          <w:lang w:val="uk-UA"/>
        </w:rPr>
      </w:pPr>
      <w:r w:rsidRPr="00253019">
        <w:rPr>
          <w:rFonts w:cs="Times New Roman"/>
          <w:b/>
          <w:sz w:val="28"/>
          <w:szCs w:val="28"/>
          <w:lang w:val="uk-UA" w:eastAsia="ru-RU"/>
        </w:rPr>
        <w:t xml:space="preserve">                                         </w:t>
      </w:r>
      <w:r w:rsidRPr="00253019">
        <w:rPr>
          <w:rFonts w:ascii="Times New Roman" w:hAnsi="Times New Roman" w:cs="Times New Roman"/>
          <w:b/>
          <w:sz w:val="28"/>
          <w:szCs w:val="28"/>
          <w:lang w:val="uk-UA"/>
        </w:rPr>
        <w:t>ВСТУП</w:t>
      </w:r>
    </w:p>
    <w:p w:rsidR="00253019" w:rsidRPr="00253019" w:rsidRDefault="00253019" w:rsidP="00253019">
      <w:pPr>
        <w:spacing w:after="0" w:line="240" w:lineRule="auto"/>
        <w:ind w:firstLine="652"/>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План соціально-економічного розвитку Зеленодольської  міської об’єднаної територіальної громади на 2018 рік (далі – План) розроблено  структурними підрозділами виконавчого комітету Зеленодольської міської ради. </w:t>
      </w:r>
    </w:p>
    <w:p w:rsidR="00253019" w:rsidRPr="00253019" w:rsidRDefault="00253019" w:rsidP="00253019">
      <w:pPr>
        <w:shd w:val="clear" w:color="auto" w:fill="FFFFFF"/>
        <w:tabs>
          <w:tab w:val="left" w:pos="142"/>
          <w:tab w:val="left" w:pos="1260"/>
        </w:tabs>
        <w:spacing w:after="0" w:line="240" w:lineRule="auto"/>
        <w:ind w:firstLine="709"/>
        <w:jc w:val="both"/>
        <w:rPr>
          <w:rFonts w:ascii="Times New Roman" w:hAnsi="Times New Roman" w:cs="Times New Roman"/>
          <w:sz w:val="28"/>
          <w:szCs w:val="28"/>
          <w:lang w:val="uk-UA"/>
        </w:rPr>
      </w:pPr>
      <w:r w:rsidRPr="00253019">
        <w:rPr>
          <w:rFonts w:ascii="Times New Roman" w:eastAsia="Times New Roman" w:hAnsi="Times New Roman" w:cs="Times New Roman"/>
          <w:noProof/>
          <w:sz w:val="28"/>
          <w:szCs w:val="28"/>
          <w:lang w:val="uk-UA" w:eastAsia="ru-RU"/>
        </w:rPr>
        <w:t xml:space="preserve">Законодавчою основою для розроблення Програми є Закон України «Про державне прогнозування та розроблення програм економічного і соціального розвитку України» та 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 </w:t>
      </w:r>
      <w:r w:rsidRPr="00253019">
        <w:rPr>
          <w:rFonts w:ascii="Times New Roman" w:hAnsi="Times New Roman" w:cs="Times New Roman"/>
          <w:sz w:val="28"/>
          <w:szCs w:val="28"/>
          <w:lang w:val="uk-UA"/>
        </w:rPr>
        <w:t xml:space="preserve">та рекомендації Міністерства регіонального розвитку, будівництва та житлово-комунального господарства України щодо типової структури плану та показників соціально- економічного розвитку об’єднаної територіальної громади. </w:t>
      </w:r>
    </w:p>
    <w:p w:rsidR="00253019" w:rsidRPr="00253019" w:rsidRDefault="00253019" w:rsidP="00253019">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План розроблено з урахуванням завдань і положень:</w:t>
      </w:r>
    </w:p>
    <w:p w:rsidR="00253019" w:rsidRPr="00253019" w:rsidRDefault="00253019" w:rsidP="00253019">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Державної стратегії регіонального розвитку на період до 2020 року, затвердженої Постановою Кабінету Міністрів України від 6 серпня </w:t>
      </w:r>
      <w:r w:rsidRPr="00253019">
        <w:rPr>
          <w:rFonts w:ascii="Times New Roman" w:eastAsia="Times New Roman" w:hAnsi="Times New Roman" w:cs="Times New Roman"/>
          <w:noProof/>
          <w:sz w:val="28"/>
          <w:szCs w:val="28"/>
          <w:lang w:val="uk-UA" w:eastAsia="ru-RU"/>
        </w:rPr>
        <w:br/>
        <w:t>2014 року №385;</w:t>
      </w:r>
    </w:p>
    <w:p w:rsidR="00253019" w:rsidRPr="00253019" w:rsidRDefault="00253019" w:rsidP="00253019">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Стратегії розвитку Дніпропетровської області на період </w:t>
      </w:r>
      <w:r w:rsidRPr="00253019">
        <w:rPr>
          <w:rFonts w:ascii="Times New Roman" w:eastAsia="Times New Roman" w:hAnsi="Times New Roman" w:cs="Times New Roman"/>
          <w:noProof/>
          <w:sz w:val="28"/>
          <w:szCs w:val="28"/>
          <w:lang w:val="uk-UA" w:eastAsia="ru-RU"/>
        </w:rPr>
        <w:br/>
        <w:t xml:space="preserve">до 2020 року, затвердженої рішенням обласної ради від 26 вересня    </w:t>
      </w:r>
      <w:r w:rsidRPr="00253019">
        <w:rPr>
          <w:rFonts w:ascii="Times New Roman" w:eastAsia="Times New Roman" w:hAnsi="Times New Roman" w:cs="Times New Roman"/>
          <w:noProof/>
          <w:sz w:val="28"/>
          <w:szCs w:val="28"/>
          <w:lang w:val="uk-UA" w:eastAsia="ru-RU"/>
        </w:rPr>
        <w:br/>
        <w:t>2014 року №561-27/VІ;</w:t>
      </w:r>
    </w:p>
    <w:p w:rsidR="00253019" w:rsidRPr="00253019" w:rsidRDefault="00253019" w:rsidP="00253019">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Стратегії </w:t>
      </w:r>
      <w:r w:rsidRPr="00253019">
        <w:rPr>
          <w:rFonts w:ascii="Times New Roman" w:hAnsi="Times New Roman" w:cs="Times New Roman"/>
          <w:sz w:val="28"/>
          <w:szCs w:val="28"/>
          <w:lang w:val="uk-UA"/>
        </w:rPr>
        <w:t>розвитку Зеленодольської міської об'єднаної територіальної громади  до 2020 року.</w:t>
      </w:r>
    </w:p>
    <w:p w:rsidR="00253019" w:rsidRPr="00253019" w:rsidRDefault="00253019" w:rsidP="00253019">
      <w:pPr>
        <w:shd w:val="clear" w:color="auto" w:fill="FFFFFF"/>
        <w:tabs>
          <w:tab w:val="left" w:pos="142"/>
          <w:tab w:val="left" w:pos="1260"/>
          <w:tab w:val="left" w:pos="4253"/>
        </w:tabs>
        <w:spacing w:after="0" w:line="240" w:lineRule="auto"/>
        <w:ind w:firstLine="709"/>
        <w:jc w:val="both"/>
        <w:rPr>
          <w:rFonts w:ascii="Times New Roman" w:eastAsia="Times New Roman" w:hAnsi="Times New Roman" w:cs="Times New Roman"/>
          <w:noProof/>
          <w:spacing w:val="-2"/>
          <w:sz w:val="28"/>
          <w:szCs w:val="28"/>
          <w:lang w:val="uk-UA"/>
        </w:rPr>
      </w:pPr>
      <w:r w:rsidRPr="00253019">
        <w:rPr>
          <w:rFonts w:ascii="Times New Roman" w:eastAsia="Times New Roman" w:hAnsi="Times New Roman" w:cs="Times New Roman"/>
          <w:noProof/>
          <w:spacing w:val="-2"/>
          <w:sz w:val="28"/>
          <w:szCs w:val="28"/>
          <w:lang w:val="uk-UA"/>
        </w:rPr>
        <w:t xml:space="preserve">План визначає мету, актуальні проблеми соціально-економічного розвитку  Зеленодольської міської об'єднаної територіальної громади , основні пріоритетні напрями дій, завдання, заходи, спрямовані на структурні зміни в економіці, підвищення конкурентоспроможності, вирішення соціально-економічних проблем в усіх сферах діяльності. </w:t>
      </w:r>
    </w:p>
    <w:p w:rsidR="00253019" w:rsidRPr="00253019" w:rsidRDefault="00253019" w:rsidP="00253019">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Прогнозні розрахунки та заходи Плану розроблені на основі аналізу поточної соціально-економічної ситуації у господарському комплексі Зеленодольської об’єднаної територіальної громади, з урахуванням тенденцій останніх місяців, пропозицій провідних підприємств базових галузей економіки.</w:t>
      </w:r>
    </w:p>
    <w:p w:rsidR="00253019" w:rsidRPr="00253019" w:rsidRDefault="00253019" w:rsidP="00890CE2">
      <w:pPr>
        <w:shd w:val="clear" w:color="auto" w:fill="FFFFFF"/>
        <w:tabs>
          <w:tab w:val="left" w:pos="142"/>
          <w:tab w:val="left" w:pos="1260"/>
          <w:tab w:val="left" w:pos="4253"/>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shd w:val="clear" w:color="auto" w:fill="FFFFFF"/>
          <w:lang w:val="uk-UA"/>
        </w:rPr>
        <w:t>Фінансування передбачених Планом заходів може здійснюватися за рахунок бюджету  Зеленодольської міської ради, інвесторів, а також коштів державного б</w:t>
      </w:r>
      <w:r w:rsidRPr="00253019">
        <w:rPr>
          <w:rFonts w:ascii="Times New Roman" w:eastAsia="Times New Roman" w:hAnsi="Times New Roman" w:cs="Times New Roman"/>
          <w:noProof/>
          <w:sz w:val="28"/>
          <w:szCs w:val="28"/>
          <w:lang w:val="uk-UA"/>
        </w:rPr>
        <w:t>юджету, що спрямовуються на реалізацію державних цільових програм.</w:t>
      </w:r>
    </w:p>
    <w:p w:rsidR="00253019" w:rsidRPr="00253019" w:rsidRDefault="00253019" w:rsidP="00253019">
      <w:pPr>
        <w:keepNext/>
        <w:widowControl w:val="0"/>
        <w:shd w:val="clear" w:color="auto" w:fill="FFFFFF"/>
        <w:tabs>
          <w:tab w:val="left" w:pos="142"/>
          <w:tab w:val="left" w:pos="959"/>
        </w:tabs>
        <w:spacing w:after="0" w:line="240" w:lineRule="auto"/>
        <w:ind w:firstLine="652"/>
        <w:contextualSpacing/>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b/>
          <w:noProof/>
          <w:sz w:val="28"/>
          <w:szCs w:val="28"/>
          <w:lang w:val="uk-UA" w:eastAsia="ru-RU"/>
        </w:rPr>
        <w:t>2.АНАЛІТИЧНА ЧАСТИНА</w:t>
      </w:r>
    </w:p>
    <w:p w:rsidR="00253019" w:rsidRPr="00253019" w:rsidRDefault="00253019" w:rsidP="00890CE2">
      <w:pPr>
        <w:keepNext/>
        <w:widowControl w:val="0"/>
        <w:shd w:val="clear" w:color="auto" w:fill="FFFFFF"/>
        <w:tabs>
          <w:tab w:val="left" w:pos="142"/>
          <w:tab w:val="left" w:pos="959"/>
        </w:tabs>
        <w:spacing w:after="0" w:line="240" w:lineRule="auto"/>
        <w:ind w:firstLine="652"/>
        <w:contextualSpacing/>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b/>
          <w:noProof/>
          <w:sz w:val="28"/>
          <w:szCs w:val="28"/>
          <w:lang w:val="uk-UA" w:eastAsia="ru-RU"/>
        </w:rPr>
        <w:t xml:space="preserve">2.1 ЗАГАЛЬНА ХАРАКТЕРИСТИКА  </w:t>
      </w:r>
    </w:p>
    <w:p w:rsidR="00253019" w:rsidRPr="00253019" w:rsidRDefault="00253019" w:rsidP="00253019">
      <w:pPr>
        <w:keepNext/>
        <w:widowControl w:val="0"/>
        <w:shd w:val="clear" w:color="auto" w:fill="FFFFFF"/>
        <w:tabs>
          <w:tab w:val="left" w:pos="142"/>
          <w:tab w:val="left" w:pos="959"/>
        </w:tabs>
        <w:spacing w:after="0" w:line="240" w:lineRule="auto"/>
        <w:ind w:firstLine="936"/>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b/>
          <w:noProof/>
          <w:sz w:val="28"/>
          <w:szCs w:val="28"/>
          <w:lang w:val="uk-UA" w:eastAsia="ru-RU"/>
        </w:rPr>
        <w:t xml:space="preserve">Зеленодольська міська  об'єднана  територіальна  громада  </w:t>
      </w:r>
      <w:r w:rsidRPr="00253019">
        <w:rPr>
          <w:rFonts w:ascii="Times New Roman" w:eastAsia="Times New Roman" w:hAnsi="Times New Roman" w:cs="Times New Roman"/>
          <w:noProof/>
          <w:sz w:val="28"/>
          <w:szCs w:val="28"/>
          <w:lang w:val="uk-UA" w:eastAsia="ru-RU"/>
        </w:rPr>
        <w:t xml:space="preserve"> – </w:t>
      </w:r>
      <w:r w:rsidRPr="00253019">
        <w:rPr>
          <w:rFonts w:ascii="Times New Roman" w:eastAsia="Times New Roman" w:hAnsi="Times New Roman" w:cs="Times New Roman"/>
          <w:noProof/>
          <w:sz w:val="28"/>
          <w:szCs w:val="28"/>
          <w:lang w:val="uk-UA" w:eastAsia="ru-RU"/>
        </w:rPr>
        <w:lastRenderedPageBreak/>
        <w:t xml:space="preserve">об’єднана територіальна громада,  </w:t>
      </w:r>
      <w:r w:rsidRPr="00253019">
        <w:rPr>
          <w:rFonts w:ascii="Times New Roman" w:eastAsia="Times New Roman" w:hAnsi="Times New Roman" w:cs="Times New Roman"/>
          <w:noProof/>
          <w:spacing w:val="-4"/>
          <w:sz w:val="28"/>
          <w:szCs w:val="28"/>
          <w:lang w:val="uk-UA" w:eastAsia="ru-RU"/>
        </w:rPr>
        <w:t xml:space="preserve">утворена відповідно до перспективного плану формування територій громад Дніпропетровської області на виконання Закону України  «Про добровільне об’єднання територіальних громад», що </w:t>
      </w:r>
      <w:r w:rsidRPr="00253019">
        <w:rPr>
          <w:rFonts w:ascii="Times New Roman" w:eastAsia="Times New Roman" w:hAnsi="Times New Roman" w:cs="Times New Roman"/>
          <w:noProof/>
          <w:sz w:val="28"/>
          <w:szCs w:val="28"/>
          <w:lang w:val="uk-UA" w:eastAsia="ru-RU"/>
        </w:rPr>
        <w:t>включає в себе 4 населених пункта: м.Зеленодольськ, с.Мала Костромка, с.Велика Костромка та с.Мар’янське.</w:t>
      </w:r>
    </w:p>
    <w:p w:rsidR="00253019" w:rsidRPr="00253019" w:rsidRDefault="00253019" w:rsidP="00253019">
      <w:pPr>
        <w:keepNext/>
        <w:widowControl w:val="0"/>
        <w:shd w:val="clear" w:color="auto" w:fill="FFFFFF"/>
        <w:tabs>
          <w:tab w:val="left" w:pos="142"/>
          <w:tab w:val="left" w:pos="959"/>
        </w:tabs>
        <w:spacing w:after="0" w:line="240" w:lineRule="auto"/>
        <w:ind w:firstLine="936"/>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Центр Зеленодольської МОТГ Зеленодольськ – місто районного підпорядкування Апостолівського району Дніпропетровської області розташовано в 190 км на південний захід від м.Дніпропетровськ, та в 45км від м.Кривий Ріг.</w:t>
      </w:r>
    </w:p>
    <w:p w:rsidR="00253019" w:rsidRPr="00253019" w:rsidRDefault="00253019" w:rsidP="00253019">
      <w:pPr>
        <w:keepNext/>
        <w:widowControl w:val="0"/>
        <w:shd w:val="clear" w:color="auto" w:fill="FFFFFF"/>
        <w:tabs>
          <w:tab w:val="left" w:pos="142"/>
          <w:tab w:val="left" w:pos="959"/>
        </w:tabs>
        <w:spacing w:after="0" w:line="240" w:lineRule="auto"/>
        <w:ind w:firstLine="936"/>
        <w:contextualSpacing/>
        <w:jc w:val="both"/>
        <w:rPr>
          <w:rFonts w:ascii="Times New Roman" w:eastAsia="Times New Roman" w:hAnsi="Times New Roman" w:cs="Times New Roman"/>
          <w:noProof/>
          <w:sz w:val="28"/>
          <w:szCs w:val="28"/>
          <w:lang w:val="uk-UA" w:eastAsia="ru-RU"/>
        </w:rPr>
      </w:pPr>
      <w:r w:rsidRPr="00253019">
        <w:rPr>
          <w:rFonts w:ascii="Times New Roman" w:hAnsi="Times New Roman" w:cs="Times New Roman"/>
          <w:sz w:val="28"/>
          <w:szCs w:val="28"/>
          <w:lang w:val="uk-UA"/>
        </w:rPr>
        <w:t>Через місто проходить автомобільна дорога Т 0419 та місцева автодорога м. Апостолове-с. Велика Костромка. В північно західній частині від міста проходить залізниця. Найближча залізнична станція «Дубки» розташована в 2-х км від міста.</w:t>
      </w:r>
    </w:p>
    <w:p w:rsidR="00253019" w:rsidRPr="00253019" w:rsidRDefault="00253019" w:rsidP="00253019">
      <w:pPr>
        <w:keepNext/>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ab/>
        <w:t>Громада має  потужний природно-ресурсний потенціал, вигідне географічне розташування, з</w:t>
      </w:r>
      <w:r w:rsidRPr="00253019">
        <w:rPr>
          <w:rFonts w:ascii="Times New Roman" w:eastAsia="Times New Roman" w:hAnsi="Times New Roman" w:cs="Times New Roman"/>
          <w:noProof/>
          <w:color w:val="000000"/>
          <w:sz w:val="28"/>
          <w:szCs w:val="28"/>
          <w:lang w:val="uk-UA" w:eastAsia="ru-RU"/>
        </w:rPr>
        <w:t xml:space="preserve"> розвиненим промисловим, сільськогосподарським виробництвом, високим рівнем розвитку транспорту і зв’язку. </w:t>
      </w:r>
    </w:p>
    <w:p w:rsidR="00253019" w:rsidRPr="00253019" w:rsidRDefault="00253019" w:rsidP="00253019">
      <w:pPr>
        <w:widowControl w:val="0"/>
        <w:shd w:val="clear" w:color="auto" w:fill="FFFFFF"/>
        <w:tabs>
          <w:tab w:val="left" w:pos="142"/>
          <w:tab w:val="left" w:pos="959"/>
        </w:tabs>
        <w:spacing w:after="0" w:line="240" w:lineRule="auto"/>
        <w:ind w:firstLine="720"/>
        <w:contextualSpacing/>
        <w:jc w:val="both"/>
        <w:rPr>
          <w:rFonts w:ascii="Times New Roman" w:hAnsi="Times New Roman" w:cs="Times New Roman"/>
          <w:noProof/>
          <w:color w:val="000000"/>
          <w:sz w:val="28"/>
          <w:szCs w:val="28"/>
          <w:lang w:val="uk-UA" w:eastAsia="ru-RU"/>
        </w:rPr>
      </w:pPr>
      <w:r w:rsidRPr="00253019">
        <w:rPr>
          <w:rFonts w:ascii="Times New Roman" w:hAnsi="Times New Roman" w:cs="Times New Roman"/>
          <w:noProof/>
          <w:color w:val="000000"/>
          <w:sz w:val="28"/>
          <w:szCs w:val="28"/>
          <w:lang w:val="uk-UA" w:eastAsia="ru-RU"/>
        </w:rPr>
        <w:t xml:space="preserve">Загальна територія Зеленодольської МОТГ -  31,19га.  </w:t>
      </w:r>
    </w:p>
    <w:p w:rsidR="00253019" w:rsidRPr="00253019" w:rsidRDefault="00253019" w:rsidP="00253019">
      <w:pPr>
        <w:widowControl w:val="0"/>
        <w:shd w:val="clear" w:color="auto" w:fill="FFFFFF"/>
        <w:tabs>
          <w:tab w:val="left" w:pos="142"/>
          <w:tab w:val="left" w:pos="959"/>
        </w:tabs>
        <w:spacing w:after="0" w:line="240" w:lineRule="auto"/>
        <w:ind w:firstLine="720"/>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На території Зеленодольської міської об’єднаної територіальної громади налічується: населених пунктів – 4, у тому числі (міських – 1, сільських – 3).</w:t>
      </w:r>
    </w:p>
    <w:p w:rsidR="00253019" w:rsidRPr="00253019" w:rsidRDefault="00253019" w:rsidP="00890CE2">
      <w:pPr>
        <w:widowControl w:val="0"/>
        <w:shd w:val="clear" w:color="auto" w:fill="FFFFFF"/>
        <w:tabs>
          <w:tab w:val="left" w:pos="142"/>
          <w:tab w:val="left" w:pos="959"/>
        </w:tabs>
        <w:spacing w:after="0" w:line="240" w:lineRule="auto"/>
        <w:ind w:firstLine="652"/>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Зеленодольська  МОТГ розташована в степовій зоні помірних широт з достатньо активною атмосферною циркуляцією, при якій відбувається рух повітряних мас із заходу на схід. Однією із особливостей клімату території є значне коливання погодних умов з року в рік. Помірно вологі роки змінюються посушливими, а посушливість часто підсилюється дією суховіїв. В цілому клімат характеризується спекотним літом і відносно холодною зимою.  </w:t>
      </w:r>
    </w:p>
    <w:p w:rsidR="00253019" w:rsidRPr="00253019" w:rsidRDefault="00253019" w:rsidP="00253019">
      <w:pPr>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b/>
          <w:noProof/>
          <w:sz w:val="28"/>
          <w:szCs w:val="28"/>
          <w:lang w:val="uk-UA" w:eastAsia="ru-RU"/>
        </w:rPr>
        <w:t>Промисловість</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Промисловий комплекс Зеленодольської міської ради представлений  в даний час  наступними  промисловими підприємствами.</w:t>
      </w:r>
    </w:p>
    <w:p w:rsidR="00253019" w:rsidRPr="00253019" w:rsidRDefault="00253019" w:rsidP="00253019">
      <w:pPr>
        <w:shd w:val="clear" w:color="auto" w:fill="FFFFFF"/>
        <w:tabs>
          <w:tab w:val="left" w:pos="142"/>
        </w:tabs>
        <w:spacing w:after="0" w:line="240" w:lineRule="auto"/>
        <w:ind w:firstLine="663"/>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Найбільше підприємство – це</w:t>
      </w:r>
      <w:r w:rsidRPr="00253019">
        <w:rPr>
          <w:rFonts w:ascii="Times New Roman" w:hAnsi="Times New Roman" w:cs="Times New Roman"/>
          <w:sz w:val="28"/>
          <w:szCs w:val="28"/>
          <w:lang w:val="uk-UA"/>
        </w:rPr>
        <w:t xml:space="preserve"> відокремлений  структурний підрозділ «Криворізька ТЕС» ПАТ «ДТЕК Дніпроенерго»</w:t>
      </w:r>
      <w:r w:rsidRPr="00253019">
        <w:rPr>
          <w:rFonts w:ascii="Times New Roman" w:eastAsia="Times New Roman" w:hAnsi="Times New Roman" w:cs="Times New Roman"/>
          <w:noProof/>
          <w:sz w:val="28"/>
          <w:szCs w:val="28"/>
          <w:lang w:val="uk-UA" w:eastAsia="ru-RU"/>
        </w:rPr>
        <w:t xml:space="preserve">, на яке припадає 91%  виробництва промислової продукції по Апостолівському району. </w:t>
      </w:r>
    </w:p>
    <w:p w:rsidR="00253019" w:rsidRPr="00253019" w:rsidRDefault="00253019" w:rsidP="00253019">
      <w:pPr>
        <w:shd w:val="clear" w:color="auto" w:fill="FFFFFF"/>
        <w:tabs>
          <w:tab w:val="left" w:pos="142"/>
        </w:tabs>
        <w:spacing w:after="0" w:line="240" w:lineRule="auto"/>
        <w:ind w:firstLine="601"/>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 xml:space="preserve">Виробництвом продуктів харчування займається одне промислове підприємство ТОВ «Зеленодольський хлібопродукт». </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b/>
          <w:noProof/>
          <w:color w:val="000000"/>
          <w:sz w:val="28"/>
          <w:szCs w:val="28"/>
          <w:lang w:val="uk-UA" w:eastAsia="ru-RU"/>
        </w:rPr>
      </w:pPr>
      <w:r w:rsidRPr="00253019">
        <w:rPr>
          <w:rFonts w:ascii="Times New Roman" w:eastAsia="Times New Roman" w:hAnsi="Times New Roman" w:cs="Times New Roman"/>
          <w:b/>
          <w:noProof/>
          <w:color w:val="000000"/>
          <w:sz w:val="28"/>
          <w:szCs w:val="28"/>
          <w:lang w:val="uk-UA" w:eastAsia="ru-RU"/>
        </w:rPr>
        <w:t>Сільське господарство</w:t>
      </w:r>
    </w:p>
    <w:p w:rsidR="00253019" w:rsidRPr="00253019" w:rsidRDefault="00253019" w:rsidP="00253019">
      <w:pPr>
        <w:shd w:val="clear" w:color="auto" w:fill="FFFFFF"/>
        <w:tabs>
          <w:tab w:val="left" w:pos="142"/>
        </w:tabs>
        <w:spacing w:after="0" w:line="240" w:lineRule="auto"/>
        <w:ind w:firstLine="540"/>
        <w:jc w:val="both"/>
        <w:rPr>
          <w:rFonts w:ascii="Times New Roman" w:eastAsia="Times New Roman" w:hAnsi="Times New Roman" w:cs="Times New Roman"/>
          <w:sz w:val="28"/>
          <w:szCs w:val="28"/>
          <w:lang w:val="uk-UA" w:eastAsia="ru-RU"/>
        </w:rPr>
      </w:pPr>
      <w:r w:rsidRPr="00253019">
        <w:rPr>
          <w:rFonts w:ascii="Times New Roman" w:eastAsia="Times New Roman" w:hAnsi="Times New Roman" w:cs="Times New Roman"/>
          <w:b/>
          <w:color w:val="000000"/>
          <w:sz w:val="28"/>
          <w:szCs w:val="28"/>
          <w:lang w:val="uk-UA" w:eastAsia="ru-RU"/>
        </w:rPr>
        <w:t xml:space="preserve">   </w:t>
      </w:r>
      <w:r w:rsidRPr="00253019">
        <w:rPr>
          <w:rFonts w:ascii="Times New Roman" w:eastAsia="Times New Roman" w:hAnsi="Times New Roman" w:cs="Times New Roman"/>
          <w:sz w:val="28"/>
          <w:szCs w:val="28"/>
          <w:lang w:val="uk-UA" w:eastAsia="ru-RU"/>
        </w:rPr>
        <w:t>Земельний фонд Зеленодольської міської ради складає 31,19 тис. га, з них площа угідь, що використовується для сільськогосподарського виробництва 21,75 тис. га , в т.ч. ріллі в обробітку по всіх категоріях господарств 20,04 тис. га (92% від земель, що використовуються  в  сільгоспвиробництві).</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 xml:space="preserve">           Загальна кількість сільськогосподарських  суб’єктів господарювання – 57, у тому числі: фермерські господарства – 54, господарські товариства – 2, приватні підприємства – 1.</w:t>
      </w:r>
    </w:p>
    <w:p w:rsidR="00253019" w:rsidRPr="00253019" w:rsidRDefault="00253019" w:rsidP="00253019">
      <w:pPr>
        <w:shd w:val="clear" w:color="auto" w:fill="FFFFFF"/>
        <w:tabs>
          <w:tab w:val="left" w:pos="142"/>
        </w:tabs>
        <w:spacing w:after="0" w:line="240" w:lineRule="auto"/>
        <w:ind w:firstLine="709"/>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lastRenderedPageBreak/>
        <w:t xml:space="preserve">Основними напрямами розвитку сільського господарства Зеленодольської об’єднаної територіальної громади ( в основному с.Велика Костромка та с.Мар’янське) є виробництво: </w:t>
      </w:r>
    </w:p>
    <w:p w:rsidR="00253019" w:rsidRPr="00253019" w:rsidRDefault="00253019" w:rsidP="00253019">
      <w:pPr>
        <w:shd w:val="clear" w:color="auto" w:fill="FFFFFF"/>
        <w:tabs>
          <w:tab w:val="left" w:pos="142"/>
        </w:tabs>
        <w:spacing w:after="0" w:line="240" w:lineRule="auto"/>
        <w:ind w:firstLine="720"/>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зернових, технічних, овочевих культур;</w:t>
      </w:r>
    </w:p>
    <w:p w:rsidR="00253019" w:rsidRPr="00253019" w:rsidRDefault="00253019" w:rsidP="00253019">
      <w:pPr>
        <w:shd w:val="clear" w:color="auto" w:fill="FFFFFF"/>
        <w:tabs>
          <w:tab w:val="left" w:pos="142"/>
        </w:tabs>
        <w:spacing w:after="0" w:line="240" w:lineRule="auto"/>
        <w:ind w:firstLine="720"/>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м’ясо-молочної продукції;</w:t>
      </w:r>
    </w:p>
    <w:p w:rsidR="00253019" w:rsidRPr="00253019" w:rsidRDefault="00253019" w:rsidP="00253019">
      <w:pPr>
        <w:shd w:val="clear" w:color="auto" w:fill="FFFFFF"/>
        <w:tabs>
          <w:tab w:val="left" w:pos="142"/>
        </w:tabs>
        <w:spacing w:after="0" w:line="240" w:lineRule="auto"/>
        <w:ind w:firstLine="720"/>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продукції птахівництва.</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b/>
          <w:noProof/>
          <w:color w:val="000000"/>
          <w:sz w:val="28"/>
          <w:szCs w:val="28"/>
          <w:lang w:val="uk-UA" w:eastAsia="ru-RU"/>
        </w:rPr>
      </w:pPr>
      <w:r w:rsidRPr="00253019">
        <w:rPr>
          <w:rFonts w:ascii="Times New Roman" w:eastAsia="Times New Roman" w:hAnsi="Times New Roman" w:cs="Times New Roman"/>
          <w:b/>
          <w:noProof/>
          <w:color w:val="000000"/>
          <w:sz w:val="28"/>
          <w:szCs w:val="28"/>
          <w:lang w:val="uk-UA" w:eastAsia="ru-RU"/>
        </w:rPr>
        <w:t xml:space="preserve">           </w:t>
      </w:r>
      <w:r w:rsidRPr="00253019">
        <w:rPr>
          <w:rFonts w:ascii="Times New Roman" w:eastAsia="Times New Roman" w:hAnsi="Times New Roman" w:cs="Times New Roman"/>
          <w:b/>
          <w:noProof/>
          <w:color w:val="000000"/>
          <w:sz w:val="28"/>
          <w:szCs w:val="28"/>
          <w:shd w:val="clear" w:color="auto" w:fill="FFFFFF"/>
          <w:lang w:val="uk-UA" w:eastAsia="ru-RU"/>
        </w:rPr>
        <w:t xml:space="preserve">              </w:t>
      </w:r>
      <w:r w:rsidRPr="00253019">
        <w:rPr>
          <w:rFonts w:ascii="Times New Roman" w:eastAsia="Times New Roman" w:hAnsi="Times New Roman" w:cs="Times New Roman"/>
          <w:b/>
          <w:noProof/>
          <w:color w:val="000000"/>
          <w:sz w:val="28"/>
          <w:szCs w:val="28"/>
          <w:lang w:val="uk-UA" w:eastAsia="ru-RU"/>
        </w:rPr>
        <w:t xml:space="preserve">                         Торгівля</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b/>
          <w:noProof/>
          <w:color w:val="000000"/>
          <w:sz w:val="28"/>
          <w:szCs w:val="28"/>
          <w:lang w:val="uk-UA" w:eastAsia="ru-RU"/>
        </w:rPr>
        <w:t xml:space="preserve">         </w:t>
      </w:r>
      <w:r w:rsidRPr="00253019">
        <w:rPr>
          <w:rFonts w:ascii="Times New Roman" w:eastAsia="Times New Roman" w:hAnsi="Times New Roman" w:cs="Times New Roman"/>
          <w:noProof/>
          <w:color w:val="000000"/>
          <w:sz w:val="28"/>
          <w:szCs w:val="28"/>
          <w:lang w:val="uk-UA" w:eastAsia="ru-RU"/>
        </w:rPr>
        <w:t xml:space="preserve">Споживчий ринок Зеленодольської міської об’єднаної територіальної громади налічує орієнтовно 227 об’єктів торгівлі та  15  об’єктів громадського харчування. </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b/>
          <w:noProof/>
          <w:color w:val="000000"/>
          <w:sz w:val="28"/>
          <w:szCs w:val="28"/>
          <w:lang w:val="uk-UA" w:eastAsia="ru-RU"/>
        </w:rPr>
        <w:t xml:space="preserve">             </w:t>
      </w:r>
      <w:r w:rsidRPr="00253019">
        <w:rPr>
          <w:rFonts w:ascii="Times New Roman" w:eastAsia="Times New Roman" w:hAnsi="Times New Roman" w:cs="Times New Roman"/>
          <w:noProof/>
          <w:color w:val="000000"/>
          <w:sz w:val="28"/>
          <w:szCs w:val="28"/>
          <w:lang w:val="uk-UA" w:eastAsia="ru-RU"/>
        </w:rPr>
        <w:t>Торговельну мережу Зеленодольської міської об’єднаної територіальної громади на цей час забезпечують торговельні структури – «АТБ – Маркет», «Вулик».</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b/>
          <w:noProof/>
          <w:color w:val="000000"/>
          <w:sz w:val="28"/>
          <w:szCs w:val="28"/>
          <w:lang w:val="uk-UA" w:eastAsia="ru-RU"/>
        </w:rPr>
      </w:pPr>
      <w:r w:rsidRPr="00253019">
        <w:rPr>
          <w:rFonts w:ascii="Times New Roman" w:eastAsia="Times New Roman" w:hAnsi="Times New Roman" w:cs="Times New Roman"/>
          <w:b/>
          <w:noProof/>
          <w:color w:val="000000"/>
          <w:sz w:val="28"/>
          <w:szCs w:val="28"/>
          <w:lang w:val="uk-UA" w:eastAsia="ru-RU"/>
        </w:rPr>
        <w:t>Освіта</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До комунальної власності Зеленодольської міської об'єднаної територіальної громади входить 6 загальноосвітніх шкіл, Апостолівський  районний ліцей-інтернат, Зеленодольський центр позашкільної роботи.</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 xml:space="preserve">         Всього у 2017-2018  навчальному році навчанням у загальноосвітніх школах та ліцеяї-інтернаті охоплено 1811 учнів ( зних учні 1-4 класів – 742, учні 5-9 класів – 832, учні 10-11 класів - 236). </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 xml:space="preserve">Кількість учнів, батьки яких були учасниками або перебувають в АТО – 57. </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Кількість комп’ютерних класів в учбових закладах – 12 (186 комп’ютерів).</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Забезпеченість підручниками у 2017-2018 році планується на рівні 98%.</w:t>
      </w:r>
    </w:p>
    <w:p w:rsidR="00253019" w:rsidRPr="00253019" w:rsidRDefault="00253019" w:rsidP="00253019">
      <w:pPr>
        <w:widowControl w:val="0"/>
        <w:shd w:val="clear" w:color="auto" w:fill="FFFFFF"/>
        <w:tabs>
          <w:tab w:val="left" w:pos="142"/>
          <w:tab w:val="left" w:pos="959"/>
        </w:tabs>
        <w:spacing w:after="0" w:line="240" w:lineRule="auto"/>
        <w:ind w:firstLine="709"/>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На території Зеленодольської міської об’єднаної територіальної громади діє Зеленодольський центр позашкільної роботи в якому на кінець 2017 року займається 682 дитини у 47 групах у 19 гуртках.</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hAnsi="Times New Roman" w:cs="Times New Roman"/>
          <w:color w:val="000000"/>
          <w:sz w:val="28"/>
          <w:szCs w:val="28"/>
          <w:lang w:val="uk-UA"/>
        </w:rPr>
      </w:pPr>
      <w:r w:rsidRPr="00253019">
        <w:rPr>
          <w:rFonts w:ascii="Times New Roman" w:eastAsia="Times New Roman" w:hAnsi="Times New Roman" w:cs="Times New Roman"/>
          <w:noProof/>
          <w:color w:val="000000"/>
          <w:sz w:val="28"/>
          <w:szCs w:val="28"/>
          <w:lang w:val="uk-UA" w:eastAsia="ru-RU"/>
        </w:rPr>
        <w:t xml:space="preserve"> </w:t>
      </w:r>
      <w:r w:rsidRPr="00253019">
        <w:rPr>
          <w:rFonts w:ascii="Times New Roman" w:hAnsi="Times New Roman" w:cs="Times New Roman"/>
          <w:color w:val="000000"/>
          <w:sz w:val="28"/>
          <w:szCs w:val="28"/>
          <w:lang w:val="uk-UA"/>
        </w:rPr>
        <w:t xml:space="preserve">Дошкільна освіта представлена на території громади 6 дошкільними навчальними закладами (3 з яких в сільській місцевості). Готується до відкриття 1 навчально-виховний комплекс у с.Велика Костромка – проектна потужність 20 місць. Орієнтовна кількість дітей охоплених дошкільною освітою на 2018 рік – 634. </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 xml:space="preserve">Кількість дітей, батьки яких були учасниками або перебувають в АТО – 73. </w:t>
      </w:r>
    </w:p>
    <w:p w:rsidR="00253019" w:rsidRPr="00253019" w:rsidRDefault="00253019" w:rsidP="00253019">
      <w:pPr>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hAnsi="Times New Roman" w:cs="Times New Roman"/>
          <w:color w:val="000000"/>
          <w:sz w:val="28"/>
          <w:szCs w:val="28"/>
          <w:lang w:val="uk-UA"/>
        </w:rPr>
        <w:t>Функціонує на території Зеленодольської міської об’єднаної територіальної громади Зеленодольський професійно-технічний ліцей .</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b/>
          <w:bCs/>
          <w:noProof/>
          <w:sz w:val="28"/>
          <w:szCs w:val="28"/>
          <w:lang w:val="uk-UA" w:eastAsia="ru-RU"/>
        </w:rPr>
      </w:pPr>
      <w:r w:rsidRPr="00253019">
        <w:rPr>
          <w:rFonts w:ascii="Times New Roman" w:eastAsia="Times New Roman" w:hAnsi="Times New Roman" w:cs="Times New Roman"/>
          <w:b/>
          <w:bCs/>
          <w:noProof/>
          <w:sz w:val="28"/>
          <w:szCs w:val="28"/>
          <w:lang w:val="uk-UA" w:eastAsia="ru-RU"/>
        </w:rPr>
        <w:t>Охорона здоров’я</w:t>
      </w:r>
    </w:p>
    <w:p w:rsidR="00253019" w:rsidRPr="00253019" w:rsidRDefault="00253019" w:rsidP="00253019">
      <w:pPr>
        <w:shd w:val="clear" w:color="auto" w:fill="FFFFFF"/>
        <w:tabs>
          <w:tab w:val="left" w:pos="142"/>
        </w:tabs>
        <w:spacing w:after="0" w:line="240" w:lineRule="auto"/>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На території  Зеленодольської міської ради галузь охорони здоров’я представлена комунальним закладом «Зеленодольський центр первинної медико-санітарної допомоги та двома сільськими амбулаторіями загальної практики сімейної медицини.                          </w:t>
      </w:r>
    </w:p>
    <w:p w:rsidR="00253019" w:rsidRPr="00253019" w:rsidRDefault="00253019" w:rsidP="00253019">
      <w:pPr>
        <w:shd w:val="clear" w:color="auto" w:fill="FFFFFF"/>
        <w:tabs>
          <w:tab w:val="left" w:pos="142"/>
        </w:tabs>
        <w:spacing w:after="0" w:line="240" w:lineRule="auto"/>
        <w:ind w:firstLine="720"/>
        <w:jc w:val="both"/>
        <w:rPr>
          <w:rFonts w:ascii="Times New Roman" w:eastAsia="Times New Roman" w:hAnsi="Times New Roman" w:cs="Times New Roman"/>
          <w:b/>
          <w:bCs/>
          <w:noProof/>
          <w:sz w:val="28"/>
          <w:szCs w:val="28"/>
          <w:lang w:val="uk-UA" w:eastAsia="ru-RU"/>
        </w:rPr>
      </w:pPr>
      <w:r w:rsidRPr="00253019">
        <w:rPr>
          <w:rFonts w:ascii="Times New Roman" w:eastAsia="Times New Roman" w:hAnsi="Times New Roman" w:cs="Times New Roman"/>
          <w:b/>
          <w:bCs/>
          <w:noProof/>
          <w:sz w:val="28"/>
          <w:szCs w:val="28"/>
          <w:lang w:val="uk-UA" w:eastAsia="ru-RU"/>
        </w:rPr>
        <w:t>Культура</w:t>
      </w:r>
    </w:p>
    <w:p w:rsidR="00253019" w:rsidRPr="00253019" w:rsidRDefault="00253019" w:rsidP="00253019">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На балансі Зеленодольської міської ради знаходяться:</w:t>
      </w:r>
    </w:p>
    <w:p w:rsidR="00253019" w:rsidRPr="00253019" w:rsidRDefault="00253019" w:rsidP="00253019">
      <w:pPr>
        <w:numPr>
          <w:ilvl w:val="0"/>
          <w:numId w:val="36"/>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3 Будинки культури та 1 сільський клуб, з  них 2 Будинки культури та 1 клуб знаходяться в сільській місцевості.   </w:t>
      </w:r>
    </w:p>
    <w:p w:rsidR="00253019" w:rsidRPr="00253019" w:rsidRDefault="00253019" w:rsidP="00253019">
      <w:pPr>
        <w:tabs>
          <w:tab w:val="left" w:pos="142"/>
          <w:tab w:val="left" w:pos="284"/>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В них працює  54 працівники, з них в сільській місцевості – 28.                Вакансія в ПК «Ювілейний» 0,5 ставки керівника оркестру духових інструментів .</w:t>
      </w:r>
    </w:p>
    <w:p w:rsidR="00253019" w:rsidRPr="00253019" w:rsidRDefault="00253019" w:rsidP="00253019">
      <w:pPr>
        <w:numPr>
          <w:ilvl w:val="0"/>
          <w:numId w:val="36"/>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lastRenderedPageBreak/>
        <w:t xml:space="preserve"> 4 бібліотеки , з них дві в сільській місцевості.</w:t>
      </w:r>
    </w:p>
    <w:p w:rsidR="00253019" w:rsidRPr="00253019" w:rsidRDefault="00253019" w:rsidP="00253019">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В цих закладах працює 10 осіб, з них в сільській місцевості – 4.</w:t>
      </w:r>
    </w:p>
    <w:p w:rsidR="00253019" w:rsidRPr="00253019" w:rsidRDefault="00253019" w:rsidP="00253019">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Вакансії відсутні. </w:t>
      </w:r>
    </w:p>
    <w:p w:rsidR="00253019" w:rsidRPr="00253019" w:rsidRDefault="00253019" w:rsidP="00253019">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На 2018 рік планується зберегти мережу будинків культури, клубів та бібліотек на рівні 2017 року. </w:t>
      </w:r>
    </w:p>
    <w:p w:rsidR="00253019" w:rsidRPr="00253019" w:rsidRDefault="00253019" w:rsidP="00253019">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Планується проведення понад 25 основних культурно-мистецьких заходів.</w:t>
      </w:r>
    </w:p>
    <w:p w:rsidR="00253019" w:rsidRPr="00253019" w:rsidRDefault="00253019" w:rsidP="00253019">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ab/>
        <w:t>В 4 клубних закладах – 1344 місць для глядачів.</w:t>
      </w:r>
    </w:p>
    <w:p w:rsidR="00253019" w:rsidRPr="00253019" w:rsidRDefault="00253019" w:rsidP="00253019">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В клубних закладах проводяться концерти, розважальні програми, вистави, дискотеки, вечори відпочинку, тематичні вечори, вечори – зустрічі, репетиції, ведеться гурткова робота. Стан матеріально-технічної бази клубних закладів  задовільний. </w:t>
      </w:r>
    </w:p>
    <w:p w:rsidR="00253019" w:rsidRPr="00253019" w:rsidRDefault="00253019" w:rsidP="00253019">
      <w:pPr>
        <w:spacing w:after="0" w:line="240" w:lineRule="auto"/>
        <w:ind w:firstLine="709"/>
        <w:jc w:val="both"/>
        <w:rPr>
          <w:rFonts w:ascii="Times New Roman" w:eastAsia="Batang" w:hAnsi="Times New Roman" w:cs="Times New Roman"/>
          <w:sz w:val="28"/>
          <w:szCs w:val="28"/>
          <w:lang w:val="uk-UA"/>
        </w:rPr>
      </w:pPr>
      <w:r w:rsidRPr="00253019">
        <w:rPr>
          <w:rFonts w:ascii="Times New Roman" w:hAnsi="Times New Roman" w:cs="Times New Roman"/>
          <w:sz w:val="28"/>
          <w:szCs w:val="28"/>
          <w:lang w:val="uk-UA"/>
        </w:rPr>
        <w:t xml:space="preserve">   В Зеленодольській міській об’єднаній територіальній громаді діє </w:t>
      </w:r>
      <w:r w:rsidRPr="00253019">
        <w:rPr>
          <w:rFonts w:ascii="Times New Roman" w:eastAsia="Batang" w:hAnsi="Times New Roman" w:cs="Times New Roman"/>
          <w:sz w:val="28"/>
          <w:szCs w:val="28"/>
          <w:lang w:val="uk-UA"/>
        </w:rPr>
        <w:t>комунальний початковий спеціалізований мистецький навчальний заклад  «Зеленодольська школа мистецтв»</w:t>
      </w:r>
      <w:r w:rsidRPr="00253019">
        <w:rPr>
          <w:rFonts w:ascii="Times New Roman" w:hAnsi="Times New Roman" w:cs="Times New Roman"/>
          <w:sz w:val="28"/>
          <w:szCs w:val="28"/>
          <w:lang w:val="uk-UA"/>
        </w:rPr>
        <w:t>, в якому навчається 138 дітей на 2 відділеннях: музичному та художньо-хореографічному.</w:t>
      </w:r>
    </w:p>
    <w:p w:rsidR="00253019" w:rsidRPr="00253019" w:rsidRDefault="00253019" w:rsidP="00253019">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В 2018 році аналогічно з попереднім роком планується:</w:t>
      </w:r>
    </w:p>
    <w:p w:rsidR="00253019" w:rsidRPr="00253019" w:rsidRDefault="00253019" w:rsidP="00253019">
      <w:pPr>
        <w:numPr>
          <w:ilvl w:val="0"/>
          <w:numId w:val="36"/>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забезпечити культурне  дозвілля населення громади;</w:t>
      </w:r>
    </w:p>
    <w:p w:rsidR="00253019" w:rsidRPr="00253019" w:rsidRDefault="00253019" w:rsidP="00253019">
      <w:pPr>
        <w:numPr>
          <w:ilvl w:val="0"/>
          <w:numId w:val="36"/>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залучення  молоді та дітей до гуртків та колективів художньої самодіяльності;</w:t>
      </w:r>
    </w:p>
    <w:p w:rsidR="00253019" w:rsidRPr="00253019" w:rsidRDefault="00253019" w:rsidP="00253019">
      <w:pPr>
        <w:numPr>
          <w:ilvl w:val="0"/>
          <w:numId w:val="36"/>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участь колективів  художньої  самодіяльності  в обласних,             регіональних, всеукраїнських та міжнародних фестивалях, конкурсах та інших  культурно-мистецьких заходах.  </w:t>
      </w:r>
    </w:p>
    <w:p w:rsidR="00253019" w:rsidRPr="00253019" w:rsidRDefault="00253019" w:rsidP="00355739">
      <w:pPr>
        <w:tabs>
          <w:tab w:val="left" w:pos="142"/>
        </w:tabs>
        <w:spacing w:after="0" w:line="240" w:lineRule="auto"/>
        <w:ind w:firstLine="709"/>
        <w:jc w:val="both"/>
        <w:rPr>
          <w:rFonts w:ascii="Times New Roman" w:hAnsi="Times New Roman" w:cs="Times New Roman"/>
          <w:sz w:val="28"/>
          <w:szCs w:val="28"/>
          <w:lang w:val="uk-UA"/>
        </w:rPr>
      </w:pPr>
      <w:r w:rsidRPr="00253019">
        <w:rPr>
          <w:rFonts w:ascii="Times New Roman" w:eastAsia="Times New Roman" w:hAnsi="Times New Roman" w:cs="Times New Roman"/>
          <w:noProof/>
          <w:sz w:val="28"/>
          <w:szCs w:val="28"/>
          <w:lang w:val="uk-UA" w:eastAsia="ru-RU"/>
        </w:rPr>
        <w:t xml:space="preserve">Театри, кінотеатри та концертні організації в населених пунктах Зеленодольської міської об’єднаної територіальної громади  відсутні. </w:t>
      </w:r>
      <w:r w:rsidRPr="00253019">
        <w:rPr>
          <w:rFonts w:ascii="Times New Roman" w:hAnsi="Times New Roman" w:cs="Times New Roman"/>
          <w:sz w:val="28"/>
          <w:szCs w:val="28"/>
          <w:lang w:val="uk-UA"/>
        </w:rPr>
        <w:t xml:space="preserve"> </w:t>
      </w:r>
    </w:p>
    <w:p w:rsidR="00253019" w:rsidRPr="00253019" w:rsidRDefault="00253019" w:rsidP="00253019">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b/>
          <w:noProof/>
          <w:color w:val="000000"/>
          <w:sz w:val="28"/>
          <w:szCs w:val="28"/>
          <w:lang w:val="uk-UA" w:eastAsia="ru-RU"/>
        </w:rPr>
      </w:pPr>
      <w:r w:rsidRPr="00253019">
        <w:rPr>
          <w:rFonts w:ascii="Times New Roman" w:eastAsia="Times New Roman" w:hAnsi="Times New Roman" w:cs="Times New Roman"/>
          <w:b/>
          <w:noProof/>
          <w:color w:val="000000"/>
          <w:sz w:val="28"/>
          <w:szCs w:val="28"/>
          <w:lang w:val="uk-UA" w:eastAsia="ru-RU"/>
        </w:rPr>
        <w:t>Спорт</w:t>
      </w:r>
    </w:p>
    <w:p w:rsidR="00253019" w:rsidRPr="00253019" w:rsidRDefault="00253019" w:rsidP="00253019">
      <w:pPr>
        <w:tabs>
          <w:tab w:val="left" w:pos="142"/>
        </w:tabs>
        <w:spacing w:after="0" w:line="240" w:lineRule="auto"/>
        <w:ind w:firstLine="708"/>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В Зеленодольській об’єднаній територіальній громаді функціонує 1 стадіон. Збільшення кількості стадіонів не планується. Відсутні плавальні басейни. В об`єднаній територіальній громаді функціонує 1 футбольне поле, 2 тренажерних зали. </w:t>
      </w:r>
    </w:p>
    <w:p w:rsidR="00253019" w:rsidRPr="00253019" w:rsidRDefault="00253019" w:rsidP="00355739">
      <w:pPr>
        <w:tabs>
          <w:tab w:val="left" w:pos="142"/>
        </w:tabs>
        <w:spacing w:after="0" w:line="240" w:lineRule="auto"/>
        <w:ind w:firstLine="708"/>
        <w:jc w:val="both"/>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noProof/>
          <w:sz w:val="28"/>
          <w:szCs w:val="28"/>
          <w:lang w:val="uk-UA" w:eastAsia="ru-RU"/>
        </w:rPr>
        <w:t>Діє дитячо-юнацька спортивна школа.</w:t>
      </w:r>
    </w:p>
    <w:p w:rsidR="00253019" w:rsidRPr="00253019" w:rsidRDefault="00253019" w:rsidP="00253019">
      <w:pPr>
        <w:shd w:val="clear" w:color="auto" w:fill="FFFFFF"/>
        <w:tabs>
          <w:tab w:val="left" w:pos="142"/>
          <w:tab w:val="left" w:pos="1260"/>
        </w:tabs>
        <w:spacing w:after="0" w:line="240" w:lineRule="auto"/>
        <w:ind w:firstLine="709"/>
        <w:jc w:val="both"/>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b/>
          <w:noProof/>
          <w:sz w:val="28"/>
          <w:szCs w:val="28"/>
          <w:lang w:val="uk-UA" w:eastAsia="ru-RU"/>
        </w:rPr>
        <w:t xml:space="preserve">2.2 АНАЛІЗ ФІНАНСОВО-БЮДЖЕТНОЇ СИТУАЦІЇ  </w:t>
      </w:r>
    </w:p>
    <w:p w:rsidR="00253019" w:rsidRPr="00253019" w:rsidRDefault="00253019" w:rsidP="00253019">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На 2018 рік у бюджеті Зеленодольської міської об’єднаної територіальної громади заплановано доходів до загального фонду без врахування трансферт 68868,977тис.грн (з них податкових надходжень 60429,400тис.грн, неподаткових надходжень – 8439,577 тис.грн). </w:t>
      </w:r>
    </w:p>
    <w:p w:rsidR="00253019" w:rsidRPr="00253019" w:rsidRDefault="00253019" w:rsidP="00253019">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Найбільшу питому вагу в структурі доходів загального фонду бюджету Зеленодольської міської об’єднаної територіальної громади має 11010000  податок та збір на доходи фізичних осіб– 42555,900тис.грн або 61,79%,  18000000 Місцеві податки – 13876,300тис.грн або 20,15%,  21050000 Плата за розміщення тимчасово вільних коштів – 8259,077тис.грн або 11,99%</w:t>
      </w:r>
    </w:p>
    <w:p w:rsidR="00253019" w:rsidRPr="00253019" w:rsidRDefault="00253019" w:rsidP="00253019">
      <w:pPr>
        <w:shd w:val="clear" w:color="auto" w:fill="FFFFFF"/>
        <w:tabs>
          <w:tab w:val="left" w:pos="142"/>
          <w:tab w:val="left" w:pos="1260"/>
        </w:tabs>
        <w:spacing w:after="0" w:line="240" w:lineRule="auto"/>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eastAsia="ru-RU"/>
        </w:rPr>
        <w:lastRenderedPageBreak/>
        <w:drawing>
          <wp:inline distT="0" distB="0" distL="0" distR="0" wp14:anchorId="6B30A0FD" wp14:editId="439D06AA">
            <wp:extent cx="5937471" cy="2631881"/>
            <wp:effectExtent l="19050" t="0" r="25179" b="0"/>
            <wp:docPr id="4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53019" w:rsidRPr="00253019" w:rsidRDefault="00253019" w:rsidP="00253019">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До надходжень від місцевих подактів Зеленодольської міської ради належать:</w:t>
      </w:r>
    </w:p>
    <w:p w:rsidR="00253019" w:rsidRPr="00253019" w:rsidRDefault="00253019" w:rsidP="00253019">
      <w:pPr>
        <w:shd w:val="clear" w:color="auto" w:fill="FFFFFF"/>
        <w:tabs>
          <w:tab w:val="left" w:pos="142"/>
          <w:tab w:val="left" w:pos="1260"/>
        </w:tabs>
        <w:spacing w:after="0" w:line="240" w:lineRule="auto"/>
        <w:ind w:left="142"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Податок на майно 18010000 – 8018,200 тис.грн або 57,78% (з них: податок на нерухоме майно, відмінне від земельної ділянки – 2340,300тис.грн або 29,18%, плата за землю – 5667,900 тис.грн або 70,82%)</w:t>
      </w:r>
    </w:p>
    <w:p w:rsidR="00253019" w:rsidRDefault="00253019" w:rsidP="00253019">
      <w:pPr>
        <w:shd w:val="clear" w:color="auto" w:fill="FFFFFF"/>
        <w:tabs>
          <w:tab w:val="left" w:pos="142"/>
          <w:tab w:val="left" w:pos="1260"/>
        </w:tabs>
        <w:spacing w:after="0" w:line="240" w:lineRule="auto"/>
        <w:ind w:left="142"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Єдиний податок 18050000 – 5858,100 або 42,22%</w:t>
      </w:r>
    </w:p>
    <w:p w:rsidR="00264E72" w:rsidRPr="00253019" w:rsidRDefault="00264E72" w:rsidP="00253019">
      <w:pPr>
        <w:shd w:val="clear" w:color="auto" w:fill="FFFFFF"/>
        <w:tabs>
          <w:tab w:val="left" w:pos="142"/>
          <w:tab w:val="left" w:pos="1260"/>
        </w:tabs>
        <w:spacing w:after="0" w:line="240" w:lineRule="auto"/>
        <w:ind w:left="142" w:firstLine="709"/>
        <w:jc w:val="both"/>
        <w:rPr>
          <w:rFonts w:ascii="Times New Roman" w:eastAsia="Times New Roman" w:hAnsi="Times New Roman" w:cs="Times New Roman"/>
          <w:noProof/>
          <w:sz w:val="28"/>
          <w:szCs w:val="28"/>
          <w:lang w:val="uk-UA" w:eastAsia="ru-RU"/>
        </w:rPr>
      </w:pPr>
    </w:p>
    <w:p w:rsidR="00253019" w:rsidRPr="00253019" w:rsidRDefault="00253019" w:rsidP="00253019">
      <w:pPr>
        <w:shd w:val="clear" w:color="auto" w:fill="FFFFFF"/>
        <w:tabs>
          <w:tab w:val="left" w:pos="142"/>
          <w:tab w:val="left" w:pos="1260"/>
        </w:tabs>
        <w:spacing w:after="0" w:line="240" w:lineRule="auto"/>
        <w:ind w:left="142"/>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eastAsia="ru-RU"/>
        </w:rPr>
        <w:drawing>
          <wp:inline distT="0" distB="0" distL="0" distR="0" wp14:anchorId="7A15923A" wp14:editId="2897BF8C">
            <wp:extent cx="5676900" cy="2724150"/>
            <wp:effectExtent l="19050" t="0" r="19050"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53019" w:rsidRPr="00253019" w:rsidRDefault="00253019" w:rsidP="00253019">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p>
    <w:p w:rsidR="00253019" w:rsidRPr="00253019" w:rsidRDefault="00253019" w:rsidP="00253019">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Доходи спеціального фонду бюджету затверджено в розмірі 128965,577 тис.грн з урахуванням міжбюджетних трансферт.</w:t>
      </w:r>
    </w:p>
    <w:p w:rsidR="00253019" w:rsidRPr="00253019" w:rsidRDefault="00253019" w:rsidP="00253019">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Найбільшу питому вагу в структурі доходів спеціаьного фонду бюджету Зеленодольської міської об’єднаної територіальної громади займає 19010000 Екологічний податок –9117,800тис.грн або 85,35%. </w:t>
      </w:r>
    </w:p>
    <w:p w:rsidR="00253019" w:rsidRPr="00253019" w:rsidRDefault="00253019" w:rsidP="00253019">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eastAsia="ru-RU"/>
        </w:rPr>
        <w:lastRenderedPageBreak/>
        <w:drawing>
          <wp:inline distT="0" distB="0" distL="0" distR="0" wp14:anchorId="609C16BA" wp14:editId="5F20D89A">
            <wp:extent cx="5486400" cy="3019425"/>
            <wp:effectExtent l="19050" t="0" r="19050" b="0"/>
            <wp:docPr id="4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53019" w:rsidRPr="00253019" w:rsidRDefault="00253019" w:rsidP="00253019">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p>
    <w:p w:rsidR="00253019" w:rsidRPr="00253019" w:rsidRDefault="00253019" w:rsidP="00253019">
      <w:pPr>
        <w:shd w:val="clear" w:color="auto" w:fill="FFFFFF"/>
        <w:tabs>
          <w:tab w:val="left" w:pos="142"/>
          <w:tab w:val="left" w:pos="1260"/>
        </w:tabs>
        <w:spacing w:after="0" w:line="240" w:lineRule="auto"/>
        <w:ind w:firstLine="709"/>
        <w:rPr>
          <w:rFonts w:ascii="Times New Roman" w:eastAsia="Times New Roman" w:hAnsi="Times New Roman" w:cs="Times New Roman"/>
          <w:b/>
          <w:noProof/>
          <w:sz w:val="28"/>
          <w:szCs w:val="28"/>
          <w:lang w:val="uk-UA" w:eastAsia="ru-RU"/>
        </w:rPr>
      </w:pPr>
    </w:p>
    <w:p w:rsidR="00253019" w:rsidRPr="00253019" w:rsidRDefault="00253019" w:rsidP="00253019">
      <w:pPr>
        <w:shd w:val="clear" w:color="auto" w:fill="FFFFFF"/>
        <w:tabs>
          <w:tab w:val="left" w:pos="142"/>
          <w:tab w:val="left" w:pos="1260"/>
        </w:tabs>
        <w:spacing w:after="0" w:line="240" w:lineRule="auto"/>
        <w:ind w:firstLine="709"/>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b/>
          <w:noProof/>
          <w:sz w:val="28"/>
          <w:szCs w:val="28"/>
          <w:lang w:val="uk-UA" w:eastAsia="ru-RU"/>
        </w:rPr>
        <w:t>2.3 SWAT-АНАЛІЗ</w:t>
      </w:r>
    </w:p>
    <w:p w:rsidR="00253019" w:rsidRPr="00253019" w:rsidRDefault="00253019" w:rsidP="00253019">
      <w:pPr>
        <w:spacing w:after="0" w:line="240" w:lineRule="auto"/>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 xml:space="preserve">SWOT-аналіз  </w:t>
      </w:r>
    </w:p>
    <w:p w:rsidR="00253019" w:rsidRPr="00253019" w:rsidRDefault="00253019" w:rsidP="00253019">
      <w:pPr>
        <w:spacing w:after="0" w:line="240" w:lineRule="auto"/>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Зеленодольської міської об’єднаної територіальної громади</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678"/>
      </w:tblGrid>
      <w:tr w:rsidR="00253019" w:rsidRPr="0008632E" w:rsidTr="0008632E">
        <w:tc>
          <w:tcPr>
            <w:tcW w:w="5812" w:type="dxa"/>
            <w:shd w:val="clear" w:color="auto" w:fill="D9D9D9"/>
          </w:tcPr>
          <w:p w:rsidR="00253019" w:rsidRPr="0008632E" w:rsidRDefault="00253019" w:rsidP="00253019">
            <w:pPr>
              <w:spacing w:after="0" w:line="240" w:lineRule="auto"/>
              <w:jc w:val="center"/>
              <w:rPr>
                <w:rFonts w:ascii="Times New Roman" w:hAnsi="Times New Roman" w:cs="Times New Roman"/>
                <w:sz w:val="24"/>
                <w:szCs w:val="24"/>
                <w:lang w:val="uk-UA"/>
              </w:rPr>
            </w:pPr>
            <w:r w:rsidRPr="0008632E">
              <w:rPr>
                <w:rFonts w:ascii="Times New Roman" w:hAnsi="Times New Roman" w:cs="Times New Roman"/>
                <w:sz w:val="24"/>
                <w:szCs w:val="24"/>
                <w:lang w:val="uk-UA"/>
              </w:rPr>
              <w:t>Сильні сторони</w:t>
            </w:r>
          </w:p>
        </w:tc>
        <w:tc>
          <w:tcPr>
            <w:tcW w:w="4678" w:type="dxa"/>
            <w:shd w:val="clear" w:color="auto" w:fill="D9D9D9"/>
          </w:tcPr>
          <w:p w:rsidR="00253019" w:rsidRPr="0008632E" w:rsidRDefault="00253019" w:rsidP="00253019">
            <w:pPr>
              <w:spacing w:after="0" w:line="240" w:lineRule="auto"/>
              <w:jc w:val="center"/>
              <w:rPr>
                <w:rFonts w:ascii="Times New Roman" w:hAnsi="Times New Roman" w:cs="Times New Roman"/>
                <w:sz w:val="24"/>
                <w:szCs w:val="24"/>
                <w:lang w:val="uk-UA"/>
              </w:rPr>
            </w:pPr>
            <w:r w:rsidRPr="0008632E">
              <w:rPr>
                <w:rFonts w:ascii="Times New Roman" w:hAnsi="Times New Roman" w:cs="Times New Roman"/>
                <w:sz w:val="24"/>
                <w:szCs w:val="24"/>
                <w:lang w:val="uk-UA"/>
              </w:rPr>
              <w:t>Слабкі сторони</w:t>
            </w:r>
          </w:p>
        </w:tc>
      </w:tr>
      <w:tr w:rsidR="00253019" w:rsidRPr="0008632E" w:rsidTr="0008632E">
        <w:trPr>
          <w:trHeight w:val="6369"/>
        </w:trPr>
        <w:tc>
          <w:tcPr>
            <w:tcW w:w="5812" w:type="dxa"/>
            <w:shd w:val="clear" w:color="auto" w:fill="auto"/>
          </w:tcPr>
          <w:p w:rsidR="00253019" w:rsidRPr="0008632E" w:rsidRDefault="00253019" w:rsidP="00253019">
            <w:pPr>
              <w:numPr>
                <w:ilvl w:val="0"/>
                <w:numId w:val="25"/>
              </w:numPr>
              <w:spacing w:after="0" w:line="240" w:lineRule="auto"/>
              <w:contextualSpacing/>
              <w:rPr>
                <w:rFonts w:ascii="Times New Roman" w:hAnsi="Times New Roman" w:cs="Times New Roman"/>
                <w:sz w:val="24"/>
                <w:szCs w:val="24"/>
                <w:lang w:val="uk-UA"/>
              </w:rPr>
            </w:pPr>
            <w:r w:rsidRPr="0008632E">
              <w:rPr>
                <w:rFonts w:ascii="Times New Roman" w:hAnsi="Times New Roman" w:cs="Times New Roman"/>
                <w:sz w:val="24"/>
                <w:szCs w:val="24"/>
                <w:lang w:val="uk-UA"/>
              </w:rPr>
              <w:t>Розвинена інфраструктура центру м.Зеленодольськ</w:t>
            </w:r>
          </w:p>
          <w:p w:rsidR="00253019" w:rsidRPr="0008632E" w:rsidRDefault="00253019" w:rsidP="00253019">
            <w:pPr>
              <w:numPr>
                <w:ilvl w:val="0"/>
                <w:numId w:val="25"/>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Досвід залучення інвестицій для реалізації соціально-значущих проектів </w:t>
            </w:r>
          </w:p>
          <w:p w:rsidR="00253019" w:rsidRPr="0008632E" w:rsidRDefault="00253019" w:rsidP="00253019">
            <w:pPr>
              <w:numPr>
                <w:ilvl w:val="0"/>
                <w:numId w:val="25"/>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Позитивний досвід співпраці міста та ДТЕК у реалізації Стратегії Соціального партнерства </w:t>
            </w:r>
          </w:p>
          <w:p w:rsidR="00253019" w:rsidRPr="0008632E" w:rsidRDefault="00253019" w:rsidP="00253019">
            <w:pPr>
              <w:numPr>
                <w:ilvl w:val="0"/>
                <w:numId w:val="25"/>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Участь Зеленодольської міської об’єднаної територіальної громади у реалізації європейської ініціативи «Угода мерів»</w:t>
            </w:r>
          </w:p>
          <w:p w:rsidR="00253019" w:rsidRPr="0008632E" w:rsidRDefault="00253019" w:rsidP="00253019">
            <w:pPr>
              <w:numPr>
                <w:ilvl w:val="0"/>
                <w:numId w:val="25"/>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Наявність Плану дій сталого енергетичного розвитку м.Зеленодольск до 2030 року</w:t>
            </w:r>
          </w:p>
          <w:p w:rsidR="00253019" w:rsidRPr="0008632E" w:rsidRDefault="00253019" w:rsidP="00253019">
            <w:pPr>
              <w:numPr>
                <w:ilvl w:val="0"/>
                <w:numId w:val="25"/>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Позиція громади в процесі децентралізації влади в Україні. </w:t>
            </w:r>
          </w:p>
          <w:p w:rsidR="00253019" w:rsidRPr="0008632E" w:rsidRDefault="00253019" w:rsidP="00253019">
            <w:pPr>
              <w:numPr>
                <w:ilvl w:val="0"/>
                <w:numId w:val="25"/>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Значний позитивний досвід використання механізму  співфінансування для реалізації проектів місцевого розвитку </w:t>
            </w:r>
          </w:p>
          <w:p w:rsidR="00253019" w:rsidRPr="0008632E" w:rsidRDefault="00253019" w:rsidP="00253019">
            <w:pPr>
              <w:numPr>
                <w:ilvl w:val="0"/>
                <w:numId w:val="25"/>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Імідж ДТЕК як надійного партнера </w:t>
            </w:r>
          </w:p>
          <w:p w:rsidR="00253019" w:rsidRPr="0008632E" w:rsidRDefault="00253019" w:rsidP="00253019">
            <w:pPr>
              <w:numPr>
                <w:ilvl w:val="0"/>
                <w:numId w:val="25"/>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Ефективні зв’язки ДТЕК у зовнішньому середовищі </w:t>
            </w:r>
          </w:p>
          <w:p w:rsidR="00253019" w:rsidRPr="0008632E" w:rsidRDefault="00253019" w:rsidP="00253019">
            <w:pPr>
              <w:numPr>
                <w:ilvl w:val="0"/>
                <w:numId w:val="25"/>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Наявність  рекреаційної зони</w:t>
            </w:r>
          </w:p>
          <w:p w:rsidR="00253019" w:rsidRPr="0008632E" w:rsidRDefault="00253019" w:rsidP="00253019">
            <w:pPr>
              <w:numPr>
                <w:ilvl w:val="0"/>
                <w:numId w:val="25"/>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Збереженя та дооснащення лікувальних закладів</w:t>
            </w:r>
          </w:p>
          <w:p w:rsidR="00253019" w:rsidRPr="0008632E" w:rsidRDefault="00253019" w:rsidP="00253019">
            <w:pPr>
              <w:numPr>
                <w:ilvl w:val="0"/>
                <w:numId w:val="25"/>
              </w:numPr>
              <w:spacing w:after="0" w:line="240" w:lineRule="auto"/>
              <w:contextualSpacing/>
              <w:rPr>
                <w:rFonts w:ascii="Times New Roman" w:hAnsi="Times New Roman" w:cs="Times New Roman"/>
                <w:sz w:val="24"/>
                <w:szCs w:val="24"/>
                <w:lang w:val="uk-UA"/>
              </w:rPr>
            </w:pPr>
            <w:r w:rsidRPr="0008632E">
              <w:rPr>
                <w:rFonts w:ascii="Times New Roman" w:hAnsi="Times New Roman" w:cs="Times New Roman"/>
                <w:sz w:val="24"/>
                <w:szCs w:val="24"/>
                <w:lang w:val="uk-UA"/>
              </w:rPr>
              <w:t>Розвинена матеріально-технічна база  навчальних закладів</w:t>
            </w:r>
          </w:p>
          <w:p w:rsidR="00253019" w:rsidRPr="0008632E" w:rsidRDefault="00253019" w:rsidP="0008632E">
            <w:pPr>
              <w:numPr>
                <w:ilvl w:val="0"/>
                <w:numId w:val="25"/>
              </w:numPr>
              <w:suppressAutoHyphens/>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Активна участь молоді у житті громади</w:t>
            </w:r>
          </w:p>
        </w:tc>
        <w:tc>
          <w:tcPr>
            <w:tcW w:w="4678" w:type="dxa"/>
            <w:shd w:val="clear" w:color="auto" w:fill="auto"/>
          </w:tcPr>
          <w:p w:rsidR="00253019" w:rsidRPr="0008632E" w:rsidRDefault="00253019" w:rsidP="00253019">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Забруднення території  міста промисловими відходами ТЕС</w:t>
            </w:r>
          </w:p>
          <w:p w:rsidR="00253019" w:rsidRPr="0008632E" w:rsidRDefault="00253019" w:rsidP="00253019">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Значна частина працівників ТЕС працюють в шкідливих умовах</w:t>
            </w:r>
          </w:p>
          <w:p w:rsidR="00253019" w:rsidRPr="0008632E" w:rsidRDefault="00253019" w:rsidP="00253019">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Незадовільна якість теплого водопостачання</w:t>
            </w:r>
          </w:p>
          <w:p w:rsidR="00253019" w:rsidRPr="0008632E" w:rsidRDefault="00253019" w:rsidP="00253019">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Значні втрати теплової енергії при транспортуванні від ТЕС та по місту</w:t>
            </w:r>
          </w:p>
          <w:p w:rsidR="00253019" w:rsidRPr="0008632E" w:rsidRDefault="00253019" w:rsidP="00253019">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Низька якість життя частини мешканців міста</w:t>
            </w:r>
          </w:p>
          <w:p w:rsidR="00253019" w:rsidRPr="0008632E" w:rsidRDefault="00253019" w:rsidP="00253019">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Погано обрані та недостатньо обґрунтовані стратегічні дії , відсутність чіткого уявлення про стратегічні напрямки розвитку міста</w:t>
            </w:r>
          </w:p>
          <w:p w:rsidR="00253019" w:rsidRPr="0008632E" w:rsidRDefault="00253019" w:rsidP="00253019">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Пасивна позиція  представників малого бізнесу </w:t>
            </w:r>
          </w:p>
          <w:p w:rsidR="00253019" w:rsidRPr="0008632E" w:rsidRDefault="00253019" w:rsidP="00253019">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Відсутність культури та традицій розвитку малого та середнього бізнесу</w:t>
            </w:r>
          </w:p>
          <w:p w:rsidR="00253019" w:rsidRPr="0008632E" w:rsidRDefault="00253019" w:rsidP="00253019">
            <w:pPr>
              <w:spacing w:after="0" w:line="240" w:lineRule="auto"/>
              <w:ind w:left="360"/>
              <w:rPr>
                <w:rFonts w:ascii="Times New Roman" w:hAnsi="Times New Roman" w:cs="Times New Roman"/>
                <w:sz w:val="24"/>
                <w:szCs w:val="24"/>
                <w:highlight w:val="yellow"/>
                <w:lang w:val="uk-UA"/>
              </w:rPr>
            </w:pPr>
          </w:p>
          <w:p w:rsidR="00253019" w:rsidRPr="0008632E" w:rsidRDefault="00253019" w:rsidP="00253019">
            <w:pPr>
              <w:spacing w:after="0" w:line="240" w:lineRule="auto"/>
              <w:rPr>
                <w:rFonts w:ascii="Times New Roman" w:hAnsi="Times New Roman" w:cs="Times New Roman"/>
                <w:sz w:val="24"/>
                <w:szCs w:val="24"/>
                <w:lang w:val="uk-UA"/>
              </w:rPr>
            </w:pPr>
          </w:p>
        </w:tc>
      </w:tr>
      <w:tr w:rsidR="00253019" w:rsidRPr="0008632E" w:rsidTr="0008632E">
        <w:tc>
          <w:tcPr>
            <w:tcW w:w="5812" w:type="dxa"/>
            <w:shd w:val="clear" w:color="auto" w:fill="D9D9D9"/>
          </w:tcPr>
          <w:p w:rsidR="00253019" w:rsidRPr="0008632E" w:rsidRDefault="00253019" w:rsidP="00253019">
            <w:pPr>
              <w:spacing w:after="0" w:line="240" w:lineRule="auto"/>
              <w:jc w:val="center"/>
              <w:rPr>
                <w:rFonts w:ascii="Times New Roman" w:hAnsi="Times New Roman" w:cs="Times New Roman"/>
                <w:sz w:val="24"/>
                <w:szCs w:val="24"/>
                <w:lang w:val="uk-UA"/>
              </w:rPr>
            </w:pPr>
            <w:r w:rsidRPr="0008632E">
              <w:rPr>
                <w:rFonts w:ascii="Times New Roman" w:hAnsi="Times New Roman" w:cs="Times New Roman"/>
                <w:sz w:val="24"/>
                <w:szCs w:val="24"/>
                <w:lang w:val="uk-UA"/>
              </w:rPr>
              <w:t>Можливості</w:t>
            </w:r>
          </w:p>
        </w:tc>
        <w:tc>
          <w:tcPr>
            <w:tcW w:w="4678" w:type="dxa"/>
            <w:shd w:val="clear" w:color="auto" w:fill="D9D9D9"/>
          </w:tcPr>
          <w:p w:rsidR="00253019" w:rsidRPr="0008632E" w:rsidRDefault="00253019" w:rsidP="00253019">
            <w:pPr>
              <w:spacing w:after="0" w:line="240" w:lineRule="auto"/>
              <w:jc w:val="center"/>
              <w:rPr>
                <w:rFonts w:ascii="Times New Roman" w:hAnsi="Times New Roman" w:cs="Times New Roman"/>
                <w:sz w:val="24"/>
                <w:szCs w:val="24"/>
                <w:lang w:val="uk-UA"/>
              </w:rPr>
            </w:pPr>
            <w:r w:rsidRPr="0008632E">
              <w:rPr>
                <w:rFonts w:ascii="Times New Roman" w:hAnsi="Times New Roman" w:cs="Times New Roman"/>
                <w:sz w:val="24"/>
                <w:szCs w:val="24"/>
                <w:lang w:val="uk-UA"/>
              </w:rPr>
              <w:t>Загрози</w:t>
            </w:r>
          </w:p>
        </w:tc>
      </w:tr>
      <w:tr w:rsidR="00253019" w:rsidRPr="0008632E" w:rsidTr="0008632E">
        <w:tc>
          <w:tcPr>
            <w:tcW w:w="5812" w:type="dxa"/>
            <w:shd w:val="clear" w:color="auto" w:fill="auto"/>
          </w:tcPr>
          <w:p w:rsidR="00253019" w:rsidRPr="0008632E" w:rsidRDefault="00253019" w:rsidP="00253019">
            <w:pPr>
              <w:numPr>
                <w:ilvl w:val="1"/>
                <w:numId w:val="24"/>
              </w:numPr>
              <w:spacing w:after="0" w:line="240" w:lineRule="auto"/>
              <w:ind w:left="360"/>
              <w:rPr>
                <w:rFonts w:ascii="Times New Roman" w:hAnsi="Times New Roman" w:cs="Times New Roman"/>
                <w:sz w:val="24"/>
                <w:szCs w:val="24"/>
                <w:lang w:val="uk-UA"/>
              </w:rPr>
            </w:pPr>
            <w:r w:rsidRPr="0008632E">
              <w:rPr>
                <w:rFonts w:ascii="Times New Roman" w:hAnsi="Times New Roman" w:cs="Times New Roman"/>
                <w:sz w:val="24"/>
                <w:szCs w:val="24"/>
                <w:lang w:val="uk-UA"/>
              </w:rPr>
              <w:t>Залучення співфінансування на реалізацію стратегії від  міжнародних фондів, для яких підтримка проектів соціального партнерства є одним з пріоритетів</w:t>
            </w:r>
          </w:p>
          <w:p w:rsidR="00253019" w:rsidRPr="0008632E" w:rsidRDefault="00253019" w:rsidP="00253019">
            <w:pPr>
              <w:numPr>
                <w:ilvl w:val="1"/>
                <w:numId w:val="24"/>
              </w:numPr>
              <w:spacing w:after="0" w:line="240" w:lineRule="auto"/>
              <w:ind w:left="360"/>
              <w:rPr>
                <w:rFonts w:ascii="Times New Roman" w:hAnsi="Times New Roman" w:cs="Times New Roman"/>
                <w:sz w:val="24"/>
                <w:szCs w:val="24"/>
                <w:lang w:val="uk-UA"/>
              </w:rPr>
            </w:pPr>
            <w:r w:rsidRPr="0008632E">
              <w:rPr>
                <w:rFonts w:ascii="Times New Roman" w:hAnsi="Times New Roman" w:cs="Times New Roman"/>
                <w:sz w:val="24"/>
                <w:szCs w:val="24"/>
                <w:lang w:val="uk-UA"/>
              </w:rPr>
              <w:lastRenderedPageBreak/>
              <w:t xml:space="preserve">Залучення додаткових ресурсів через  впровадження реформи децентралізації влади в Україні. </w:t>
            </w:r>
          </w:p>
          <w:p w:rsidR="00253019" w:rsidRPr="0008632E" w:rsidRDefault="00253019" w:rsidP="00253019">
            <w:pPr>
              <w:numPr>
                <w:ilvl w:val="1"/>
                <w:numId w:val="24"/>
              </w:numPr>
              <w:spacing w:after="0" w:line="240" w:lineRule="auto"/>
              <w:ind w:left="360"/>
              <w:rPr>
                <w:rFonts w:ascii="Times New Roman" w:hAnsi="Times New Roman" w:cs="Times New Roman"/>
                <w:sz w:val="24"/>
                <w:szCs w:val="24"/>
                <w:lang w:val="uk-UA"/>
              </w:rPr>
            </w:pPr>
            <w:r w:rsidRPr="0008632E">
              <w:rPr>
                <w:rFonts w:ascii="Times New Roman" w:hAnsi="Times New Roman" w:cs="Times New Roman"/>
                <w:sz w:val="24"/>
                <w:szCs w:val="24"/>
                <w:lang w:val="uk-UA"/>
              </w:rPr>
              <w:t>Залучення співфінансування на проекти місцевого розвитку від обласного конкурсу проектів, Державного фонду регіонального розвитку</w:t>
            </w:r>
          </w:p>
          <w:p w:rsidR="00253019" w:rsidRPr="0008632E" w:rsidRDefault="00253019" w:rsidP="00253019">
            <w:pPr>
              <w:numPr>
                <w:ilvl w:val="1"/>
                <w:numId w:val="24"/>
              </w:numPr>
              <w:spacing w:after="0" w:line="240" w:lineRule="auto"/>
              <w:ind w:left="360"/>
              <w:rPr>
                <w:rFonts w:ascii="Times New Roman" w:hAnsi="Times New Roman" w:cs="Times New Roman"/>
                <w:sz w:val="24"/>
                <w:szCs w:val="24"/>
                <w:lang w:val="uk-UA"/>
              </w:rPr>
            </w:pPr>
            <w:r w:rsidRPr="0008632E">
              <w:rPr>
                <w:rFonts w:ascii="Times New Roman" w:hAnsi="Times New Roman" w:cs="Times New Roman"/>
                <w:sz w:val="24"/>
                <w:szCs w:val="24"/>
                <w:lang w:val="uk-UA"/>
              </w:rPr>
              <w:t>Залучення ресурсів мешканців громади для впровадження суспільно значущих проектів</w:t>
            </w:r>
          </w:p>
          <w:p w:rsidR="00253019" w:rsidRPr="0008632E" w:rsidRDefault="00253019" w:rsidP="00253019">
            <w:pPr>
              <w:numPr>
                <w:ilvl w:val="1"/>
                <w:numId w:val="24"/>
              </w:numPr>
              <w:spacing w:after="0" w:line="240" w:lineRule="auto"/>
              <w:ind w:left="360"/>
              <w:rPr>
                <w:rFonts w:ascii="Times New Roman" w:hAnsi="Times New Roman" w:cs="Times New Roman"/>
                <w:sz w:val="24"/>
                <w:szCs w:val="24"/>
                <w:lang w:val="uk-UA"/>
              </w:rPr>
            </w:pPr>
            <w:r w:rsidRPr="0008632E">
              <w:rPr>
                <w:rFonts w:ascii="Times New Roman" w:hAnsi="Times New Roman" w:cs="Times New Roman"/>
                <w:sz w:val="24"/>
                <w:szCs w:val="24"/>
                <w:lang w:val="uk-UA"/>
              </w:rPr>
              <w:t>Популяризація корпоративної соціальної відповідальності в бізнес-середовищі України</w:t>
            </w:r>
          </w:p>
        </w:tc>
        <w:tc>
          <w:tcPr>
            <w:tcW w:w="4678" w:type="dxa"/>
            <w:shd w:val="clear" w:color="auto" w:fill="auto"/>
          </w:tcPr>
          <w:p w:rsidR="00253019" w:rsidRPr="0008632E" w:rsidRDefault="00253019" w:rsidP="00253019">
            <w:pPr>
              <w:numPr>
                <w:ilvl w:val="0"/>
                <w:numId w:val="26"/>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lastRenderedPageBreak/>
              <w:t>Відтік трудових ресурсів з міста</w:t>
            </w:r>
          </w:p>
          <w:p w:rsidR="00253019" w:rsidRPr="0008632E" w:rsidRDefault="00253019" w:rsidP="00253019">
            <w:pPr>
              <w:numPr>
                <w:ilvl w:val="0"/>
                <w:numId w:val="26"/>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Скорочення робочих місць в енергетичному секторі</w:t>
            </w:r>
          </w:p>
          <w:p w:rsidR="00253019" w:rsidRPr="0008632E" w:rsidRDefault="00253019" w:rsidP="00253019">
            <w:pPr>
              <w:numPr>
                <w:ilvl w:val="0"/>
                <w:numId w:val="26"/>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Зміни політичної ситуації в країні та </w:t>
            </w:r>
            <w:r w:rsidRPr="0008632E">
              <w:rPr>
                <w:rFonts w:ascii="Times New Roman" w:hAnsi="Times New Roman" w:cs="Times New Roman"/>
                <w:sz w:val="24"/>
                <w:szCs w:val="24"/>
                <w:lang w:val="uk-UA"/>
              </w:rPr>
              <w:lastRenderedPageBreak/>
              <w:t>поглиблення фінансово-економічної кризи можуть обмежити джерела ресурсів для впровадження проектів місцевого розвитку</w:t>
            </w:r>
          </w:p>
          <w:p w:rsidR="00253019" w:rsidRPr="0008632E" w:rsidRDefault="00253019" w:rsidP="00253019">
            <w:pPr>
              <w:numPr>
                <w:ilvl w:val="0"/>
                <w:numId w:val="26"/>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Соціально – політична та законодавча нестабільність</w:t>
            </w:r>
          </w:p>
          <w:p w:rsidR="00253019" w:rsidRPr="0008632E" w:rsidRDefault="00253019" w:rsidP="00253019">
            <w:pPr>
              <w:spacing w:after="0" w:line="240" w:lineRule="auto"/>
              <w:ind w:left="360"/>
              <w:rPr>
                <w:rFonts w:ascii="Times New Roman" w:hAnsi="Times New Roman" w:cs="Times New Roman"/>
                <w:sz w:val="24"/>
                <w:szCs w:val="24"/>
                <w:lang w:val="uk-UA"/>
              </w:rPr>
            </w:pPr>
          </w:p>
        </w:tc>
      </w:tr>
    </w:tbl>
    <w:p w:rsidR="00253019" w:rsidRPr="00253019" w:rsidRDefault="00253019" w:rsidP="00253019">
      <w:pPr>
        <w:keepNext/>
        <w:keepLines/>
        <w:pageBreakBefore/>
        <w:spacing w:before="480" w:after="0"/>
        <w:ind w:left="360"/>
        <w:jc w:val="center"/>
        <w:outlineLvl w:val="0"/>
        <w:rPr>
          <w:rFonts w:ascii="Cambria" w:eastAsia="Times New Roman" w:hAnsi="Cambria" w:cs="Times New Roman"/>
          <w:i/>
          <w:color w:val="000000"/>
          <w:sz w:val="28"/>
          <w:szCs w:val="28"/>
          <w:lang w:val="uk-UA"/>
        </w:rPr>
      </w:pPr>
      <w:r w:rsidRPr="00253019">
        <w:rPr>
          <w:rFonts w:ascii="Cambria" w:eastAsia="Times New Roman" w:hAnsi="Cambria" w:cs="Times New Roman"/>
          <w:b/>
          <w:bCs/>
          <w:noProof/>
          <w:color w:val="000000"/>
          <w:sz w:val="28"/>
          <w:szCs w:val="28"/>
          <w:lang w:val="uk-UA"/>
        </w:rPr>
        <w:lastRenderedPageBreak/>
        <w:t>3.СТРАТЕГІЧНІ НАПРЯМКИ РОЗВИТКУ ЗЕЛЕНОДОЛЬСЬКОЇ МІСЬКОЇ    ОБ’ЄДНАНОЇ ТЕРИТОРІАЛЬНОЇ ГРОМАДИ</w:t>
      </w:r>
      <w:r w:rsidRPr="00253019">
        <w:rPr>
          <w:rFonts w:ascii="Cambria" w:eastAsia="Times New Roman" w:hAnsi="Cambria" w:cs="Times New Roman"/>
          <w:b/>
          <w:bCs/>
          <w:color w:val="365F91"/>
          <w:sz w:val="28"/>
          <w:szCs w:val="28"/>
          <w:lang w:val="uk-UA"/>
        </w:rPr>
        <w:t xml:space="preserve">                                                       </w:t>
      </w:r>
      <w:r w:rsidRPr="00253019">
        <w:rPr>
          <w:rFonts w:ascii="Cambria" w:eastAsia="Times New Roman" w:hAnsi="Cambria" w:cs="Times New Roman"/>
          <w:bCs/>
          <w:color w:val="000000"/>
          <w:sz w:val="28"/>
          <w:szCs w:val="28"/>
          <w:lang w:val="uk-UA"/>
        </w:rPr>
        <w:t>Стратегією розвитку</w:t>
      </w:r>
      <w:r w:rsidRPr="00253019">
        <w:rPr>
          <w:rFonts w:ascii="Cambria" w:eastAsia="Times New Roman" w:hAnsi="Cambria" w:cs="Times New Roman"/>
          <w:b/>
          <w:bCs/>
          <w:color w:val="365F91"/>
          <w:sz w:val="28"/>
          <w:szCs w:val="28"/>
          <w:lang w:val="uk-UA"/>
        </w:rPr>
        <w:t xml:space="preserve">  </w:t>
      </w:r>
      <w:r w:rsidRPr="00253019">
        <w:rPr>
          <w:rFonts w:ascii="Cambria" w:eastAsia="Times New Roman" w:hAnsi="Cambria" w:cs="Times New Roman"/>
          <w:bCs/>
          <w:color w:val="000000"/>
          <w:sz w:val="28"/>
          <w:szCs w:val="28"/>
          <w:lang w:val="uk-UA"/>
        </w:rPr>
        <w:t xml:space="preserve">Зеленодольської територіальної громади до 2020 року визначено наступне </w:t>
      </w:r>
      <w:r w:rsidRPr="00253019">
        <w:rPr>
          <w:rFonts w:ascii="Cambria" w:eastAsia="Times New Roman" w:hAnsi="Cambria" w:cs="Times New Roman"/>
          <w:color w:val="000000"/>
          <w:sz w:val="28"/>
          <w:szCs w:val="28"/>
          <w:lang w:val="uk-UA"/>
        </w:rPr>
        <w:t>бачення розвитку громади:</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«Громада  зелених технологій і зеленої енергії: заможна, знана, згуртована. У здоровому довкіллі та здорових відносинах».</w:t>
      </w:r>
    </w:p>
    <w:p w:rsidR="00253019" w:rsidRPr="00253019" w:rsidRDefault="00253019" w:rsidP="00253019">
      <w:pPr>
        <w:spacing w:after="0" w:line="240" w:lineRule="auto"/>
        <w:ind w:firstLine="709"/>
        <w:rPr>
          <w:rFonts w:ascii="Times New Roman" w:hAnsi="Times New Roman" w:cs="Times New Roman"/>
          <w:sz w:val="28"/>
          <w:szCs w:val="28"/>
          <w:lang w:val="uk-UA"/>
        </w:rPr>
      </w:pPr>
      <w:r w:rsidRPr="00253019">
        <w:rPr>
          <w:rFonts w:ascii="Times New Roman" w:hAnsi="Times New Roman" w:cs="Times New Roman"/>
          <w:color w:val="000000"/>
          <w:sz w:val="28"/>
          <w:szCs w:val="28"/>
          <w:lang w:val="uk-UA"/>
        </w:rPr>
        <w:t xml:space="preserve">Відповідно до громадської думки та об’єктивних економічних, соціальних та політичних умов сформовано 4 основні стратегічні напрямки , що </w:t>
      </w:r>
      <w:r w:rsidRPr="00253019">
        <w:rPr>
          <w:rFonts w:ascii="Times New Roman" w:hAnsi="Times New Roman" w:cs="Times New Roman"/>
          <w:sz w:val="28"/>
          <w:szCs w:val="28"/>
          <w:lang w:val="uk-UA"/>
        </w:rPr>
        <w:t>розкривають  основні аспекти  життя об’єднаної територіальної громади:</w:t>
      </w:r>
    </w:p>
    <w:p w:rsidR="00253019" w:rsidRPr="00253019" w:rsidRDefault="00253019" w:rsidP="00253019">
      <w:pPr>
        <w:spacing w:after="0" w:line="240" w:lineRule="auto"/>
        <w:ind w:firstLine="709"/>
        <w:rPr>
          <w:rFonts w:ascii="Times New Roman" w:hAnsi="Times New Roman" w:cs="Times New Roman"/>
          <w:b/>
          <w:color w:val="000000"/>
          <w:sz w:val="28"/>
          <w:szCs w:val="28"/>
          <w:lang w:val="uk-UA"/>
        </w:rPr>
      </w:pPr>
      <w:r w:rsidRPr="00253019">
        <w:rPr>
          <w:rFonts w:ascii="Times New Roman" w:hAnsi="Times New Roman" w:cs="Times New Roman"/>
          <w:b/>
          <w:color w:val="000000"/>
          <w:sz w:val="28"/>
          <w:szCs w:val="28"/>
          <w:lang w:val="uk-UA"/>
        </w:rPr>
        <w:t>Напрям А: Соціально-значуща інфраструктура:</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А1: Доступна, якісна освіта для кожного учня і студента</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А2:Зеленодольська громада – територія здоров’я</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А3: Розвиток транспортного сполучення</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А4: Єдиний комунальний простір громади</w:t>
      </w:r>
    </w:p>
    <w:p w:rsidR="00253019" w:rsidRPr="00253019" w:rsidRDefault="00253019" w:rsidP="00253019">
      <w:pPr>
        <w:spacing w:after="0" w:line="240" w:lineRule="auto"/>
        <w:ind w:firstLine="709"/>
        <w:rPr>
          <w:rFonts w:ascii="Times New Roman" w:hAnsi="Times New Roman" w:cs="Times New Roman"/>
          <w:b/>
          <w:color w:val="000000"/>
          <w:sz w:val="28"/>
          <w:szCs w:val="28"/>
          <w:lang w:val="uk-UA"/>
        </w:rPr>
      </w:pPr>
      <w:r w:rsidRPr="00253019">
        <w:rPr>
          <w:rFonts w:ascii="Times New Roman" w:hAnsi="Times New Roman" w:cs="Times New Roman"/>
          <w:b/>
          <w:color w:val="000000"/>
          <w:sz w:val="28"/>
          <w:szCs w:val="28"/>
          <w:lang w:val="uk-UA"/>
        </w:rPr>
        <w:t>Напрям В:Активізація громади</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В1: Електронне врядування у громаді</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В2: Підтримка громадських ініціатив</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В3: Розбудова системи надання послуг</w:t>
      </w:r>
    </w:p>
    <w:p w:rsidR="00253019" w:rsidRPr="00253019" w:rsidRDefault="00253019" w:rsidP="00253019">
      <w:pPr>
        <w:spacing w:after="0" w:line="240" w:lineRule="auto"/>
        <w:ind w:firstLine="709"/>
        <w:rPr>
          <w:rFonts w:ascii="Times New Roman" w:hAnsi="Times New Roman" w:cs="Times New Roman"/>
          <w:b/>
          <w:color w:val="000000"/>
          <w:sz w:val="28"/>
          <w:szCs w:val="28"/>
          <w:lang w:val="uk-UA"/>
        </w:rPr>
      </w:pPr>
      <w:r w:rsidRPr="00253019">
        <w:rPr>
          <w:rFonts w:ascii="Times New Roman" w:hAnsi="Times New Roman" w:cs="Times New Roman"/>
          <w:color w:val="000000"/>
          <w:sz w:val="28"/>
          <w:szCs w:val="28"/>
          <w:lang w:val="uk-UA"/>
        </w:rPr>
        <w:t xml:space="preserve"> </w:t>
      </w:r>
      <w:r w:rsidRPr="00253019">
        <w:rPr>
          <w:rFonts w:ascii="Times New Roman" w:hAnsi="Times New Roman" w:cs="Times New Roman"/>
          <w:b/>
          <w:color w:val="000000"/>
          <w:sz w:val="28"/>
          <w:szCs w:val="28"/>
          <w:lang w:val="uk-UA"/>
        </w:rPr>
        <w:t>Напрям С:Енергоефективна громада</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С1: Енергоефективне освітлення вулиць громади</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С2: Енергоефективна бюджетна сфера</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С3: Ресурсоефективне та екологічнодружнє житло</w:t>
      </w:r>
    </w:p>
    <w:p w:rsidR="00253019" w:rsidRPr="00253019" w:rsidRDefault="00253019" w:rsidP="00253019">
      <w:pPr>
        <w:spacing w:after="0" w:line="240" w:lineRule="auto"/>
        <w:ind w:firstLine="709"/>
        <w:rPr>
          <w:rFonts w:ascii="Times New Roman" w:hAnsi="Times New Roman" w:cs="Times New Roman"/>
          <w:b/>
          <w:color w:val="000000"/>
          <w:sz w:val="28"/>
          <w:szCs w:val="28"/>
          <w:lang w:val="uk-UA"/>
        </w:rPr>
      </w:pPr>
      <w:r w:rsidRPr="00253019">
        <w:rPr>
          <w:rFonts w:ascii="Times New Roman" w:hAnsi="Times New Roman" w:cs="Times New Roman"/>
          <w:b/>
          <w:color w:val="000000"/>
          <w:sz w:val="28"/>
          <w:szCs w:val="28"/>
          <w:lang w:val="uk-UA"/>
        </w:rPr>
        <w:t>Напрям D: Розвиток малого та середнього бізнесу. Створення робочих місць</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 xml:space="preserve">Стратегічна ціль D1: Відома громада з позитивним іміджем </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D2: Соціально відповідальна громада – соціально відповідальний бізнес</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D3: Підтримка малого та середнього бізнесу</w:t>
      </w:r>
    </w:p>
    <w:p w:rsidR="00253019" w:rsidRPr="00253019" w:rsidRDefault="00253019" w:rsidP="00253019">
      <w:pPr>
        <w:spacing w:after="0" w:line="240" w:lineRule="auto"/>
        <w:ind w:firstLine="709"/>
        <w:rPr>
          <w:rFonts w:ascii="Times New Roman" w:hAnsi="Times New Roman" w:cs="Times New Roman"/>
          <w:color w:val="000000"/>
          <w:sz w:val="28"/>
          <w:szCs w:val="28"/>
          <w:lang w:val="uk-UA"/>
        </w:rPr>
      </w:pPr>
      <w:r w:rsidRPr="00253019">
        <w:rPr>
          <w:rFonts w:ascii="Times New Roman" w:eastAsia="Times New Roman" w:hAnsi="Times New Roman" w:cs="Times New Roman"/>
          <w:b/>
          <w:noProof/>
          <w:sz w:val="28"/>
          <w:szCs w:val="28"/>
          <w:lang w:val="uk-UA" w:eastAsia="ru-RU"/>
        </w:rPr>
        <w:t>Інвестиційна діяльність</w:t>
      </w:r>
    </w:p>
    <w:p w:rsidR="00253019" w:rsidRPr="00253019" w:rsidRDefault="00253019" w:rsidP="00253019">
      <w:pPr>
        <w:shd w:val="clear" w:color="auto" w:fill="FFFFFF"/>
        <w:tabs>
          <w:tab w:val="left" w:pos="142"/>
        </w:tabs>
        <w:spacing w:after="0" w:line="240" w:lineRule="auto"/>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b/>
          <w:noProof/>
          <w:sz w:val="28"/>
          <w:szCs w:val="28"/>
          <w:lang w:val="uk-UA" w:eastAsia="ru-RU"/>
        </w:rPr>
        <w:t>Актуальні питання:</w:t>
      </w:r>
      <w:r w:rsidRPr="00253019">
        <w:rPr>
          <w:rFonts w:ascii="Times New Roman" w:eastAsia="Times New Roman" w:hAnsi="Times New Roman" w:cs="Times New Roman"/>
          <w:noProof/>
          <w:sz w:val="28"/>
          <w:szCs w:val="28"/>
          <w:lang w:val="uk-UA" w:eastAsia="ru-RU"/>
        </w:rPr>
        <w:t xml:space="preserve"> </w:t>
      </w:r>
    </w:p>
    <w:p w:rsidR="00253019" w:rsidRPr="00253019" w:rsidRDefault="00253019" w:rsidP="00253019">
      <w:pPr>
        <w:numPr>
          <w:ilvl w:val="0"/>
          <w:numId w:val="28"/>
        </w:numPr>
        <w:shd w:val="clear" w:color="auto" w:fill="FFFFFF"/>
        <w:tabs>
          <w:tab w:val="left" w:pos="142"/>
        </w:tabs>
        <w:spacing w:after="0" w:line="240" w:lineRule="auto"/>
        <w:ind w:left="0" w:firstLine="0"/>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активне залучення державної субвенції та коштів ДФРР з метою впровадження ключових  інфраструктурних проектів задля  підвищення  та покращення рівня комфорту мешканців громади; </w:t>
      </w:r>
    </w:p>
    <w:p w:rsidR="00253019" w:rsidRPr="00253019" w:rsidRDefault="00253019" w:rsidP="00253019">
      <w:pPr>
        <w:numPr>
          <w:ilvl w:val="0"/>
          <w:numId w:val="28"/>
        </w:numPr>
        <w:spacing w:after="0" w:line="240" w:lineRule="auto"/>
        <w:ind w:left="0" w:firstLine="0"/>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сприяння розробці та впровадженню проектів розвитку в рамках реалізації Стратегії розвитку Зеленодольської МОТГ  активізують економічне життя на сільських територіях, формуючи «якірні точки» економічного зростання, зокрема, це розвиток кооперативного руху, створення агрологістичного центру тощо;</w:t>
      </w:r>
    </w:p>
    <w:p w:rsidR="00253019" w:rsidRPr="00253019" w:rsidRDefault="00253019" w:rsidP="00253019">
      <w:pPr>
        <w:numPr>
          <w:ilvl w:val="0"/>
          <w:numId w:val="28"/>
        </w:numPr>
        <w:shd w:val="clear" w:color="auto" w:fill="FFFFFF"/>
        <w:tabs>
          <w:tab w:val="left" w:pos="142"/>
        </w:tabs>
        <w:spacing w:after="0" w:line="240" w:lineRule="auto"/>
        <w:ind w:left="0" w:firstLine="0"/>
        <w:contextualSpacing/>
        <w:jc w:val="both"/>
        <w:rPr>
          <w:rFonts w:ascii="Times New Roman" w:eastAsia="Times New Roman" w:hAnsi="Times New Roman" w:cs="Times New Roman"/>
          <w:sz w:val="28"/>
          <w:szCs w:val="28"/>
          <w:lang w:val="uk-UA"/>
        </w:rPr>
      </w:pPr>
      <w:r w:rsidRPr="00253019">
        <w:rPr>
          <w:rFonts w:ascii="Times New Roman" w:eastAsia="Times New Roman" w:hAnsi="Times New Roman" w:cs="Times New Roman"/>
          <w:sz w:val="28"/>
          <w:szCs w:val="28"/>
          <w:lang w:val="uk-UA"/>
        </w:rPr>
        <w:t>збільшення обсягів залучення прямих іноземних інвестицій і як результат – поступове формування нового іміджу Зеленодольської МОТГ як інвестиційно-привабливої території.</w:t>
      </w:r>
    </w:p>
    <w:p w:rsidR="00253019" w:rsidRPr="00253019" w:rsidRDefault="00253019" w:rsidP="00253019">
      <w:pPr>
        <w:shd w:val="clear" w:color="auto" w:fill="FFFFFF"/>
        <w:tabs>
          <w:tab w:val="left" w:pos="142"/>
        </w:tabs>
        <w:spacing w:after="0" w:line="240" w:lineRule="auto"/>
        <w:ind w:left="720"/>
        <w:contextualSpacing/>
        <w:rPr>
          <w:rFonts w:ascii="Times New Roman" w:eastAsia="Times New Roman" w:hAnsi="Times New Roman" w:cs="Times New Roman"/>
          <w:noProof/>
          <w:sz w:val="28"/>
          <w:szCs w:val="28"/>
          <w:lang w:val="uk-UA" w:eastAsia="ru-RU"/>
        </w:rPr>
      </w:pPr>
    </w:p>
    <w:p w:rsidR="00253019" w:rsidRPr="00253019" w:rsidRDefault="00253019" w:rsidP="00253019">
      <w:pPr>
        <w:shd w:val="clear" w:color="auto" w:fill="FFFFFF"/>
        <w:tabs>
          <w:tab w:val="left" w:pos="142"/>
        </w:tabs>
        <w:spacing w:after="0" w:line="240" w:lineRule="auto"/>
        <w:ind w:left="720"/>
        <w:contextualSpacing/>
        <w:rPr>
          <w:rFonts w:ascii="Times New Roman" w:eastAsia="Times New Roman" w:hAnsi="Times New Roman" w:cs="Times New Roman"/>
          <w:noProof/>
          <w:sz w:val="28"/>
          <w:szCs w:val="28"/>
          <w:lang w:val="uk-UA" w:eastAsia="ru-RU"/>
        </w:rPr>
      </w:pPr>
    </w:p>
    <w:p w:rsidR="00253019" w:rsidRPr="00253019" w:rsidRDefault="00253019" w:rsidP="00253019">
      <w:pPr>
        <w:keepNext/>
        <w:spacing w:after="0" w:line="240" w:lineRule="auto"/>
        <w:jc w:val="both"/>
        <w:outlineLvl w:val="1"/>
        <w:rPr>
          <w:rFonts w:ascii="Times New Roman" w:hAnsi="Times New Roman" w:cs="Times New Roman"/>
          <w:bCs/>
          <w:iCs/>
          <w:sz w:val="28"/>
          <w:szCs w:val="28"/>
          <w:lang w:eastAsia="ru-RU"/>
        </w:rPr>
      </w:pPr>
      <w:r w:rsidRPr="00253019">
        <w:rPr>
          <w:rFonts w:ascii="Times New Roman" w:hAnsi="Times New Roman" w:cs="Times New Roman"/>
          <w:b/>
          <w:bCs/>
          <w:iCs/>
          <w:noProof/>
          <w:sz w:val="28"/>
          <w:szCs w:val="28"/>
          <w:lang w:eastAsia="ru-RU"/>
        </w:rPr>
        <w:t xml:space="preserve">Головна мета: </w:t>
      </w:r>
      <w:r w:rsidRPr="00253019">
        <w:rPr>
          <w:rFonts w:ascii="Times New Roman" w:hAnsi="Times New Roman" w:cs="Times New Roman"/>
          <w:bCs/>
          <w:iCs/>
          <w:noProof/>
          <w:sz w:val="28"/>
          <w:szCs w:val="28"/>
          <w:lang w:eastAsia="ru-RU"/>
        </w:rPr>
        <w:t>залучення інвестицій в соціально-економічний розвиток громади в тому числі зарубіжних;</w:t>
      </w:r>
      <w:r w:rsidRPr="00253019">
        <w:rPr>
          <w:rFonts w:ascii="Times New Roman" w:hAnsi="Times New Roman" w:cs="Times New Roman"/>
          <w:b/>
          <w:bCs/>
          <w:iCs/>
          <w:noProof/>
          <w:sz w:val="28"/>
          <w:szCs w:val="28"/>
          <w:lang w:eastAsia="ru-RU"/>
        </w:rPr>
        <w:t xml:space="preserve"> </w:t>
      </w:r>
      <w:r w:rsidRPr="00253019">
        <w:rPr>
          <w:rFonts w:ascii="Times New Roman" w:hAnsi="Times New Roman" w:cs="Times New Roman"/>
          <w:bCs/>
          <w:iCs/>
          <w:noProof/>
          <w:sz w:val="28"/>
          <w:szCs w:val="28"/>
          <w:lang w:eastAsia="ru-RU"/>
        </w:rPr>
        <w:t xml:space="preserve">сприяння  </w:t>
      </w:r>
      <w:r w:rsidRPr="00253019">
        <w:rPr>
          <w:rFonts w:ascii="Times New Roman" w:hAnsi="Times New Roman" w:cs="Times New Roman"/>
          <w:bCs/>
          <w:iCs/>
          <w:sz w:val="28"/>
          <w:szCs w:val="28"/>
          <w:lang w:eastAsia="ru-RU"/>
        </w:rPr>
        <w:t>стимулюванню  можливостей для розвитку малого, середнього бізнесу;  покращення якості  життя та розвиток інфраструктури сільських територій громади; підвищення матеріально-технічного забезпечення для сталого розвитку діючих підприємств Зеленольської МОТГ; створення нових туристичних продуктів</w:t>
      </w:r>
    </w:p>
    <w:p w:rsidR="00253019" w:rsidRPr="00253019" w:rsidRDefault="00253019" w:rsidP="00253019">
      <w:pPr>
        <w:keepNext/>
        <w:spacing w:after="0" w:line="240" w:lineRule="auto"/>
        <w:ind w:firstLine="709"/>
        <w:jc w:val="both"/>
        <w:outlineLvl w:val="1"/>
        <w:rPr>
          <w:rFonts w:ascii="Times New Roman" w:hAnsi="Times New Roman" w:cs="Times New Roman"/>
          <w:bCs/>
          <w:iCs/>
          <w:noProof/>
          <w:sz w:val="28"/>
          <w:szCs w:val="28"/>
          <w:lang w:eastAsia="ru-RU"/>
        </w:rPr>
      </w:pPr>
      <w:r w:rsidRPr="00253019">
        <w:rPr>
          <w:rFonts w:ascii="Times New Roman" w:hAnsi="Times New Roman" w:cs="Times New Roman"/>
          <w:bCs/>
          <w:iCs/>
          <w:noProof/>
          <w:sz w:val="28"/>
          <w:szCs w:val="28"/>
          <w:lang w:eastAsia="ru-RU"/>
        </w:rPr>
        <w:t>Перелік цільових міських програм затверджених на 201</w:t>
      </w:r>
      <w:r w:rsidRPr="00253019">
        <w:rPr>
          <w:rFonts w:ascii="Times New Roman" w:hAnsi="Times New Roman" w:cs="Times New Roman"/>
          <w:bCs/>
          <w:iCs/>
          <w:noProof/>
          <w:sz w:val="28"/>
          <w:szCs w:val="28"/>
          <w:lang w:val="uk-UA" w:eastAsia="ru-RU"/>
        </w:rPr>
        <w:t>8</w:t>
      </w:r>
      <w:r w:rsidRPr="00253019">
        <w:rPr>
          <w:rFonts w:ascii="Times New Roman" w:hAnsi="Times New Roman" w:cs="Times New Roman"/>
          <w:bCs/>
          <w:iCs/>
          <w:noProof/>
          <w:sz w:val="28"/>
          <w:szCs w:val="28"/>
          <w:lang w:eastAsia="ru-RU"/>
        </w:rPr>
        <w:t xml:space="preserve"> рік наведено в Додатку 1 до Плану.</w:t>
      </w:r>
    </w:p>
    <w:p w:rsidR="00355739" w:rsidRDefault="00253019" w:rsidP="00355739">
      <w:pPr>
        <w:keepNext/>
        <w:spacing w:after="0" w:line="240" w:lineRule="auto"/>
        <w:ind w:firstLine="709"/>
        <w:jc w:val="both"/>
        <w:outlineLvl w:val="1"/>
        <w:rPr>
          <w:rFonts w:ascii="Times New Roman" w:hAnsi="Times New Roman" w:cs="Times New Roman"/>
          <w:bCs/>
          <w:iCs/>
          <w:sz w:val="28"/>
          <w:szCs w:val="28"/>
          <w:lang w:eastAsia="ru-RU"/>
        </w:rPr>
      </w:pPr>
      <w:r w:rsidRPr="00253019">
        <w:rPr>
          <w:rFonts w:ascii="Times New Roman" w:hAnsi="Times New Roman" w:cs="Times New Roman"/>
          <w:bCs/>
          <w:iCs/>
          <w:sz w:val="28"/>
          <w:szCs w:val="28"/>
          <w:lang w:eastAsia="ru-RU"/>
        </w:rPr>
        <w:t xml:space="preserve">Основні показники розвитку Зеленодольської МОТГ наведено в Додатку </w:t>
      </w:r>
      <w:r w:rsidRPr="00253019">
        <w:rPr>
          <w:rFonts w:ascii="Times New Roman" w:hAnsi="Times New Roman" w:cs="Times New Roman"/>
          <w:bCs/>
          <w:iCs/>
          <w:sz w:val="28"/>
          <w:szCs w:val="28"/>
          <w:lang w:val="uk-UA" w:eastAsia="ru-RU"/>
        </w:rPr>
        <w:t xml:space="preserve">2 </w:t>
      </w:r>
      <w:r w:rsidRPr="00253019">
        <w:rPr>
          <w:rFonts w:ascii="Times New Roman" w:hAnsi="Times New Roman" w:cs="Times New Roman"/>
          <w:bCs/>
          <w:iCs/>
          <w:sz w:val="28"/>
          <w:szCs w:val="28"/>
          <w:lang w:eastAsia="ru-RU"/>
        </w:rPr>
        <w:t>до Плану</w:t>
      </w:r>
    </w:p>
    <w:p w:rsidR="00253019" w:rsidRPr="00253019" w:rsidRDefault="00253019" w:rsidP="00355739">
      <w:pPr>
        <w:keepNext/>
        <w:spacing w:after="0" w:line="240" w:lineRule="auto"/>
        <w:ind w:firstLine="709"/>
        <w:jc w:val="both"/>
        <w:outlineLvl w:val="1"/>
        <w:rPr>
          <w:rFonts w:ascii="Cambria" w:eastAsia="Times New Roman" w:hAnsi="Cambria" w:cs="Times New Roman"/>
          <w:b/>
          <w:bCs/>
          <w:i/>
          <w:color w:val="000000"/>
          <w:sz w:val="28"/>
          <w:szCs w:val="28"/>
        </w:rPr>
      </w:pPr>
      <w:r w:rsidRPr="00253019">
        <w:rPr>
          <w:rFonts w:ascii="Cambria" w:eastAsia="Times New Roman" w:hAnsi="Cambria" w:cs="Times New Roman"/>
          <w:b/>
          <w:color w:val="000000"/>
          <w:sz w:val="28"/>
          <w:szCs w:val="28"/>
        </w:rPr>
        <w:t>4</w:t>
      </w:r>
      <w:r w:rsidRPr="00253019">
        <w:rPr>
          <w:rFonts w:ascii="Cambria" w:eastAsia="Times New Roman" w:hAnsi="Cambria" w:cs="Times New Roman"/>
          <w:color w:val="000000"/>
          <w:sz w:val="28"/>
          <w:szCs w:val="28"/>
        </w:rPr>
        <w:t>.</w:t>
      </w:r>
      <w:r w:rsidRPr="00253019">
        <w:rPr>
          <w:rFonts w:ascii="Cambria" w:eastAsia="Times New Roman" w:hAnsi="Cambria" w:cs="Times New Roman"/>
          <w:bCs/>
          <w:color w:val="000000"/>
          <w:sz w:val="28"/>
          <w:szCs w:val="28"/>
        </w:rPr>
        <w:t xml:space="preserve"> </w:t>
      </w:r>
      <w:r w:rsidRPr="00253019">
        <w:rPr>
          <w:rFonts w:ascii="Cambria" w:eastAsia="Times New Roman" w:hAnsi="Cambria" w:cs="Times New Roman"/>
          <w:b/>
          <w:bCs/>
          <w:color w:val="000000"/>
          <w:sz w:val="28"/>
          <w:szCs w:val="28"/>
        </w:rPr>
        <w:t>ЗАХИСТ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w:t>
      </w:r>
    </w:p>
    <w:p w:rsidR="00253019" w:rsidRPr="00253019" w:rsidRDefault="00253019" w:rsidP="00253019">
      <w:pPr>
        <w:autoSpaceDE w:val="0"/>
        <w:autoSpaceDN w:val="0"/>
        <w:adjustRightInd w:val="0"/>
        <w:spacing w:after="0" w:line="240" w:lineRule="auto"/>
        <w:ind w:firstLine="567"/>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Зеленодольська міська об’єднана територіальна громада (далі- громада) є однією із найбільш техногенно та екологічно небезпечних в області.</w:t>
      </w:r>
      <w:r w:rsidRPr="00253019">
        <w:rPr>
          <w:rFonts w:ascii="Times New Roman" w:hAnsi="Times New Roman" w:cs="Times New Roman"/>
          <w:color w:val="000000"/>
          <w:sz w:val="28"/>
          <w:szCs w:val="28"/>
          <w:lang w:val="uk-UA"/>
        </w:rPr>
        <w:t xml:space="preserve"> </w:t>
      </w:r>
      <w:r w:rsidRPr="00253019">
        <w:rPr>
          <w:rFonts w:ascii="Times New Roman" w:hAnsi="Times New Roman" w:cs="Times New Roman"/>
          <w:sz w:val="28"/>
          <w:szCs w:val="28"/>
          <w:lang w:val="uk-UA"/>
        </w:rPr>
        <w:t xml:space="preserve">Загальний стан техногенної небезпеки громади обумовлений наявністю на її території 10-ти потенційно небезпечних об’єктів, 4-х об’єктів підвищеної небезпеки, 4-х </w:t>
      </w:r>
      <w:r w:rsidRPr="00253019">
        <w:rPr>
          <w:rFonts w:ascii="Times New Roman" w:hAnsi="Times New Roman" w:cs="Times New Roman"/>
          <w:color w:val="000000"/>
          <w:sz w:val="28"/>
          <w:szCs w:val="28"/>
          <w:lang w:val="uk-UA"/>
        </w:rPr>
        <w:t xml:space="preserve">вибухопожежонебезпечних об’єктів, 2-х автозаправних станцій </w:t>
      </w:r>
      <w:r w:rsidRPr="00253019">
        <w:rPr>
          <w:rFonts w:ascii="Times New Roman" w:hAnsi="Times New Roman" w:cs="Times New Roman"/>
          <w:sz w:val="28"/>
          <w:szCs w:val="28"/>
          <w:lang w:val="uk-UA"/>
        </w:rPr>
        <w:t xml:space="preserve">та 3-х хімічно-небезпечних об’єктів на яких зберігається значна кількість хімічних і пожежонебезпечних речовин. Такими об’єктами є: ВП Криворізька ТЕС «ДТЕК ПАТ Дніпроенерго», де у виробництві використовується сірчана кислота і глибина зони можливого хімічного забруднення складає </w:t>
      </w:r>
      <w:smartTag w:uri="urn:schemas-microsoft-com:office:smarttags" w:element="metricconverter">
        <w:smartTagPr>
          <w:attr w:name="ProductID" w:val="0,714 км"/>
        </w:smartTagPr>
        <w:r w:rsidRPr="00253019">
          <w:rPr>
            <w:rFonts w:ascii="Times New Roman" w:hAnsi="Times New Roman" w:cs="Times New Roman"/>
            <w:sz w:val="28"/>
            <w:szCs w:val="28"/>
            <w:lang w:val="uk-UA"/>
          </w:rPr>
          <w:t>0,714 км</w:t>
        </w:r>
      </w:smartTag>
      <w:r w:rsidRPr="00253019">
        <w:rPr>
          <w:rFonts w:ascii="Times New Roman" w:hAnsi="Times New Roman" w:cs="Times New Roman"/>
          <w:sz w:val="28"/>
          <w:szCs w:val="28"/>
          <w:lang w:val="uk-UA"/>
        </w:rPr>
        <w:t xml:space="preserve">., а у зону можливого хімічного забруднення потрапляє – 0,745 тис. чол., КП «Зеленодольський міський водоканал»,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91 км"/>
        </w:smartTagPr>
        <w:r w:rsidRPr="00253019">
          <w:rPr>
            <w:rFonts w:ascii="Times New Roman" w:hAnsi="Times New Roman" w:cs="Times New Roman"/>
            <w:sz w:val="28"/>
            <w:szCs w:val="28"/>
            <w:lang w:val="uk-UA"/>
          </w:rPr>
          <w:t>0,091 км</w:t>
        </w:r>
      </w:smartTag>
      <w:r w:rsidRPr="00253019">
        <w:rPr>
          <w:rFonts w:ascii="Times New Roman" w:hAnsi="Times New Roman" w:cs="Times New Roman"/>
          <w:sz w:val="28"/>
          <w:szCs w:val="28"/>
          <w:lang w:val="uk-UA"/>
        </w:rPr>
        <w:t xml:space="preserve">., а у зону можливого хімічного забруднення потрапляє – 0,65 тис. чол., та насосно-фільтрувальна станція КП «Мар’янське, 2»,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2 км"/>
        </w:smartTagPr>
        <w:r w:rsidRPr="00253019">
          <w:rPr>
            <w:rFonts w:ascii="Times New Roman" w:hAnsi="Times New Roman" w:cs="Times New Roman"/>
            <w:sz w:val="28"/>
            <w:szCs w:val="28"/>
            <w:lang w:val="uk-UA"/>
          </w:rPr>
          <w:t>0,02 км</w:t>
        </w:r>
      </w:smartTag>
      <w:r w:rsidRPr="00253019">
        <w:rPr>
          <w:rFonts w:ascii="Times New Roman" w:hAnsi="Times New Roman" w:cs="Times New Roman"/>
          <w:sz w:val="28"/>
          <w:szCs w:val="28"/>
          <w:lang w:val="uk-UA"/>
        </w:rPr>
        <w:t>., а у зону можливого хімічного забруднення потрапляє – 0,1 тис. чол.</w:t>
      </w:r>
    </w:p>
    <w:p w:rsidR="00253019" w:rsidRPr="00253019" w:rsidRDefault="00253019" w:rsidP="00253019">
      <w:pPr>
        <w:spacing w:after="0" w:line="240" w:lineRule="auto"/>
        <w:ind w:firstLine="72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Унаслідок високого рівня зношення технологічного обладнання більшості підприємств підвищеної небезпеки в громаді існує небезпека до виникнення надзвичайних ситуацій. Крім того, можливі аварії з викидом (виливом) небезпечних хімічних речовин, у тому числі при транспортуванні автомобільним та залізничним транспортом.</w:t>
      </w:r>
    </w:p>
    <w:p w:rsidR="00253019" w:rsidRPr="00253019" w:rsidRDefault="00253019" w:rsidP="00253019">
      <w:pPr>
        <w:shd w:val="clear" w:color="auto" w:fill="FFFFFF"/>
        <w:spacing w:after="0" w:line="240" w:lineRule="auto"/>
        <w:ind w:firstLine="684"/>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Надзвичайні ситуації, події та пожежі що виникають на території громади ліквідовуються 20 державною пожежно-рятувальною частиною Головного управління ДСНС України у Дніпропетровській області (далі-20 ДПРЧ), так як в громаді відсутні підрозділи місцевої пожежної охорони та майже вся техніка пристосована для цілей пожежогасіння, що знаходиться у суб’єктів господарювання застаріла та знаходиться в технічно-несправному стані.</w:t>
      </w:r>
    </w:p>
    <w:p w:rsidR="00253019" w:rsidRPr="00253019" w:rsidRDefault="00253019" w:rsidP="00253019">
      <w:pPr>
        <w:shd w:val="clear" w:color="auto" w:fill="FFFFFF"/>
        <w:spacing w:after="0" w:line="240" w:lineRule="auto"/>
        <w:ind w:firstLine="684"/>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З метою забезпечення  захисту населення Зеленодольської міської об’єднаної територіальної громади від надзвичайних ситуацій </w:t>
      </w:r>
      <w:r w:rsidRPr="00253019">
        <w:rPr>
          <w:rFonts w:ascii="Times New Roman" w:hAnsi="Times New Roman" w:cs="Times New Roman"/>
          <w:sz w:val="28"/>
          <w:szCs w:val="28"/>
          <w:lang w:val="uk-UA"/>
        </w:rPr>
        <w:br/>
      </w:r>
      <w:r w:rsidRPr="00253019">
        <w:rPr>
          <w:rFonts w:ascii="Times New Roman" w:hAnsi="Times New Roman" w:cs="Times New Roman"/>
          <w:sz w:val="28"/>
          <w:szCs w:val="28"/>
          <w:lang w:val="uk-UA"/>
        </w:rPr>
        <w:lastRenderedPageBreak/>
        <w:t>техногенного та природного характеру, забезпечення пожежної безпеки  рішенням Зеленодольської міської ради № 186 від 24.06.2016р. затверджено цільову програму Захисту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 на 2016-2020 роки.</w:t>
      </w:r>
    </w:p>
    <w:p w:rsidR="00253019" w:rsidRPr="00253019" w:rsidRDefault="00253019" w:rsidP="00253019">
      <w:pPr>
        <w:shd w:val="clear" w:color="auto" w:fill="FFFFFF"/>
        <w:spacing w:after="0" w:line="240" w:lineRule="auto"/>
        <w:ind w:firstLine="684"/>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Основними шляхами і засобами реалізації Програми є:</w:t>
      </w:r>
    </w:p>
    <w:p w:rsidR="00253019" w:rsidRPr="00253019" w:rsidRDefault="00253019" w:rsidP="00253019">
      <w:pPr>
        <w:numPr>
          <w:ilvl w:val="0"/>
          <w:numId w:val="31"/>
        </w:numPr>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розвиток на території Зеленодольської громади єдиної системи запобігання виникненню надзвичайних ситуацій та пожеж і ліквідації їх наслідків;</w:t>
      </w:r>
    </w:p>
    <w:p w:rsidR="00253019" w:rsidRPr="00253019" w:rsidRDefault="00253019" w:rsidP="00253019">
      <w:pPr>
        <w:numPr>
          <w:ilvl w:val="0"/>
          <w:numId w:val="29"/>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удосконалення та підвищення ефективності роботи, пов’язаної із забезпеченням техногенної та пожежної безпеки в населених пунктах;</w:t>
      </w:r>
    </w:p>
    <w:p w:rsidR="00253019" w:rsidRPr="00253019" w:rsidRDefault="00253019" w:rsidP="00253019">
      <w:pPr>
        <w:numPr>
          <w:ilvl w:val="0"/>
          <w:numId w:val="29"/>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посилення державного нагляду і контролю за виконанням вимог законодавчих та нормативно-правових актів у сфері цивільного захисту, пожежної безпеки на території Зеленодольської громади та на об’єктах господарювання незалежно від форм власності;</w:t>
      </w:r>
    </w:p>
    <w:p w:rsidR="00253019" w:rsidRPr="00253019" w:rsidRDefault="00253019" w:rsidP="00253019">
      <w:pPr>
        <w:numPr>
          <w:ilvl w:val="0"/>
          <w:numId w:val="29"/>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технічне переоснащення місцевого пожежно-рятувального підрозділу, спроможного виконувати аварійно-рятувальні роботи, надавати допомогу постраждалому населенню за будь-яких обставин;</w:t>
      </w:r>
    </w:p>
    <w:p w:rsidR="00253019" w:rsidRPr="00253019" w:rsidRDefault="00253019" w:rsidP="00253019">
      <w:pPr>
        <w:numPr>
          <w:ilvl w:val="0"/>
          <w:numId w:val="29"/>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поліпшення інформаційно-аналітичного забезпечення органів виконавчої влади міста, аварійно-рятувальних сил, чергово-диспетчерських служб підприємств, установ і організацій, населення з питань техногенної, пожежної і природної безпеки та реагування на надзвичайні ситуації;</w:t>
      </w:r>
    </w:p>
    <w:p w:rsidR="00253019" w:rsidRPr="00253019" w:rsidRDefault="00253019" w:rsidP="00253019">
      <w:pPr>
        <w:numPr>
          <w:ilvl w:val="0"/>
          <w:numId w:val="29"/>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пропаганда безпеки життєдіяльності населення громади, навчання громадян основам безпечної поведінки через засоби масової інформації, соціальну рекламу та проведення масових громадських заходів. </w:t>
      </w:r>
    </w:p>
    <w:p w:rsidR="00253019" w:rsidRPr="00253019" w:rsidRDefault="00253019" w:rsidP="00253019">
      <w:pPr>
        <w:spacing w:after="0" w:line="240" w:lineRule="auto"/>
        <w:ind w:firstLine="709"/>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Реалізація заходів Цільової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253019" w:rsidRPr="00253019" w:rsidRDefault="00253019" w:rsidP="00253019">
      <w:pPr>
        <w:tabs>
          <w:tab w:val="left" w:pos="0"/>
        </w:tabs>
        <w:spacing w:after="0" w:line="240" w:lineRule="auto"/>
        <w:ind w:firstLine="684"/>
        <w:jc w:val="both"/>
        <w:rPr>
          <w:rFonts w:ascii="Times New Roman" w:eastAsia="Times New Roman" w:hAnsi="Times New Roman" w:cs="Times New Roman"/>
          <w:sz w:val="28"/>
          <w:szCs w:val="28"/>
          <w:lang w:val="uk-UA"/>
        </w:rPr>
      </w:pPr>
      <w:r w:rsidRPr="00253019">
        <w:rPr>
          <w:rFonts w:ascii="Times New Roman" w:eastAsia="Times New Roman" w:hAnsi="Times New Roman" w:cs="Times New Roman"/>
          <w:sz w:val="28"/>
          <w:szCs w:val="28"/>
          <w:lang w:val="uk-UA"/>
        </w:rPr>
        <w:t>Основними завданнями Цільової програми є:</w:t>
      </w:r>
    </w:p>
    <w:p w:rsidR="00253019" w:rsidRPr="00253019" w:rsidRDefault="00253019" w:rsidP="00253019">
      <w:pPr>
        <w:numPr>
          <w:ilvl w:val="0"/>
          <w:numId w:val="30"/>
        </w:numPr>
        <w:tabs>
          <w:tab w:val="center" w:pos="709"/>
        </w:tabs>
        <w:spacing w:after="0" w:line="240" w:lineRule="auto"/>
        <w:ind w:left="284" w:hanging="284"/>
        <w:jc w:val="both"/>
        <w:rPr>
          <w:rFonts w:ascii="Times New Roman" w:eastAsia="Times New Roman" w:hAnsi="Times New Roman" w:cs="Times New Roman"/>
          <w:sz w:val="28"/>
          <w:szCs w:val="28"/>
          <w:lang w:val="uk-UA"/>
        </w:rPr>
      </w:pPr>
      <w:r w:rsidRPr="00253019">
        <w:rPr>
          <w:rFonts w:ascii="Times New Roman" w:eastAsia="Times New Roman" w:hAnsi="Times New Roman" w:cs="Times New Roman"/>
          <w:spacing w:val="5"/>
          <w:sz w:val="28"/>
          <w:szCs w:val="28"/>
          <w:lang w:val="uk-UA"/>
        </w:rPr>
        <w:t>реалізація державної політики у сфері цивільного захисту та пожежної безпеки;</w:t>
      </w:r>
    </w:p>
    <w:p w:rsidR="00253019" w:rsidRPr="00253019" w:rsidRDefault="00253019" w:rsidP="00253019">
      <w:pPr>
        <w:numPr>
          <w:ilvl w:val="0"/>
          <w:numId w:val="30"/>
        </w:numPr>
        <w:tabs>
          <w:tab w:val="center" w:pos="709"/>
        </w:tabs>
        <w:spacing w:after="0" w:line="240" w:lineRule="auto"/>
        <w:ind w:left="284" w:hanging="284"/>
        <w:jc w:val="both"/>
        <w:rPr>
          <w:rFonts w:ascii="Times New Roman" w:eastAsia="Times New Roman" w:hAnsi="Times New Roman" w:cs="Times New Roman"/>
          <w:sz w:val="28"/>
          <w:szCs w:val="28"/>
          <w:lang w:val="uk-UA"/>
        </w:rPr>
      </w:pPr>
      <w:r w:rsidRPr="00253019">
        <w:rPr>
          <w:rFonts w:ascii="Times New Roman" w:eastAsia="Times New Roman" w:hAnsi="Times New Roman" w:cs="Times New Roman"/>
          <w:spacing w:val="5"/>
          <w:sz w:val="28"/>
          <w:szCs w:val="28"/>
          <w:lang w:val="uk-UA"/>
        </w:rPr>
        <w:t xml:space="preserve">підвищення рівня захисту населення і території </w:t>
      </w:r>
      <w:r w:rsidRPr="00253019">
        <w:rPr>
          <w:rFonts w:ascii="Times New Roman" w:eastAsia="Times New Roman" w:hAnsi="Times New Roman" w:cs="Times New Roman"/>
          <w:sz w:val="28"/>
          <w:szCs w:val="28"/>
          <w:lang w:val="uk-UA"/>
        </w:rPr>
        <w:t>Зеленодольської  громади</w:t>
      </w:r>
      <w:r w:rsidRPr="00253019">
        <w:rPr>
          <w:rFonts w:ascii="Times New Roman" w:eastAsia="Times New Roman" w:hAnsi="Times New Roman" w:cs="Times New Roman"/>
          <w:spacing w:val="5"/>
          <w:sz w:val="28"/>
          <w:szCs w:val="28"/>
          <w:lang w:val="uk-UA"/>
        </w:rPr>
        <w:t xml:space="preserve"> від надзвичайних ситуацій техногенного та природно</w:t>
      </w:r>
      <w:r w:rsidRPr="00253019">
        <w:rPr>
          <w:rFonts w:ascii="Times New Roman" w:eastAsia="Times New Roman" w:hAnsi="Times New Roman" w:cs="Times New Roman"/>
          <w:spacing w:val="-14"/>
          <w:sz w:val="28"/>
          <w:szCs w:val="28"/>
          <w:lang w:val="uk-UA"/>
        </w:rPr>
        <w:t>го характеру</w:t>
      </w:r>
      <w:r w:rsidRPr="00253019">
        <w:rPr>
          <w:rFonts w:ascii="Times New Roman" w:eastAsia="Times New Roman" w:hAnsi="Times New Roman" w:cs="Times New Roman"/>
          <w:spacing w:val="5"/>
          <w:sz w:val="28"/>
          <w:szCs w:val="28"/>
          <w:lang w:val="uk-UA"/>
        </w:rPr>
        <w:t>;</w:t>
      </w:r>
    </w:p>
    <w:p w:rsidR="00253019" w:rsidRPr="00253019" w:rsidRDefault="00253019" w:rsidP="00253019">
      <w:pPr>
        <w:numPr>
          <w:ilvl w:val="0"/>
          <w:numId w:val="30"/>
        </w:numPr>
        <w:tabs>
          <w:tab w:val="center" w:pos="709"/>
        </w:tabs>
        <w:spacing w:after="0" w:line="240" w:lineRule="auto"/>
        <w:ind w:left="284" w:hanging="284"/>
        <w:jc w:val="both"/>
        <w:rPr>
          <w:rFonts w:ascii="Times New Roman" w:eastAsia="Times New Roman" w:hAnsi="Times New Roman" w:cs="Times New Roman"/>
          <w:sz w:val="28"/>
          <w:szCs w:val="28"/>
          <w:lang w:val="uk-UA"/>
        </w:rPr>
      </w:pPr>
      <w:r w:rsidRPr="00253019">
        <w:rPr>
          <w:rFonts w:ascii="Times New Roman" w:eastAsia="Times New Roman" w:hAnsi="Times New Roman" w:cs="Times New Roman"/>
          <w:sz w:val="28"/>
          <w:szCs w:val="28"/>
          <w:lang w:val="uk-UA"/>
        </w:rPr>
        <w:t>забезпечення оперативного реагування та управління силами та засобами цивільного захисту під час ліквідації надзвичайних ситуацій та подій на території Зеленодольської громади.</w:t>
      </w:r>
    </w:p>
    <w:p w:rsidR="00253019" w:rsidRPr="00253019" w:rsidRDefault="00253019" w:rsidP="00253019">
      <w:pPr>
        <w:tabs>
          <w:tab w:val="left" w:pos="0"/>
        </w:tabs>
        <w:spacing w:after="0" w:line="240" w:lineRule="auto"/>
        <w:ind w:firstLine="684"/>
        <w:jc w:val="both"/>
        <w:rPr>
          <w:rFonts w:ascii="Times New Roman" w:eastAsia="Times New Roman" w:hAnsi="Times New Roman" w:cs="Times New Roman"/>
          <w:sz w:val="28"/>
          <w:szCs w:val="28"/>
          <w:lang w:val="uk-UA"/>
        </w:rPr>
      </w:pPr>
      <w:r w:rsidRPr="00253019">
        <w:rPr>
          <w:rFonts w:ascii="Times New Roman" w:eastAsia="Times New Roman" w:hAnsi="Times New Roman" w:cs="Times New Roman"/>
          <w:sz w:val="28"/>
          <w:szCs w:val="28"/>
          <w:lang w:val="uk-UA"/>
        </w:rPr>
        <w:t>Заходи цільової соціальної програми формуються відповідно до її мети та забезпечують належне функціонування пожежно-рятувального підрозділу для ліквідації надзвичайних ситуацій, подій та гасіння пожеж.</w:t>
      </w:r>
    </w:p>
    <w:p w:rsidR="00253019" w:rsidRPr="00253019" w:rsidRDefault="00253019" w:rsidP="00253019">
      <w:pPr>
        <w:spacing w:after="0" w:line="240" w:lineRule="auto"/>
        <w:ind w:firstLine="709"/>
        <w:jc w:val="both"/>
        <w:rPr>
          <w:rFonts w:ascii="Times New Roman" w:hAnsi="Times New Roman" w:cs="Times New Roman"/>
          <w:b/>
          <w:sz w:val="28"/>
          <w:szCs w:val="28"/>
          <w:lang w:val="uk-UA"/>
        </w:rPr>
      </w:pPr>
      <w:r w:rsidRPr="00253019">
        <w:rPr>
          <w:rFonts w:ascii="Times New Roman" w:hAnsi="Times New Roman" w:cs="Times New Roman"/>
          <w:sz w:val="28"/>
          <w:szCs w:val="28"/>
          <w:lang w:val="uk-UA"/>
        </w:rPr>
        <w:t>Обсяг фінансування Програми у 2018 році  буде визначено в процесі розподілу вільного залишку, орієнтовно у січні 2018 року .</w:t>
      </w:r>
    </w:p>
    <w:p w:rsidR="00253019" w:rsidRPr="00253019" w:rsidRDefault="00253019" w:rsidP="00253019">
      <w:pPr>
        <w:shd w:val="clear" w:color="auto" w:fill="FFFFFF"/>
        <w:spacing w:after="0" w:line="240" w:lineRule="auto"/>
        <w:ind w:right="79" w:firstLine="720"/>
        <w:jc w:val="both"/>
        <w:rPr>
          <w:rFonts w:ascii="Times New Roman" w:hAnsi="Times New Roman" w:cs="Times New Roman"/>
          <w:spacing w:val="3"/>
          <w:sz w:val="28"/>
          <w:szCs w:val="28"/>
          <w:lang w:val="uk-UA"/>
        </w:rPr>
      </w:pPr>
      <w:r w:rsidRPr="00253019">
        <w:rPr>
          <w:rFonts w:ascii="Times New Roman" w:hAnsi="Times New Roman" w:cs="Times New Roman"/>
          <w:spacing w:val="3"/>
          <w:sz w:val="28"/>
          <w:szCs w:val="28"/>
          <w:lang w:val="uk-UA"/>
        </w:rPr>
        <w:lastRenderedPageBreak/>
        <w:t>У результаті виконання Цільової програми будуть створені належні умови функціонування пожежно-рятувального підрозділу та забезпечено належний рівень цивільного захисту об’єктів усіх форм власності міста.</w:t>
      </w:r>
    </w:p>
    <w:p w:rsidR="00253019" w:rsidRPr="00253019" w:rsidRDefault="00253019" w:rsidP="00253019">
      <w:pPr>
        <w:spacing w:after="0" w:line="240" w:lineRule="auto"/>
        <w:ind w:firstLine="709"/>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Реалізація заходів Цільової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253019" w:rsidRPr="00253019" w:rsidRDefault="00253019" w:rsidP="00355739">
      <w:pPr>
        <w:spacing w:after="0" w:line="240" w:lineRule="auto"/>
        <w:ind w:firstLine="720"/>
        <w:jc w:val="both"/>
        <w:rPr>
          <w:rFonts w:ascii="Times New Roman" w:eastAsia="Times New Roman" w:hAnsi="Times New Roman" w:cs="Times New Roman"/>
          <w:noProof/>
          <w:sz w:val="28"/>
          <w:szCs w:val="28"/>
          <w:lang w:val="uk-UA" w:eastAsia="ru-RU"/>
        </w:rPr>
      </w:pPr>
      <w:r w:rsidRPr="00253019">
        <w:rPr>
          <w:rFonts w:ascii="Times New Roman" w:hAnsi="Times New Roman" w:cs="Times New Roman"/>
          <w:sz w:val="28"/>
          <w:szCs w:val="28"/>
          <w:lang w:val="uk-UA"/>
        </w:rPr>
        <w:t xml:space="preserve">Виконання Цільової програми забезпечить реалізацію державної політики у сфері цивільного захисту на території Зеленодольської громади, здійснення заходів щодо безпеки та захисту населення і території, матеріальних і культурних цінностей та довкілля від негативних наслідків НС, поліпшить технічне оснащення, підвищить рівень готовності органів управління та сил цивільного захисту до оперативного реагування на можливі надзвичайні ситуації, події та пожежі на території Зеленодольської міської об’єднаної територіальної громади. </w:t>
      </w:r>
    </w:p>
    <w:p w:rsidR="00253019" w:rsidRPr="00253019" w:rsidRDefault="00253019" w:rsidP="00253019">
      <w:pPr>
        <w:shd w:val="clear" w:color="auto" w:fill="FFFFFF"/>
        <w:tabs>
          <w:tab w:val="num" w:pos="0"/>
          <w:tab w:val="left" w:pos="142"/>
          <w:tab w:val="left" w:pos="1260"/>
        </w:tabs>
        <w:spacing w:after="0" w:line="240" w:lineRule="auto"/>
        <w:ind w:left="709"/>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5.МОНІТОРИНГ РЕАЛІЗАЦІЇ ПЛАНУ СОЦІАЛЬНО ЕКОНОМІЧНОГО РОЗВИТКУ ЗЕЛЕНОДОЛЬСЬКОЇ МІСЬКОЇ ОБ’ЄДНАНОЇ ТЕРИТОРІАЛЬНОЇ ГРОМАДИ</w:t>
      </w:r>
    </w:p>
    <w:p w:rsidR="00253019" w:rsidRPr="00253019" w:rsidRDefault="00253019" w:rsidP="00253019">
      <w:pPr>
        <w:shd w:val="clear" w:color="auto" w:fill="FFFFFF"/>
        <w:tabs>
          <w:tab w:val="left" w:pos="142"/>
          <w:tab w:val="left" w:pos="1260"/>
        </w:tabs>
        <w:spacing w:after="0" w:line="240" w:lineRule="auto"/>
        <w:ind w:left="142"/>
        <w:contextualSpacing/>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 Основною метою моніторингу є забезпечення реалізації та постійної підтримки актуальності Плану соціально економічного розвитку Зеленодольської міської об’єднаної територіальної громади.</w:t>
      </w:r>
    </w:p>
    <w:p w:rsidR="00253019" w:rsidRPr="00253019" w:rsidRDefault="00253019" w:rsidP="00253019">
      <w:pPr>
        <w:shd w:val="clear" w:color="auto" w:fill="FFFFFF"/>
        <w:tabs>
          <w:tab w:val="left" w:pos="142"/>
          <w:tab w:val="left" w:pos="1260"/>
        </w:tabs>
        <w:spacing w:after="0" w:line="240" w:lineRule="auto"/>
        <w:ind w:left="360"/>
        <w:contextualSpacing/>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 У ході моніторингу виконання Плану вирішуються наступні завдання:</w:t>
      </w:r>
    </w:p>
    <w:p w:rsidR="00253019" w:rsidRPr="00253019" w:rsidRDefault="00253019" w:rsidP="00253019">
      <w:pPr>
        <w:numPr>
          <w:ilvl w:val="0"/>
          <w:numId w:val="32"/>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стимулювати реалізацію Плану в цілому та в окремих цілях і завданнях, </w:t>
      </w:r>
    </w:p>
    <w:p w:rsidR="00253019" w:rsidRPr="00253019" w:rsidRDefault="00253019" w:rsidP="00253019">
      <w:pPr>
        <w:numPr>
          <w:ilvl w:val="0"/>
          <w:numId w:val="32"/>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оцінити ступінь досягнення бачення, стратегічних та оперативних цілей Плану, надати інформацію для прийняття рішень про розподіл ресурсів на досягнення цілей чи про їх коригування, </w:t>
      </w:r>
    </w:p>
    <w:p w:rsidR="00253019" w:rsidRPr="00253019" w:rsidRDefault="00253019" w:rsidP="00253019">
      <w:pPr>
        <w:numPr>
          <w:ilvl w:val="0"/>
          <w:numId w:val="32"/>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оцінити ступінь реалізації цілей, надати інформацію для уточнення і коригування цілей. </w:t>
      </w:r>
    </w:p>
    <w:p w:rsidR="00253019" w:rsidRPr="00253019" w:rsidRDefault="00253019" w:rsidP="00253019">
      <w:pPr>
        <w:shd w:val="clear" w:color="auto" w:fill="FFFFFF"/>
        <w:tabs>
          <w:tab w:val="left" w:pos="142"/>
          <w:tab w:val="left" w:pos="1260"/>
        </w:tabs>
        <w:spacing w:after="0" w:line="240" w:lineRule="auto"/>
        <w:ind w:left="360"/>
        <w:contextualSpacing/>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Моніторинг Плану соціально-економічного розвитку включає два рівні: </w:t>
      </w:r>
    </w:p>
    <w:p w:rsidR="00253019" w:rsidRPr="00253019" w:rsidRDefault="00253019" w:rsidP="00253019">
      <w:pPr>
        <w:shd w:val="clear" w:color="auto" w:fill="FFFFFF"/>
        <w:tabs>
          <w:tab w:val="left" w:pos="142"/>
          <w:tab w:val="left" w:pos="1260"/>
        </w:tabs>
        <w:spacing w:after="0" w:line="240" w:lineRule="auto"/>
        <w:ind w:left="360"/>
        <w:contextualSpacing/>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1. Моніторинг зовнішнього середовища розвитку Зеленодольської міської об’єднаної територіальної громади: базується на аналізі основних індикаторів, що характеризують ситуацію в державі в цілому та в регіоні, які є стратегічно важливими для економічного розвитку громади. Підсумки підводяться в кінці року та доводяться як частина зведеного аналітичного моніторингового звіту. </w:t>
      </w:r>
    </w:p>
    <w:p w:rsidR="00253019" w:rsidRPr="00253019" w:rsidRDefault="00253019" w:rsidP="00253019">
      <w:pPr>
        <w:numPr>
          <w:ilvl w:val="0"/>
          <w:numId w:val="24"/>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Моніторинг процесу реалізації Плану.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Розподіляється на: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а) моніторинг досягнення бачення;</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 б) моніторинг просування за критичними питаннями;</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в) моніторинг досягнення стратегічних цілей;</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 г) моніторинг досягнення оперативних цілей</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д) активність відповідальних координаторів та виконавських груп. Базується на аналізі досягнення запланованих результатів, розгляді визначеного переліку показників (індикаторів).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lastRenderedPageBreak/>
        <w:t xml:space="preserve">Підсумки моніторингу підводяться два рази на рік у вигляді піврічних оглядів реалізації, результати якого розміщуються на офіційному веб-сайті Зеленодольської міської ради.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Форми здійснення моніторингу.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Піврічні звіти розробляються на базі аналізу отриманої інформації і містять аналітичну узагальнену інформацію про просування реалізації Плану за всіма пріоритетними напрямками (критичними питаннями), стратегічними та оперативними цілями та містять: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а) виконані завдання, ступінь виконання кожної оперативної цілі, ступінь досягнення кожної стратегічної цілі ;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б) не виконані завдання, причини та пропозиції щодо подальшого виконання;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в) дані за основними індикаторами, що відображають положення з критичних питань, надаються відповідальними координаторами за підсумками року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 г) рекомендації щодо усунення перешкод реалізації та пропозиції щодо коригування Плану соціально-економічного розвитку;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д) оцінка потреб у бюджетному фінансуванні (з кожної стратегічної цілі визначається сума, яку слід включити до бюджету на стадії його формування - ІІ півріччя, чи на стадії його коригування - І півріччя). Піврічні звіти надаються для опрацювання обов'язково в електронному та друкованому вигляді. Результати піврічних звітів виносяться на обговорення сесії Зеленодольської міської ради.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Зведений аналітичний моніторинговий звіт. Один раз на рік спеціаліст з економічних питань за даними, що надають відповідні структурні підрозділи виконавчого комітету Зеленодольської міської ради готує зведений аналітичний звіт, який вноситься на обговорення і затвердження сесії Зеленодольської міської ради.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У звіті міститься: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а) аналіз зовнішнього оточення (міститься у річному звіті),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б) аналіз виконання планів дій,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в) пропозиції щодо коригування основного тексту Плану соціально- економічного розвитку</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 г) рекомендації щодо актуалізації цілей та планів дій,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д) оцінки потреб у фінансуванні, в тому числі з міського бюджету та внесення пропозицій щодо видатків з бюджету наступного року. </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Коригування та оновлення Плану соціально-економічного розвитку. Пропозиції з коригування та оновлення Плану за стратегічними та оперативними цілями, завданням можуть вноситися:</w:t>
      </w:r>
    </w:p>
    <w:p w:rsidR="00253019" w:rsidRPr="00253019" w:rsidRDefault="00253019" w:rsidP="00253019">
      <w:pPr>
        <w:numPr>
          <w:ilvl w:val="0"/>
          <w:numId w:val="34"/>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Міським головою;</w:t>
      </w:r>
    </w:p>
    <w:p w:rsidR="00253019" w:rsidRPr="00253019" w:rsidRDefault="00253019" w:rsidP="00253019">
      <w:pPr>
        <w:numPr>
          <w:ilvl w:val="0"/>
          <w:numId w:val="33"/>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Депутатами Зеленодольської міської ради;</w:t>
      </w:r>
    </w:p>
    <w:p w:rsidR="00253019" w:rsidRPr="00253019" w:rsidRDefault="00253019" w:rsidP="00253019">
      <w:pPr>
        <w:numPr>
          <w:ilvl w:val="0"/>
          <w:numId w:val="33"/>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членами Виконавчого комітету Зеленодольської міської ради; </w:t>
      </w:r>
    </w:p>
    <w:p w:rsidR="00253019" w:rsidRPr="00253019" w:rsidRDefault="00253019" w:rsidP="00253019">
      <w:pPr>
        <w:numPr>
          <w:ilvl w:val="0"/>
          <w:numId w:val="33"/>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зацікавленими організаціями, установами, громадськими організаціями та жителями громади.</w:t>
      </w:r>
    </w:p>
    <w:p w:rsidR="00253019" w:rsidRPr="00253019" w:rsidRDefault="00253019" w:rsidP="00253019">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lastRenderedPageBreak/>
        <w:t>Пропозиції щодо коригування основного тексту Плану соціально- економічного розвитку розглядаються і обговорюються на чергових та позачергових засіданнях сесії Зеленодольської міської ради.</w:t>
      </w:r>
    </w:p>
    <w:p w:rsidR="00253019" w:rsidRPr="00253019" w:rsidRDefault="00253019" w:rsidP="00253019">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p>
    <w:p w:rsidR="00253019" w:rsidRPr="00253019" w:rsidRDefault="00253019" w:rsidP="00253019">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p>
    <w:p w:rsidR="00253019" w:rsidRPr="00253019" w:rsidRDefault="00253019" w:rsidP="00253019">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p>
    <w:p w:rsidR="00253019" w:rsidRPr="00253019" w:rsidRDefault="00253019" w:rsidP="00253019">
      <w:pPr>
        <w:shd w:val="clear" w:color="auto" w:fill="FFFFFF"/>
        <w:tabs>
          <w:tab w:val="left" w:pos="142"/>
          <w:tab w:val="left" w:pos="1260"/>
        </w:tabs>
        <w:spacing w:after="0" w:line="240" w:lineRule="auto"/>
        <w:rPr>
          <w:rFonts w:ascii="Times New Roman" w:eastAsia="Times New Roman" w:hAnsi="Times New Roman" w:cs="Times New Roman"/>
          <w:noProof/>
          <w:sz w:val="28"/>
          <w:szCs w:val="28"/>
          <w:lang w:val="uk-UA" w:eastAsia="ru-RU"/>
        </w:rPr>
        <w:sectPr w:rsidR="00253019" w:rsidRPr="00253019" w:rsidSect="00D53AB9">
          <w:pgSz w:w="11906" w:h="16838"/>
          <w:pgMar w:top="992" w:right="851" w:bottom="992" w:left="1701" w:header="709" w:footer="709" w:gutter="0"/>
          <w:cols w:space="708"/>
          <w:docGrid w:linePitch="360"/>
        </w:sectPr>
      </w:pPr>
    </w:p>
    <w:p w:rsidR="00253019" w:rsidRPr="00253019" w:rsidRDefault="00253019" w:rsidP="00253019">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lastRenderedPageBreak/>
        <w:t xml:space="preserve">Додаток1  </w:t>
      </w:r>
    </w:p>
    <w:p w:rsidR="00253019" w:rsidRPr="00253019" w:rsidRDefault="00253019" w:rsidP="00253019">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до Плану соціально-економічного розвитку </w:t>
      </w:r>
    </w:p>
    <w:p w:rsidR="00253019" w:rsidRPr="00253019" w:rsidRDefault="00253019" w:rsidP="00253019">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Зеленодольської МОТГ на 2018 рік</w:t>
      </w:r>
    </w:p>
    <w:p w:rsidR="00253019" w:rsidRPr="00253019" w:rsidRDefault="00253019" w:rsidP="00253019">
      <w:pPr>
        <w:shd w:val="clear" w:color="auto" w:fill="FFFFFF"/>
        <w:tabs>
          <w:tab w:val="left" w:pos="142"/>
          <w:tab w:val="left" w:pos="1260"/>
        </w:tabs>
        <w:spacing w:after="0" w:line="240" w:lineRule="auto"/>
        <w:ind w:firstLine="709"/>
        <w:jc w:val="center"/>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b/>
          <w:noProof/>
          <w:sz w:val="28"/>
          <w:szCs w:val="28"/>
          <w:lang w:val="uk-UA" w:eastAsia="ru-RU"/>
        </w:rPr>
        <w:t>Перелік міських цільових програм на 2018 рік</w:t>
      </w:r>
    </w:p>
    <w:tbl>
      <w:tblPr>
        <w:tblW w:w="10959" w:type="dxa"/>
        <w:tblInd w:w="-743" w:type="dxa"/>
        <w:tblLook w:val="04A0" w:firstRow="1" w:lastRow="0" w:firstColumn="1" w:lastColumn="0" w:noHBand="0" w:noVBand="1"/>
      </w:tblPr>
      <w:tblGrid>
        <w:gridCol w:w="480"/>
        <w:gridCol w:w="5191"/>
        <w:gridCol w:w="1559"/>
        <w:gridCol w:w="1983"/>
        <w:gridCol w:w="1746"/>
      </w:tblGrid>
      <w:tr w:rsidR="00253019" w:rsidRPr="00253019" w:rsidTr="00FE6451">
        <w:trPr>
          <w:trHeight w:val="63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8"/>
                <w:szCs w:val="28"/>
                <w:lang w:eastAsia="ru-RU"/>
              </w:rPr>
            </w:pPr>
            <w:r w:rsidRPr="00253019">
              <w:rPr>
                <w:rFonts w:ascii="Times New Roman" w:eastAsia="Times New Roman" w:hAnsi="Times New Roman" w:cs="Times New Roman"/>
                <w:color w:val="000000"/>
                <w:sz w:val="28"/>
                <w:szCs w:val="28"/>
                <w:lang w:eastAsia="ru-RU"/>
              </w:rPr>
              <w:t> </w:t>
            </w:r>
          </w:p>
        </w:tc>
        <w:tc>
          <w:tcPr>
            <w:tcW w:w="5191" w:type="dxa"/>
            <w:tcBorders>
              <w:top w:val="single" w:sz="4" w:space="0" w:color="auto"/>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b/>
                <w:bCs/>
                <w:color w:val="000000"/>
                <w:sz w:val="28"/>
                <w:szCs w:val="28"/>
                <w:lang w:eastAsia="ru-RU"/>
              </w:rPr>
            </w:pPr>
            <w:r w:rsidRPr="00253019">
              <w:rPr>
                <w:rFonts w:ascii="Times New Roman" w:eastAsia="Times New Roman" w:hAnsi="Times New Roman" w:cs="Times New Roman"/>
                <w:b/>
                <w:bCs/>
                <w:color w:val="000000"/>
                <w:sz w:val="28"/>
                <w:szCs w:val="28"/>
                <w:lang w:eastAsia="ru-RU"/>
              </w:rPr>
              <w:t>Назва програми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8"/>
                <w:szCs w:val="28"/>
                <w:lang w:eastAsia="ru-RU"/>
              </w:rPr>
            </w:pPr>
            <w:r w:rsidRPr="00253019">
              <w:rPr>
                <w:rFonts w:ascii="Times New Roman" w:eastAsia="Times New Roman" w:hAnsi="Times New Roman" w:cs="Times New Roman"/>
                <w:color w:val="000000"/>
                <w:sz w:val="28"/>
                <w:szCs w:val="28"/>
                <w:lang w:eastAsia="ru-RU"/>
              </w:rPr>
              <w:t>Разом, грн</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8"/>
                <w:szCs w:val="28"/>
                <w:lang w:eastAsia="ru-RU"/>
              </w:rPr>
            </w:pPr>
            <w:r w:rsidRPr="00253019">
              <w:rPr>
                <w:rFonts w:ascii="Times New Roman" w:eastAsia="Times New Roman" w:hAnsi="Times New Roman" w:cs="Times New Roman"/>
                <w:color w:val="000000"/>
                <w:sz w:val="28"/>
                <w:szCs w:val="28"/>
                <w:lang w:eastAsia="ru-RU"/>
              </w:rPr>
              <w:t>Загальний фонд, грн</w:t>
            </w:r>
          </w:p>
        </w:tc>
        <w:tc>
          <w:tcPr>
            <w:tcW w:w="1746" w:type="dxa"/>
            <w:tcBorders>
              <w:top w:val="single" w:sz="4" w:space="0" w:color="auto"/>
              <w:left w:val="nil"/>
              <w:bottom w:val="single" w:sz="4" w:space="0" w:color="auto"/>
              <w:right w:val="single" w:sz="4" w:space="0" w:color="auto"/>
            </w:tcBorders>
            <w:shd w:val="clear" w:color="auto" w:fill="auto"/>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8"/>
                <w:szCs w:val="28"/>
                <w:lang w:eastAsia="ru-RU"/>
              </w:rPr>
            </w:pPr>
            <w:r w:rsidRPr="00253019">
              <w:rPr>
                <w:rFonts w:ascii="Times New Roman" w:eastAsia="Times New Roman" w:hAnsi="Times New Roman" w:cs="Times New Roman"/>
                <w:color w:val="000000"/>
                <w:sz w:val="28"/>
                <w:szCs w:val="28"/>
                <w:lang w:eastAsia="ru-RU"/>
              </w:rPr>
              <w:t>Спеціальний фонд, грн</w:t>
            </w:r>
          </w:p>
        </w:tc>
      </w:tr>
      <w:tr w:rsidR="00253019" w:rsidRPr="00253019" w:rsidTr="00FE6451">
        <w:trPr>
          <w:trHeight w:val="54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економічного і соціального розвитку Зеленодольської об'єднаної територіальної громади на 2018 рік </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544 629</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544 629</w:t>
            </w:r>
          </w:p>
        </w:tc>
      </w:tr>
      <w:tr w:rsidR="00253019" w:rsidRPr="00253019" w:rsidTr="00FE6451">
        <w:trPr>
          <w:trHeight w:val="63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2</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Програма безкоштовного харчування дітей в навчальних закладах Зеленодольської об'єднаної територіальної громади на 2018 рік</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3 211 600</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3 211 600</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253019" w:rsidRPr="00253019" w:rsidTr="00FE6451">
        <w:trPr>
          <w:trHeight w:val="547"/>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3</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розвитку освіти в Зеленодольській об’єднаній територіальній громаді на 2016 – 2021 роки (зі змінами) </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152 290</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152 290</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253019" w:rsidRPr="00253019" w:rsidTr="00FE6451">
        <w:trPr>
          <w:trHeight w:val="57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4</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розвитку первинної медико-санітарної допомоги Зеленодольської об'єднаної територіальної громади на 2018 рік </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9 185 600</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9 176 500</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9 100</w:t>
            </w:r>
          </w:p>
        </w:tc>
      </w:tr>
      <w:tr w:rsidR="00253019" w:rsidRPr="00253019" w:rsidTr="00FE6451">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5</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оздоровлення і відпочинку дітей на 2018 рік </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175 000</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175 000</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253019" w:rsidRPr="00253019" w:rsidTr="00FE6451">
        <w:trPr>
          <w:trHeight w:val="48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6</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фінансової підтримки Зеленодольської громадської організації пенсіонерів "Ветеран" на 2018 рік </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75 000</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75 000</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253019" w:rsidRPr="00253019" w:rsidTr="00FE6451">
        <w:trPr>
          <w:trHeight w:val="51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7</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фінансової підтримки Зеленодольської громадської організації "Побратими воїнів АТО Зеленодольської об'єднаної територіальної громади" на 2018 рік </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75 000</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75 000</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253019" w:rsidRPr="00253019" w:rsidTr="00FE6451">
        <w:trPr>
          <w:trHeight w:val="45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8</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матеріальної допомоги  населенню Зеленодольської об'єднаної територіальної громади на 2018 рік </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1 200 000</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1 200 000</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253019" w:rsidRPr="00253019" w:rsidTr="00FE6451">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9</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з розвитку фізичної культури і спорту на 2018 рік </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1 500 000</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1 500 000</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253019" w:rsidRPr="00253019" w:rsidTr="00FE6451">
        <w:trPr>
          <w:trHeight w:val="52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10</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розвитку житлово- комунального господарства та благоустрою Зеленодольської об'єднаної територіальної громади на 2018 рік </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1 924 451</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1 924 451</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253019" w:rsidRPr="00253019" w:rsidTr="00FE6451">
        <w:trPr>
          <w:trHeight w:val="56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11</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Програма щодо видатків на проведення робіт, пов'язаних із ремонтом та утриманням доріг  Зеленодольської об'єднаної територіальної громади на 2018 рік</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200 000</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200 000</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253019" w:rsidRPr="00253019" w:rsidTr="00FE6451">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12</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заходів з організації рятування на водах на 2018 рік </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439 512</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439 512</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253019" w:rsidRPr="00253019" w:rsidTr="00FE6451">
        <w:trPr>
          <w:trHeight w:val="56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13</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Екологічна програма використання коштів фонду охорони навколишнього природного середовища Зеленодольської міської ради на 2018 рік</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9 117 800</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9 117 800</w:t>
            </w:r>
          </w:p>
        </w:tc>
      </w:tr>
      <w:tr w:rsidR="00253019" w:rsidRPr="00253019" w:rsidTr="00FE6451">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14</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проведення заходів із землеустрою на 2018 рік  </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170 000</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170 000</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253019" w:rsidRPr="00253019" w:rsidTr="00FE6451">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53019" w:rsidRPr="00253019" w:rsidRDefault="00253019" w:rsidP="00253019">
            <w:pPr>
              <w:spacing w:after="0" w:line="240" w:lineRule="auto"/>
              <w:rPr>
                <w:rFonts w:ascii="Times New Roman" w:eastAsia="Times New Roman" w:hAnsi="Times New Roman" w:cs="Times New Roman"/>
                <w:b/>
                <w:bCs/>
                <w:color w:val="000000"/>
                <w:sz w:val="24"/>
                <w:szCs w:val="24"/>
                <w:lang w:eastAsia="ru-RU"/>
              </w:rPr>
            </w:pPr>
            <w:r w:rsidRPr="00253019">
              <w:rPr>
                <w:rFonts w:ascii="Times New Roman" w:eastAsia="Times New Roman" w:hAnsi="Times New Roman" w:cs="Times New Roman"/>
                <w:b/>
                <w:bCs/>
                <w:color w:val="000000"/>
                <w:sz w:val="24"/>
                <w:szCs w:val="24"/>
                <w:lang w:eastAsia="ru-RU"/>
              </w:rPr>
              <w:t> </w:t>
            </w:r>
          </w:p>
        </w:tc>
        <w:tc>
          <w:tcPr>
            <w:tcW w:w="5191" w:type="dxa"/>
            <w:tcBorders>
              <w:top w:val="nil"/>
              <w:left w:val="nil"/>
              <w:bottom w:val="single" w:sz="4" w:space="0" w:color="auto"/>
              <w:right w:val="single" w:sz="4" w:space="0" w:color="auto"/>
            </w:tcBorders>
            <w:shd w:val="clear" w:color="auto" w:fill="auto"/>
            <w:vAlign w:val="bottom"/>
            <w:hideMark/>
          </w:tcPr>
          <w:p w:rsidR="00253019" w:rsidRPr="00253019" w:rsidRDefault="00253019" w:rsidP="00253019">
            <w:pPr>
              <w:spacing w:after="0" w:line="240" w:lineRule="auto"/>
              <w:rPr>
                <w:rFonts w:ascii="Times New Roman" w:eastAsia="Times New Roman" w:hAnsi="Times New Roman" w:cs="Times New Roman"/>
                <w:b/>
                <w:bCs/>
                <w:color w:val="000000"/>
                <w:sz w:val="24"/>
                <w:szCs w:val="24"/>
                <w:lang w:eastAsia="ru-RU"/>
              </w:rPr>
            </w:pPr>
            <w:r w:rsidRPr="00253019">
              <w:rPr>
                <w:rFonts w:ascii="Times New Roman" w:eastAsia="Times New Roman" w:hAnsi="Times New Roman" w:cs="Times New Roman"/>
                <w:b/>
                <w:bCs/>
                <w:color w:val="000000"/>
                <w:sz w:val="24"/>
                <w:szCs w:val="24"/>
                <w:lang w:eastAsia="ru-RU"/>
              </w:rPr>
              <w:t>ВСЬОГО</w:t>
            </w:r>
          </w:p>
        </w:tc>
        <w:tc>
          <w:tcPr>
            <w:tcW w:w="1559"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b/>
                <w:bCs/>
                <w:color w:val="000000"/>
                <w:sz w:val="24"/>
                <w:szCs w:val="24"/>
                <w:lang w:eastAsia="ru-RU"/>
              </w:rPr>
            </w:pPr>
            <w:r w:rsidRPr="00253019">
              <w:rPr>
                <w:rFonts w:ascii="Times New Roman" w:eastAsia="Times New Roman" w:hAnsi="Times New Roman" w:cs="Times New Roman"/>
                <w:b/>
                <w:bCs/>
                <w:color w:val="000000"/>
                <w:sz w:val="24"/>
                <w:szCs w:val="24"/>
                <w:lang w:eastAsia="ru-RU"/>
              </w:rPr>
              <w:t>27 970 882</w:t>
            </w:r>
          </w:p>
        </w:tc>
        <w:tc>
          <w:tcPr>
            <w:tcW w:w="1983"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b/>
                <w:bCs/>
                <w:color w:val="000000"/>
                <w:sz w:val="24"/>
                <w:szCs w:val="24"/>
                <w:lang w:eastAsia="ru-RU"/>
              </w:rPr>
            </w:pPr>
            <w:r w:rsidRPr="00253019">
              <w:rPr>
                <w:rFonts w:ascii="Times New Roman" w:eastAsia="Times New Roman" w:hAnsi="Times New Roman" w:cs="Times New Roman"/>
                <w:b/>
                <w:bCs/>
                <w:color w:val="000000"/>
                <w:sz w:val="24"/>
                <w:szCs w:val="24"/>
                <w:lang w:eastAsia="ru-RU"/>
              </w:rPr>
              <w:t>18 299 353</w:t>
            </w:r>
          </w:p>
        </w:tc>
        <w:tc>
          <w:tcPr>
            <w:tcW w:w="1746" w:type="dxa"/>
            <w:tcBorders>
              <w:top w:val="nil"/>
              <w:left w:val="nil"/>
              <w:bottom w:val="single" w:sz="4" w:space="0" w:color="auto"/>
              <w:right w:val="single" w:sz="4" w:space="0" w:color="auto"/>
            </w:tcBorders>
            <w:shd w:val="clear" w:color="auto" w:fill="auto"/>
            <w:noWrap/>
            <w:vAlign w:val="center"/>
            <w:hideMark/>
          </w:tcPr>
          <w:p w:rsidR="00253019" w:rsidRPr="00253019" w:rsidRDefault="00253019" w:rsidP="00253019">
            <w:pPr>
              <w:spacing w:after="0" w:line="240" w:lineRule="auto"/>
              <w:jc w:val="center"/>
              <w:rPr>
                <w:rFonts w:ascii="Times New Roman" w:eastAsia="Times New Roman" w:hAnsi="Times New Roman" w:cs="Times New Roman"/>
                <w:b/>
                <w:bCs/>
                <w:color w:val="000000"/>
                <w:sz w:val="24"/>
                <w:szCs w:val="24"/>
                <w:lang w:eastAsia="ru-RU"/>
              </w:rPr>
            </w:pPr>
            <w:r w:rsidRPr="00253019">
              <w:rPr>
                <w:rFonts w:ascii="Times New Roman" w:eastAsia="Times New Roman" w:hAnsi="Times New Roman" w:cs="Times New Roman"/>
                <w:b/>
                <w:bCs/>
                <w:color w:val="000000"/>
                <w:sz w:val="24"/>
                <w:szCs w:val="24"/>
                <w:lang w:eastAsia="ru-RU"/>
              </w:rPr>
              <w:t>9 671 529</w:t>
            </w:r>
          </w:p>
        </w:tc>
      </w:tr>
    </w:tbl>
    <w:p w:rsidR="00253019" w:rsidRPr="00253019" w:rsidRDefault="00253019" w:rsidP="00253019">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sectPr w:rsidR="00253019" w:rsidRPr="00253019" w:rsidSect="00D53AB9">
          <w:pgSz w:w="11906" w:h="16838"/>
          <w:pgMar w:top="992" w:right="851" w:bottom="992" w:left="1701" w:header="709" w:footer="709" w:gutter="0"/>
          <w:cols w:space="708"/>
          <w:docGrid w:linePitch="360"/>
        </w:sectPr>
      </w:pPr>
    </w:p>
    <w:p w:rsidR="00253019" w:rsidRPr="00253019" w:rsidRDefault="00253019" w:rsidP="00253019">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p>
    <w:p w:rsidR="00253019" w:rsidRPr="00253019" w:rsidRDefault="00253019" w:rsidP="00253019">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Додаток 2</w:t>
      </w:r>
    </w:p>
    <w:p w:rsidR="00253019" w:rsidRPr="00253019" w:rsidRDefault="00253019" w:rsidP="00253019">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до Плану соціально-економічного розвитку </w:t>
      </w:r>
    </w:p>
    <w:p w:rsidR="00253019" w:rsidRPr="00253019" w:rsidRDefault="00253019" w:rsidP="00253019">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Зеленодольської МОТГ на 2018 рік</w:t>
      </w:r>
    </w:p>
    <w:p w:rsidR="00253019" w:rsidRPr="00253019" w:rsidRDefault="00253019" w:rsidP="00253019">
      <w:pPr>
        <w:shd w:val="clear" w:color="auto" w:fill="FFFFFF"/>
        <w:tabs>
          <w:tab w:val="left" w:pos="142"/>
          <w:tab w:val="left" w:pos="1260"/>
        </w:tabs>
        <w:spacing w:after="0" w:line="240" w:lineRule="auto"/>
        <w:ind w:firstLine="709"/>
        <w:jc w:val="center"/>
        <w:rPr>
          <w:rFonts w:ascii="Times New Roman" w:eastAsia="Times New Roman" w:hAnsi="Times New Roman" w:cs="Times New Roman"/>
          <w:noProof/>
          <w:sz w:val="28"/>
          <w:szCs w:val="28"/>
          <w:lang w:val="uk-UA" w:eastAsia="ru-RU"/>
        </w:rPr>
      </w:pPr>
    </w:p>
    <w:p w:rsidR="00253019" w:rsidRPr="00253019" w:rsidRDefault="00253019" w:rsidP="00253019">
      <w:pPr>
        <w:shd w:val="clear" w:color="auto" w:fill="FFFFFF"/>
        <w:tabs>
          <w:tab w:val="left" w:pos="142"/>
          <w:tab w:val="left" w:pos="1260"/>
        </w:tabs>
        <w:spacing w:after="0" w:line="240" w:lineRule="auto"/>
        <w:ind w:firstLine="709"/>
        <w:jc w:val="center"/>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b/>
          <w:noProof/>
          <w:sz w:val="28"/>
          <w:szCs w:val="28"/>
          <w:lang w:val="uk-UA" w:eastAsia="ru-RU"/>
        </w:rPr>
        <w:t>Основні показники розвитку Зеленодольської МОТГ на 2018 рік</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17"/>
        <w:gridCol w:w="2126"/>
        <w:gridCol w:w="2126"/>
      </w:tblGrid>
      <w:tr w:rsidR="00253019" w:rsidRPr="00253019" w:rsidTr="00253019">
        <w:trPr>
          <w:trHeight w:val="1756"/>
        </w:trPr>
        <w:tc>
          <w:tcPr>
            <w:tcW w:w="675" w:type="dxa"/>
          </w:tcPr>
          <w:p w:rsidR="00253019" w:rsidRPr="00253019" w:rsidRDefault="00253019" w:rsidP="00253019">
            <w:pPr>
              <w:spacing w:after="0" w:line="240" w:lineRule="auto"/>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w:t>
            </w:r>
          </w:p>
          <w:p w:rsidR="00253019" w:rsidRPr="00253019" w:rsidRDefault="00253019" w:rsidP="00253019">
            <w:pPr>
              <w:spacing w:after="0" w:line="240" w:lineRule="auto"/>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з/п</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Показник розвитку громади</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Факт 2017</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Прогноз 2018</w:t>
            </w: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Фінансові ресурси</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rPr>
          <w:trHeight w:val="440"/>
        </w:trPr>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1.1</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Доходи загального фонду бюджету, всього тис. грн</w:t>
            </w:r>
          </w:p>
        </w:tc>
        <w:tc>
          <w:tcPr>
            <w:tcW w:w="2126" w:type="dxa"/>
            <w:vAlign w:val="center"/>
          </w:tcPr>
          <w:p w:rsidR="00253019" w:rsidRPr="00253019" w:rsidRDefault="00253019" w:rsidP="00253019">
            <w:pPr>
              <w:jc w:val="center"/>
              <w:rPr>
                <w:rFonts w:ascii="Times New Roman" w:hAnsi="Times New Roman" w:cs="Times New Roman"/>
                <w:b/>
                <w:bCs/>
                <w:color w:val="000000"/>
                <w:sz w:val="24"/>
                <w:szCs w:val="24"/>
                <w:lang w:val="uk-UA"/>
              </w:rPr>
            </w:pPr>
          </w:p>
        </w:tc>
        <w:tc>
          <w:tcPr>
            <w:tcW w:w="2126" w:type="dxa"/>
            <w:vAlign w:val="center"/>
          </w:tcPr>
          <w:p w:rsidR="00253019" w:rsidRPr="00253019" w:rsidRDefault="00253019" w:rsidP="00253019">
            <w:pPr>
              <w:jc w:val="center"/>
              <w:rPr>
                <w:rFonts w:ascii="Times New Roman" w:hAnsi="Times New Roman" w:cs="Times New Roman"/>
                <w:b/>
                <w:bCs/>
                <w:color w:val="000000"/>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1.2</w:t>
            </w:r>
          </w:p>
        </w:tc>
        <w:tc>
          <w:tcPr>
            <w:tcW w:w="4217" w:type="dxa"/>
            <w:vAlign w:val="center"/>
          </w:tcPr>
          <w:p w:rsidR="00253019" w:rsidRPr="00253019" w:rsidRDefault="00253019" w:rsidP="00253019">
            <w:pPr>
              <w:tabs>
                <w:tab w:val="left" w:pos="570"/>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Доходи спеціального фонду бюджету, всього тис.грн</w:t>
            </w:r>
          </w:p>
        </w:tc>
        <w:tc>
          <w:tcPr>
            <w:tcW w:w="2126" w:type="dxa"/>
            <w:vAlign w:val="center"/>
          </w:tcPr>
          <w:p w:rsidR="00253019" w:rsidRPr="00253019" w:rsidRDefault="00253019" w:rsidP="00253019">
            <w:pPr>
              <w:jc w:val="center"/>
              <w:rPr>
                <w:rFonts w:ascii="Times New Roman" w:hAnsi="Times New Roman" w:cs="Times New Roman"/>
                <w:b/>
                <w:bCs/>
                <w:color w:val="000000"/>
                <w:sz w:val="24"/>
                <w:szCs w:val="24"/>
                <w:lang w:val="uk-UA"/>
              </w:rPr>
            </w:pPr>
          </w:p>
        </w:tc>
        <w:tc>
          <w:tcPr>
            <w:tcW w:w="2126" w:type="dxa"/>
            <w:vAlign w:val="center"/>
          </w:tcPr>
          <w:p w:rsidR="00253019" w:rsidRPr="00253019" w:rsidRDefault="00253019" w:rsidP="00253019">
            <w:pPr>
              <w:jc w:val="center"/>
              <w:rPr>
                <w:rFonts w:ascii="Times New Roman" w:hAnsi="Times New Roman" w:cs="Times New Roman"/>
                <w:b/>
                <w:bCs/>
                <w:color w:val="000000"/>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w:t>
            </w:r>
          </w:p>
        </w:tc>
        <w:tc>
          <w:tcPr>
            <w:tcW w:w="4217" w:type="dxa"/>
            <w:vAlign w:val="center"/>
          </w:tcPr>
          <w:p w:rsidR="00253019" w:rsidRPr="00253019" w:rsidRDefault="00253019" w:rsidP="00253019">
            <w:pPr>
              <w:tabs>
                <w:tab w:val="left" w:pos="570"/>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Власні надходження загального фонду бюджету, тис. грн.</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jc w:val="center"/>
              <w:rPr>
                <w:rFonts w:ascii="Times New Roman" w:hAnsi="Times New Roman" w:cs="Times New Roman"/>
                <w:b/>
                <w:bCs/>
                <w:color w:val="000000"/>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570"/>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У т.ч.  податок з фізичних осіб</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jc w:val="center"/>
              <w:rPr>
                <w:rFonts w:ascii="Times New Roman" w:hAnsi="Times New Roman" w:cs="Times New Roman"/>
                <w:b/>
                <w:color w:val="000000"/>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Плата за землю</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Акцизний збір</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Єдиний податок</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rPr>
          <w:trHeight w:val="590"/>
        </w:trPr>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1.4</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Видатки загального фонду бюджету всього тис. грн</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У т.ч.  управління</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Освіта /(в т.ч. освітня субвенція)</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охорона здоров’я / (в т.ч. медична субвенція)</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rPr>
          <w:trHeight w:val="411"/>
        </w:trPr>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культура</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rPr>
          <w:trHeight w:val="623"/>
        </w:trPr>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1.5</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Середньомісячна заробітна плата штатного працівника, грн.</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управління</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освіти</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охорони здоров’я</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культури</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1.6</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Обсяг капітальних вкладень, тис.грн</w:t>
            </w:r>
          </w:p>
        </w:tc>
        <w:tc>
          <w:tcPr>
            <w:tcW w:w="2126" w:type="dxa"/>
            <w:vAlign w:val="center"/>
          </w:tcPr>
          <w:p w:rsidR="00253019" w:rsidRPr="00253019" w:rsidRDefault="00253019" w:rsidP="00253019">
            <w:pPr>
              <w:jc w:val="center"/>
              <w:rPr>
                <w:rFonts w:ascii="Times New Roman" w:hAnsi="Times New Roman" w:cs="Times New Roman"/>
                <w:b/>
                <w:bCs/>
                <w:color w:val="000000"/>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1.7</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 xml:space="preserve">Інфраструктурна субвенція </w:t>
            </w:r>
            <w:r w:rsidRPr="00253019">
              <w:rPr>
                <w:rFonts w:ascii="Times New Roman" w:eastAsia="Times New Roman" w:hAnsi="Times New Roman" w:cs="Times New Roman"/>
                <w:b/>
                <w:color w:val="000000"/>
                <w:sz w:val="24"/>
                <w:szCs w:val="24"/>
                <w:lang w:eastAsia="ru-RU"/>
              </w:rPr>
              <w:t>з державного бюджету місцевим бюджетам на формування інфраструктури об’єднаних територіальних громад</w:t>
            </w:r>
            <w:r w:rsidRPr="00253019">
              <w:rPr>
                <w:rFonts w:ascii="Times New Roman" w:eastAsia="Times New Roman" w:hAnsi="Times New Roman" w:cs="Times New Roman"/>
                <w:color w:val="000000"/>
                <w:sz w:val="24"/>
                <w:szCs w:val="24"/>
                <w:lang w:val="uk-UA" w:eastAsia="ru-RU"/>
              </w:rPr>
              <w:t xml:space="preserve">, </w:t>
            </w:r>
            <w:r w:rsidRPr="00253019">
              <w:rPr>
                <w:rFonts w:ascii="Times New Roman" w:eastAsia="Times New Roman" w:hAnsi="Times New Roman" w:cs="Times New Roman"/>
                <w:b/>
                <w:color w:val="000000"/>
                <w:sz w:val="24"/>
                <w:szCs w:val="24"/>
                <w:lang w:val="uk-UA" w:eastAsia="ru-RU"/>
              </w:rPr>
              <w:t>тис.грн</w:t>
            </w:r>
          </w:p>
        </w:tc>
        <w:tc>
          <w:tcPr>
            <w:tcW w:w="2126" w:type="dxa"/>
            <w:vAlign w:val="center"/>
          </w:tcPr>
          <w:p w:rsidR="00253019" w:rsidRPr="00253019" w:rsidRDefault="00253019" w:rsidP="00253019">
            <w:pPr>
              <w:jc w:val="center"/>
              <w:rPr>
                <w:rFonts w:ascii="Times New Roman" w:hAnsi="Times New Roman" w:cs="Times New Roman"/>
                <w:b/>
                <w:color w:val="000000"/>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2</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Земельні ресурси,</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2.1</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Земельний фонд, тис. га</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2.2</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Площа сільськогосподарських угідь, тис.га</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lastRenderedPageBreak/>
              <w:t>3</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Заборгованість населення за надані житлово-комунальні послуги,</w:t>
            </w:r>
          </w:p>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всього, гривень</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3.1</w:t>
            </w: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У т. ч.: утримання житлового фонду</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3.2</w:t>
            </w: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Централізоване водопостачання та водовідведення</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3.3</w:t>
            </w: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Централізоване опалення та гаряче водопостачання</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3.4</w:t>
            </w: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Вивезення побутових відходів</w:t>
            </w:r>
          </w:p>
        </w:tc>
        <w:tc>
          <w:tcPr>
            <w:tcW w:w="2126" w:type="dxa"/>
            <w:vAlign w:val="center"/>
          </w:tcPr>
          <w:p w:rsidR="00253019" w:rsidRPr="00253019" w:rsidRDefault="00253019" w:rsidP="00253019">
            <w:pPr>
              <w:spacing w:after="0"/>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rPr>
          <w:trHeight w:val="319"/>
        </w:trPr>
        <w:tc>
          <w:tcPr>
            <w:tcW w:w="675"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4</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bCs/>
                <w:color w:val="000000"/>
                <w:sz w:val="24"/>
                <w:szCs w:val="24"/>
                <w:lang w:val="uk-UA"/>
              </w:rPr>
            </w:pPr>
            <w:r w:rsidRPr="00253019">
              <w:rPr>
                <w:rFonts w:ascii="Times New Roman" w:hAnsi="Times New Roman" w:cs="Times New Roman"/>
                <w:b/>
                <w:bCs/>
                <w:color w:val="000000"/>
                <w:sz w:val="24"/>
                <w:szCs w:val="24"/>
              </w:rPr>
              <w:t>Кількість котелень</w:t>
            </w:r>
            <w:r w:rsidRPr="00253019">
              <w:rPr>
                <w:rFonts w:ascii="Times New Roman" w:hAnsi="Times New Roman" w:cs="Times New Roman"/>
                <w:b/>
                <w:bCs/>
                <w:color w:val="000000"/>
                <w:sz w:val="24"/>
                <w:szCs w:val="24"/>
                <w:lang w:val="uk-UA"/>
              </w:rPr>
              <w:t>, од</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rPr>
          <w:trHeight w:val="423"/>
        </w:trPr>
        <w:tc>
          <w:tcPr>
            <w:tcW w:w="675"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5</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bCs/>
                <w:color w:val="000000"/>
                <w:sz w:val="24"/>
                <w:szCs w:val="24"/>
                <w:lang w:val="uk-UA"/>
              </w:rPr>
            </w:pPr>
            <w:r w:rsidRPr="00253019">
              <w:rPr>
                <w:rFonts w:ascii="Times New Roman" w:hAnsi="Times New Roman" w:cs="Times New Roman"/>
                <w:b/>
                <w:bCs/>
                <w:color w:val="000000"/>
                <w:sz w:val="24"/>
                <w:szCs w:val="24"/>
              </w:rPr>
              <w:t>Тепломережі</w:t>
            </w:r>
            <w:r w:rsidRPr="00253019">
              <w:rPr>
                <w:rFonts w:ascii="Times New Roman" w:hAnsi="Times New Roman" w:cs="Times New Roman"/>
                <w:b/>
                <w:bCs/>
                <w:color w:val="000000"/>
                <w:sz w:val="24"/>
                <w:szCs w:val="24"/>
                <w:lang w:val="uk-UA"/>
              </w:rPr>
              <w:t>, км</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rPr>
          <w:trHeight w:val="674"/>
        </w:trPr>
        <w:tc>
          <w:tcPr>
            <w:tcW w:w="675"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6</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bCs/>
                <w:color w:val="000000"/>
                <w:sz w:val="24"/>
                <w:szCs w:val="24"/>
                <w:lang w:val="uk-UA"/>
              </w:rPr>
            </w:pPr>
            <w:r w:rsidRPr="00253019">
              <w:rPr>
                <w:rFonts w:ascii="Times New Roman" w:hAnsi="Times New Roman" w:cs="Times New Roman"/>
                <w:b/>
                <w:bCs/>
                <w:color w:val="000000"/>
                <w:sz w:val="24"/>
                <w:szCs w:val="24"/>
              </w:rPr>
              <w:t>Підключення населених пунктів до централізованого водозабезпечення</w:t>
            </w:r>
            <w:r w:rsidRPr="00253019">
              <w:rPr>
                <w:rFonts w:ascii="Times New Roman" w:hAnsi="Times New Roman" w:cs="Times New Roman"/>
                <w:b/>
                <w:bCs/>
                <w:color w:val="000000"/>
                <w:sz w:val="24"/>
                <w:szCs w:val="24"/>
                <w:lang w:val="uk-UA"/>
              </w:rPr>
              <w:t>, од</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7</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bCs/>
                <w:color w:val="000000"/>
                <w:sz w:val="24"/>
                <w:szCs w:val="24"/>
                <w:lang w:val="uk-UA"/>
              </w:rPr>
            </w:pPr>
            <w:r w:rsidRPr="00253019">
              <w:rPr>
                <w:rFonts w:ascii="Times New Roman" w:hAnsi="Times New Roman" w:cs="Times New Roman"/>
                <w:b/>
                <w:bCs/>
                <w:color w:val="000000"/>
                <w:sz w:val="24"/>
                <w:szCs w:val="24"/>
                <w:lang w:val="uk-UA"/>
              </w:rPr>
              <w:t>Підключення населених пунктів до централізованого водозабезпечення, тис. осіб</w:t>
            </w:r>
          </w:p>
        </w:tc>
        <w:tc>
          <w:tcPr>
            <w:tcW w:w="2126" w:type="dxa"/>
            <w:vAlign w:val="center"/>
          </w:tcPr>
          <w:p w:rsidR="00253019" w:rsidRPr="00253019" w:rsidRDefault="00253019" w:rsidP="00253019">
            <w:pPr>
              <w:spacing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8</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Дислокація</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6E3AF2" w:rsidTr="00253019">
        <w:trPr>
          <w:trHeight w:val="497"/>
        </w:trPr>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8.1</w:t>
            </w:r>
          </w:p>
        </w:tc>
        <w:tc>
          <w:tcPr>
            <w:tcW w:w="4217" w:type="dxa"/>
            <w:vAlign w:val="center"/>
          </w:tcPr>
          <w:p w:rsidR="00253019" w:rsidRPr="00253019" w:rsidRDefault="00253019" w:rsidP="00253019">
            <w:pPr>
              <w:spacing w:after="0" w:line="240" w:lineRule="atLeast"/>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відкритих об’єктів торгівлі, од.</w:t>
            </w:r>
          </w:p>
        </w:tc>
        <w:tc>
          <w:tcPr>
            <w:tcW w:w="2126" w:type="dxa"/>
            <w:vAlign w:val="center"/>
          </w:tcPr>
          <w:p w:rsidR="00253019" w:rsidRPr="00253019" w:rsidRDefault="00253019" w:rsidP="00253019">
            <w:pPr>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tabs>
                <w:tab w:val="center" w:pos="176"/>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8.2</w:t>
            </w:r>
          </w:p>
        </w:tc>
        <w:tc>
          <w:tcPr>
            <w:tcW w:w="4217" w:type="dxa"/>
            <w:vAlign w:val="center"/>
          </w:tcPr>
          <w:p w:rsidR="00253019" w:rsidRPr="00253019" w:rsidRDefault="00253019" w:rsidP="00253019">
            <w:pPr>
              <w:spacing w:after="0" w:line="240" w:lineRule="atLeast"/>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відкритих об’єктів побутового обслуговування, од</w:t>
            </w:r>
          </w:p>
        </w:tc>
        <w:tc>
          <w:tcPr>
            <w:tcW w:w="2126" w:type="dxa"/>
            <w:vAlign w:val="center"/>
          </w:tcPr>
          <w:p w:rsidR="00253019" w:rsidRPr="00253019" w:rsidRDefault="00253019" w:rsidP="00253019">
            <w:pPr>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tabs>
                <w:tab w:val="center" w:pos="176"/>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8.3</w:t>
            </w:r>
          </w:p>
        </w:tc>
        <w:tc>
          <w:tcPr>
            <w:tcW w:w="4217" w:type="dxa"/>
            <w:vAlign w:val="center"/>
          </w:tcPr>
          <w:p w:rsidR="00253019" w:rsidRPr="00253019" w:rsidRDefault="00253019" w:rsidP="00253019">
            <w:pPr>
              <w:spacing w:after="0" w:line="240" w:lineRule="atLeast"/>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закритих об’єктів торгівлі, од.</w:t>
            </w:r>
          </w:p>
        </w:tc>
        <w:tc>
          <w:tcPr>
            <w:tcW w:w="2126" w:type="dxa"/>
            <w:vAlign w:val="center"/>
          </w:tcPr>
          <w:p w:rsidR="00253019" w:rsidRPr="00253019" w:rsidRDefault="00253019" w:rsidP="00253019">
            <w:pPr>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tabs>
                <w:tab w:val="center" w:pos="176"/>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8.4</w:t>
            </w:r>
          </w:p>
        </w:tc>
        <w:tc>
          <w:tcPr>
            <w:tcW w:w="4217" w:type="dxa"/>
            <w:vAlign w:val="center"/>
          </w:tcPr>
          <w:p w:rsidR="00253019" w:rsidRPr="00253019" w:rsidRDefault="00253019" w:rsidP="00253019">
            <w:pPr>
              <w:spacing w:after="0" w:line="240" w:lineRule="atLeast"/>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закритих об’єктів побутового обслуговування, од</w:t>
            </w:r>
          </w:p>
        </w:tc>
        <w:tc>
          <w:tcPr>
            <w:tcW w:w="2126" w:type="dxa"/>
            <w:vAlign w:val="center"/>
          </w:tcPr>
          <w:p w:rsidR="00253019" w:rsidRPr="00253019" w:rsidRDefault="00253019" w:rsidP="00253019">
            <w:pPr>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w:t>
            </w: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9</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проведених тендерів через систему prozorro</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10</w:t>
            </w:r>
          </w:p>
        </w:tc>
        <w:tc>
          <w:tcPr>
            <w:tcW w:w="4217"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Демографічна ситуація*</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10.1</w:t>
            </w: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населення, всього</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10.2</w:t>
            </w: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дітей віком до 1 року</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10.3</w:t>
            </w: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населення віком 60+</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10.4</w:t>
            </w:r>
          </w:p>
        </w:tc>
        <w:tc>
          <w:tcPr>
            <w:tcW w:w="4217" w:type="dxa"/>
            <w:vAlign w:val="center"/>
          </w:tcPr>
          <w:p w:rsidR="00253019" w:rsidRPr="00253019" w:rsidRDefault="00253019" w:rsidP="00253019">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жінок фертильного віку</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10.5</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Коефіцієнт природного приросту населення</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11</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сімей, що потребують поліпшення житлових умов</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11.1</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наданих кімнат готельного типу, сім’ям, що потребують поліпшення житлових умов</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12</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Допомога незахищеним верствам населення</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12.1</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осіб, що отримали матеріальну допомогу</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12.2</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Сума матеріальної допомоги, грн</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12.3</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в тому числі, за рахунок субвенції з обласного бюджету  бюджетам міст, районів та об’єднаних громад на виконання доручень виборців депутатам обласної ради, грн</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Освіта</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lastRenderedPageBreak/>
              <w:t>13.1</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закладів освіти</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rPr>
          <w:trHeight w:val="298"/>
        </w:trPr>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З них:</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Дошкільних навчальних закладів</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НВК</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шкіл</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Ліцеїв-інтернатів</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Професійно-технічних ліцеїв</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6E3AF2"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13.2</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дітей охоплених дошкільною освітою</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13.3</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учнів охоплених загальною середньою освітою</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З них:</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Учні 1-4 класів</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Учні 10-11 класів</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13.4</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дітей оздоровлених  за рахунок коштів міського бюджету</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13.5</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дітей забезпечених комплектами шкільної форми</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13.6</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міських олімпіад</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14</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Культура</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14.1</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закладів культури</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З них:</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бібліотек</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Палаців культури, будинків культури, клубів</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Шкіл естетичного виховання</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14.2</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культурно-освітніх та розважальних заходів</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14.3</w:t>
            </w: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відвідувачів</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r w:rsidR="00253019" w:rsidRPr="00253019" w:rsidTr="00253019">
        <w:tc>
          <w:tcPr>
            <w:tcW w:w="675"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4217" w:type="dxa"/>
            <w:vAlign w:val="center"/>
          </w:tcPr>
          <w:p w:rsidR="00253019" w:rsidRPr="00253019" w:rsidRDefault="00253019" w:rsidP="00253019">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з них дітей</w:t>
            </w: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c>
          <w:tcPr>
            <w:tcW w:w="2126" w:type="dxa"/>
            <w:vAlign w:val="center"/>
          </w:tcPr>
          <w:p w:rsidR="00253019" w:rsidRPr="00253019" w:rsidRDefault="00253019" w:rsidP="00253019">
            <w:pPr>
              <w:spacing w:after="0" w:line="240" w:lineRule="auto"/>
              <w:jc w:val="center"/>
              <w:rPr>
                <w:rFonts w:ascii="Times New Roman" w:hAnsi="Times New Roman" w:cs="Times New Roman"/>
                <w:b/>
                <w:sz w:val="24"/>
                <w:szCs w:val="24"/>
                <w:lang w:val="uk-UA"/>
              </w:rPr>
            </w:pPr>
          </w:p>
        </w:tc>
      </w:tr>
    </w:tbl>
    <w:p w:rsidR="00253019" w:rsidRPr="00890CE2" w:rsidRDefault="00253019" w:rsidP="00253019">
      <w:pPr>
        <w:contextualSpacing/>
        <w:jc w:val="center"/>
        <w:rPr>
          <w:rFonts w:ascii="Times New Roman" w:eastAsia="Times New Roman" w:hAnsi="Times New Roman" w:cs="Times New Roman"/>
          <w:b/>
          <w:color w:val="000000"/>
          <w:sz w:val="28"/>
          <w:szCs w:val="28"/>
          <w:lang w:val="uk-UA" w:eastAsia="ru-RU"/>
        </w:rPr>
      </w:pPr>
      <w:r w:rsidRPr="00890CE2">
        <w:rPr>
          <w:rFonts w:ascii="Times New Roman" w:eastAsia="Times New Roman" w:hAnsi="Times New Roman" w:cs="Times New Roman"/>
          <w:b/>
          <w:color w:val="000000"/>
          <w:sz w:val="28"/>
          <w:szCs w:val="28"/>
          <w:lang w:val="uk-UA" w:eastAsia="ru-RU"/>
        </w:rPr>
        <w:t>Секретар ради                           О.М.Ярошенко</w:t>
      </w:r>
    </w:p>
    <w:p w:rsidR="00253019" w:rsidRPr="00253019" w:rsidRDefault="00253019" w:rsidP="00253019">
      <w:pPr>
        <w:spacing w:after="0" w:line="240" w:lineRule="auto"/>
        <w:rPr>
          <w:rFonts w:ascii="Times New Roman" w:eastAsia="Times New Roman" w:hAnsi="Times New Roman" w:cs="Times New Roman"/>
          <w:sz w:val="24"/>
          <w:szCs w:val="24"/>
          <w:lang w:eastAsia="ru-RU"/>
        </w:rPr>
      </w:pPr>
    </w:p>
    <w:p w:rsidR="00253019" w:rsidRPr="00253019" w:rsidRDefault="00253019" w:rsidP="00253019">
      <w:pPr>
        <w:spacing w:after="0" w:line="240" w:lineRule="auto"/>
        <w:rPr>
          <w:rFonts w:ascii="Times New Roman" w:eastAsia="Times New Roman" w:hAnsi="Times New Roman" w:cs="Times New Roman"/>
          <w:sz w:val="20"/>
          <w:szCs w:val="20"/>
          <w:lang w:val="uk-UA" w:eastAsia="ru-RU"/>
        </w:rPr>
      </w:pPr>
      <w:r w:rsidRPr="00253019">
        <w:rPr>
          <w:rFonts w:ascii="Times New Roman" w:eastAsia="Times New Roman" w:hAnsi="Times New Roman" w:cs="Times New Roman"/>
          <w:noProof/>
          <w:sz w:val="20"/>
          <w:szCs w:val="20"/>
          <w:lang w:eastAsia="ru-RU"/>
        </w:rPr>
        <w:drawing>
          <wp:anchor distT="0" distB="0" distL="114300" distR="114300" simplePos="0" relativeHeight="251671552" behindDoc="0" locked="0" layoutInCell="1" allowOverlap="1" wp14:anchorId="09964E25" wp14:editId="6640A28D">
            <wp:simplePos x="0" y="0"/>
            <wp:positionH relativeFrom="column">
              <wp:posOffset>2703195</wp:posOffset>
            </wp:positionH>
            <wp:positionV relativeFrom="paragraph">
              <wp:posOffset>-3810</wp:posOffset>
            </wp:positionV>
            <wp:extent cx="445770" cy="632460"/>
            <wp:effectExtent l="0" t="0" r="0" b="0"/>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019" w:rsidRPr="00253019" w:rsidRDefault="00253019" w:rsidP="00253019">
      <w:pPr>
        <w:spacing w:after="0" w:line="240" w:lineRule="auto"/>
        <w:jc w:val="center"/>
        <w:rPr>
          <w:rFonts w:ascii="Times New Roman" w:eastAsia="Times New Roman" w:hAnsi="Times New Roman" w:cs="Times New Roman"/>
          <w:sz w:val="32"/>
          <w:szCs w:val="20"/>
          <w:lang w:val="uk-UA" w:eastAsia="uk-UA"/>
        </w:rPr>
      </w:pPr>
      <w:r w:rsidRPr="00253019">
        <w:rPr>
          <w:rFonts w:ascii="Times New Roman" w:eastAsia="Times New Roman" w:hAnsi="Times New Roman" w:cs="Times New Roman"/>
          <w:sz w:val="32"/>
          <w:szCs w:val="20"/>
          <w:lang w:val="uk-UA" w:eastAsia="uk-UA"/>
        </w:rPr>
        <w:t>У К Р А Ї Н А</w:t>
      </w:r>
    </w:p>
    <w:p w:rsidR="00253019" w:rsidRPr="00253019" w:rsidRDefault="00253019" w:rsidP="00253019">
      <w:pPr>
        <w:spacing w:after="0" w:line="240" w:lineRule="auto"/>
        <w:jc w:val="center"/>
        <w:rPr>
          <w:rFonts w:ascii="Times New Roman" w:eastAsia="Times New Roman" w:hAnsi="Times New Roman" w:cs="Times New Roman"/>
          <w:sz w:val="28"/>
          <w:szCs w:val="20"/>
          <w:lang w:val="uk-UA" w:eastAsia="uk-UA"/>
        </w:rPr>
      </w:pPr>
      <w:r w:rsidRPr="00253019">
        <w:rPr>
          <w:rFonts w:ascii="Times New Roman" w:eastAsia="Times New Roman" w:hAnsi="Times New Roman" w:cs="Times New Roman"/>
          <w:sz w:val="28"/>
          <w:szCs w:val="20"/>
          <w:lang w:val="uk-UA" w:eastAsia="uk-UA"/>
        </w:rPr>
        <w:t>Зеленодольська об’єднана територіальна громада</w:t>
      </w:r>
    </w:p>
    <w:p w:rsidR="00253019" w:rsidRPr="00253019" w:rsidRDefault="00253019" w:rsidP="0025301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253019">
        <w:rPr>
          <w:rFonts w:ascii="Times New Roman" w:eastAsia="Times New Roman" w:hAnsi="Times New Roman" w:cs="Times New Roman"/>
          <w:sz w:val="28"/>
          <w:szCs w:val="24"/>
          <w:lang w:eastAsia="ru-RU"/>
        </w:rPr>
        <w:t>Апостолівського району Дніпропетровської області</w:t>
      </w:r>
    </w:p>
    <w:p w:rsidR="00253019" w:rsidRPr="00253019" w:rsidRDefault="00253019" w:rsidP="00253019">
      <w:pPr>
        <w:spacing w:after="0" w:line="240" w:lineRule="auto"/>
        <w:jc w:val="center"/>
        <w:rPr>
          <w:rFonts w:ascii="Times New Roman" w:eastAsia="Times New Roman" w:hAnsi="Times New Roman" w:cs="Times New Roman"/>
          <w:sz w:val="28"/>
          <w:szCs w:val="24"/>
          <w:lang w:val="uk-UA" w:eastAsia="ru-RU"/>
        </w:rPr>
      </w:pPr>
      <w:r w:rsidRPr="00253019">
        <w:rPr>
          <w:rFonts w:ascii="Times New Roman" w:eastAsia="Times New Roman" w:hAnsi="Times New Roman" w:cs="Times New Roman"/>
          <w:sz w:val="28"/>
          <w:szCs w:val="24"/>
          <w:lang w:val="uk-UA" w:eastAsia="ru-RU"/>
        </w:rPr>
        <w:t>Орган місцевого самоврядування</w:t>
      </w:r>
    </w:p>
    <w:p w:rsidR="00253019" w:rsidRPr="00253019" w:rsidRDefault="00253019" w:rsidP="00253019">
      <w:pPr>
        <w:keepNext/>
        <w:spacing w:before="240" w:after="60" w:line="240" w:lineRule="auto"/>
        <w:jc w:val="center"/>
        <w:outlineLvl w:val="0"/>
        <w:rPr>
          <w:rFonts w:ascii="Times New Roman" w:eastAsia="Times New Roman" w:hAnsi="Times New Roman" w:cs="Arial"/>
          <w:bCs/>
          <w:kern w:val="32"/>
          <w:sz w:val="32"/>
          <w:szCs w:val="32"/>
          <w:lang w:eastAsia="ru-RU"/>
        </w:rPr>
      </w:pPr>
      <w:r w:rsidRPr="00253019">
        <w:rPr>
          <w:rFonts w:ascii="Times New Roman" w:eastAsia="Times New Roman" w:hAnsi="Times New Roman" w:cs="Arial"/>
          <w:bCs/>
          <w:kern w:val="32"/>
          <w:sz w:val="32"/>
          <w:szCs w:val="32"/>
          <w:lang w:eastAsia="ru-RU"/>
        </w:rPr>
        <w:t>Р І Ш Е Н Н Я</w:t>
      </w:r>
    </w:p>
    <w:p w:rsidR="00253019" w:rsidRPr="00253019" w:rsidRDefault="00253019" w:rsidP="00253019">
      <w:pPr>
        <w:spacing w:after="0" w:line="240" w:lineRule="auto"/>
        <w:jc w:val="center"/>
        <w:rPr>
          <w:rFonts w:ascii="Times New Roman" w:eastAsia="Times New Roman" w:hAnsi="Times New Roman" w:cs="Times New Roman"/>
          <w:b/>
          <w:sz w:val="28"/>
          <w:szCs w:val="24"/>
          <w:lang w:val="uk-UA" w:eastAsia="ru-RU"/>
        </w:rPr>
      </w:pPr>
      <w:r w:rsidRPr="00253019">
        <w:rPr>
          <w:rFonts w:ascii="Times New Roman" w:eastAsia="Times New Roman" w:hAnsi="Times New Roman" w:cs="Times New Roman"/>
          <w:b/>
          <w:sz w:val="28"/>
          <w:szCs w:val="24"/>
          <w:lang w:val="uk-UA" w:eastAsia="ru-RU"/>
        </w:rPr>
        <w:t xml:space="preserve">    </w:t>
      </w:r>
      <w:r w:rsidRPr="00253019">
        <w:rPr>
          <w:rFonts w:ascii="Times New Roman" w:eastAsia="Times New Roman" w:hAnsi="Times New Roman" w:cs="Times New Roman"/>
          <w:b/>
          <w:sz w:val="28"/>
          <w:szCs w:val="24"/>
          <w:lang w:eastAsia="ru-RU"/>
        </w:rPr>
        <w:t xml:space="preserve">Зеленодольської </w:t>
      </w:r>
      <w:r w:rsidRPr="00253019">
        <w:rPr>
          <w:rFonts w:ascii="Times New Roman" w:eastAsia="Times New Roman" w:hAnsi="Times New Roman" w:cs="Times New Roman"/>
          <w:b/>
          <w:sz w:val="28"/>
          <w:szCs w:val="24"/>
          <w:lang w:val="uk-UA" w:eastAsia="ru-RU"/>
        </w:rPr>
        <w:t>міської</w:t>
      </w:r>
      <w:r w:rsidRPr="00253019">
        <w:rPr>
          <w:rFonts w:ascii="Times New Roman" w:eastAsia="Times New Roman" w:hAnsi="Times New Roman" w:cs="Times New Roman"/>
          <w:b/>
          <w:sz w:val="28"/>
          <w:szCs w:val="24"/>
          <w:lang w:eastAsia="ru-RU"/>
        </w:rPr>
        <w:t xml:space="preserve"> ради</w:t>
      </w:r>
    </w:p>
    <w:p w:rsidR="00253019" w:rsidRPr="00253019" w:rsidRDefault="00253019" w:rsidP="00253019">
      <w:pPr>
        <w:spacing w:after="0" w:line="240" w:lineRule="auto"/>
        <w:jc w:val="center"/>
        <w:rPr>
          <w:rFonts w:ascii="Times New Roman" w:eastAsia="Times New Roman" w:hAnsi="Times New Roman" w:cs="Times New Roman"/>
          <w:b/>
          <w:sz w:val="28"/>
          <w:szCs w:val="24"/>
          <w:lang w:val="uk-UA" w:eastAsia="ru-RU"/>
        </w:rPr>
      </w:pPr>
      <w:r w:rsidRPr="00253019">
        <w:rPr>
          <w:rFonts w:ascii="Times New Roman" w:eastAsia="Times New Roman" w:hAnsi="Times New Roman" w:cs="Times New Roman"/>
          <w:b/>
          <w:sz w:val="28"/>
          <w:szCs w:val="24"/>
          <w:lang w:val="uk-UA" w:eastAsia="ru-RU"/>
        </w:rPr>
        <w:t xml:space="preserve">39 сесії </w:t>
      </w:r>
      <w:r w:rsidRPr="00253019">
        <w:rPr>
          <w:rFonts w:ascii="Times New Roman" w:eastAsia="Times New Roman" w:hAnsi="Times New Roman" w:cs="Times New Roman"/>
          <w:b/>
          <w:sz w:val="28"/>
          <w:szCs w:val="24"/>
          <w:lang w:val="en-US" w:eastAsia="ru-RU"/>
        </w:rPr>
        <w:t>VII</w:t>
      </w:r>
      <w:r w:rsidRPr="00253019">
        <w:rPr>
          <w:rFonts w:ascii="Times New Roman" w:eastAsia="Times New Roman" w:hAnsi="Times New Roman" w:cs="Times New Roman"/>
          <w:b/>
          <w:sz w:val="28"/>
          <w:szCs w:val="24"/>
          <w:lang w:val="uk-UA" w:eastAsia="ru-RU"/>
        </w:rPr>
        <w:t xml:space="preserve"> скликання </w:t>
      </w:r>
    </w:p>
    <w:p w:rsidR="00253019" w:rsidRPr="00253019" w:rsidRDefault="00253019" w:rsidP="00253019">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253019" w:rsidRPr="00253019" w:rsidTr="00253019">
        <w:trPr>
          <w:jc w:val="center"/>
        </w:trPr>
        <w:tc>
          <w:tcPr>
            <w:tcW w:w="3386" w:type="dxa"/>
          </w:tcPr>
          <w:p w:rsidR="00253019" w:rsidRPr="00253019" w:rsidRDefault="00253019" w:rsidP="00253019">
            <w:pPr>
              <w:spacing w:after="0" w:line="360" w:lineRule="auto"/>
              <w:jc w:val="center"/>
              <w:rPr>
                <w:rFonts w:ascii="Times New Roman" w:eastAsia="Times New Roman" w:hAnsi="Times New Roman" w:cs="Times New Roman"/>
                <w:b/>
                <w:sz w:val="28"/>
                <w:szCs w:val="28"/>
                <w:lang w:val="uk-UA" w:eastAsia="ru-RU"/>
              </w:rPr>
            </w:pPr>
            <w:r w:rsidRPr="00253019">
              <w:rPr>
                <w:rFonts w:ascii="Times New Roman" w:eastAsia="Times New Roman" w:hAnsi="Times New Roman" w:cs="Times New Roman"/>
                <w:b/>
                <w:sz w:val="28"/>
                <w:szCs w:val="28"/>
                <w:lang w:val="uk-UA" w:eastAsia="ru-RU"/>
              </w:rPr>
              <w:t>20 грудня   2017 року</w:t>
            </w:r>
          </w:p>
        </w:tc>
        <w:tc>
          <w:tcPr>
            <w:tcW w:w="3096" w:type="dxa"/>
          </w:tcPr>
          <w:p w:rsidR="00253019" w:rsidRPr="00253019" w:rsidRDefault="00253019" w:rsidP="00253019">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253019" w:rsidRPr="00253019" w:rsidRDefault="00253019" w:rsidP="00253019">
            <w:pPr>
              <w:spacing w:after="0" w:line="360" w:lineRule="auto"/>
              <w:rPr>
                <w:rFonts w:ascii="Times New Roman" w:eastAsia="Times New Roman" w:hAnsi="Times New Roman" w:cs="Times New Roman"/>
                <w:b/>
                <w:sz w:val="28"/>
                <w:szCs w:val="28"/>
                <w:lang w:eastAsia="ru-RU"/>
              </w:rPr>
            </w:pPr>
            <w:r w:rsidRPr="00253019">
              <w:rPr>
                <w:rFonts w:ascii="Times New Roman" w:eastAsia="Times New Roman" w:hAnsi="Times New Roman" w:cs="Times New Roman"/>
                <w:b/>
                <w:sz w:val="28"/>
                <w:szCs w:val="28"/>
                <w:lang w:val="uk-UA" w:eastAsia="ru-RU"/>
              </w:rPr>
              <w:t xml:space="preserve">       </w:t>
            </w:r>
            <w:r w:rsidRPr="00253019">
              <w:rPr>
                <w:rFonts w:ascii="Times New Roman" w:eastAsia="Times New Roman" w:hAnsi="Times New Roman" w:cs="Times New Roman"/>
                <w:b/>
                <w:sz w:val="28"/>
                <w:szCs w:val="28"/>
                <w:lang w:eastAsia="ru-RU"/>
              </w:rPr>
              <w:t>№</w:t>
            </w:r>
            <w:r w:rsidRPr="00253019">
              <w:rPr>
                <w:rFonts w:ascii="Times New Roman" w:eastAsia="Times New Roman" w:hAnsi="Times New Roman" w:cs="Times New Roman"/>
                <w:b/>
                <w:sz w:val="28"/>
                <w:szCs w:val="28"/>
                <w:lang w:val="uk-UA" w:eastAsia="ru-RU"/>
              </w:rPr>
              <w:t xml:space="preserve"> 627</w:t>
            </w:r>
          </w:p>
        </w:tc>
      </w:tr>
    </w:tbl>
    <w:p w:rsidR="00253019" w:rsidRPr="00253019" w:rsidRDefault="00253019" w:rsidP="00253019">
      <w:pPr>
        <w:spacing w:after="0" w:line="240" w:lineRule="auto"/>
        <w:rPr>
          <w:rFonts w:ascii="Times New Roman" w:hAnsi="Times New Roman" w:cs="Times New Roman"/>
          <w:b/>
          <w:i/>
          <w:sz w:val="28"/>
          <w:szCs w:val="28"/>
          <w:lang w:val="uk-UA" w:eastAsia="ru-RU"/>
        </w:rPr>
      </w:pPr>
    </w:p>
    <w:p w:rsidR="00253019" w:rsidRPr="00253019" w:rsidRDefault="00253019" w:rsidP="00253019">
      <w:pPr>
        <w:spacing w:after="0" w:line="240" w:lineRule="auto"/>
        <w:rPr>
          <w:rFonts w:ascii="Times New Roman" w:eastAsiaTheme="minorHAnsi" w:hAnsi="Times New Roman" w:cs="Times New Roman"/>
          <w:b/>
          <w:i/>
          <w:sz w:val="28"/>
          <w:szCs w:val="28"/>
          <w:bdr w:val="none" w:sz="0" w:space="0" w:color="auto" w:frame="1"/>
          <w:lang w:val="uk-UA" w:eastAsia="ru-RU"/>
        </w:rPr>
      </w:pPr>
      <w:r w:rsidRPr="00253019">
        <w:rPr>
          <w:rFonts w:ascii="Times New Roman" w:eastAsiaTheme="minorHAnsi" w:hAnsi="Times New Roman" w:cs="Times New Roman"/>
          <w:b/>
          <w:i/>
          <w:sz w:val="28"/>
          <w:szCs w:val="28"/>
          <w:bdr w:val="none" w:sz="0" w:space="0" w:color="auto" w:frame="1"/>
          <w:lang w:eastAsia="ru-RU"/>
        </w:rPr>
        <w:t xml:space="preserve">Про </w:t>
      </w:r>
      <w:r w:rsidRPr="00253019">
        <w:rPr>
          <w:rFonts w:ascii="Times New Roman" w:eastAsiaTheme="minorHAnsi" w:hAnsi="Times New Roman" w:cs="Times New Roman"/>
          <w:b/>
          <w:i/>
          <w:sz w:val="28"/>
          <w:szCs w:val="28"/>
          <w:bdr w:val="none" w:sz="0" w:space="0" w:color="auto" w:frame="1"/>
          <w:lang w:val="uk-UA" w:eastAsia="ru-RU"/>
        </w:rPr>
        <w:t xml:space="preserve">підтримку та </w:t>
      </w:r>
      <w:r w:rsidRPr="00253019">
        <w:rPr>
          <w:rFonts w:ascii="Times New Roman" w:eastAsiaTheme="minorHAnsi" w:hAnsi="Times New Roman" w:cs="Times New Roman"/>
          <w:b/>
          <w:i/>
          <w:sz w:val="28"/>
          <w:szCs w:val="28"/>
          <w:bdr w:val="none" w:sz="0" w:space="0" w:color="auto" w:frame="1"/>
          <w:lang w:eastAsia="ru-RU"/>
        </w:rPr>
        <w:t xml:space="preserve">співфінансування </w:t>
      </w:r>
      <w:r w:rsidRPr="00253019">
        <w:rPr>
          <w:rFonts w:ascii="Times New Roman" w:eastAsiaTheme="minorHAnsi" w:hAnsi="Times New Roman" w:cs="Times New Roman"/>
          <w:b/>
          <w:i/>
          <w:sz w:val="28"/>
          <w:szCs w:val="28"/>
          <w:bdr w:val="none" w:sz="0" w:space="0" w:color="auto" w:frame="1"/>
          <w:lang w:val="uk-UA" w:eastAsia="ru-RU"/>
        </w:rPr>
        <w:t xml:space="preserve">проекту </w:t>
      </w:r>
    </w:p>
    <w:p w:rsidR="00253019" w:rsidRPr="00253019" w:rsidRDefault="00253019" w:rsidP="00253019">
      <w:pPr>
        <w:spacing w:after="0" w:line="240" w:lineRule="auto"/>
        <w:rPr>
          <w:rFonts w:ascii="Times New Roman" w:eastAsiaTheme="minorHAnsi" w:hAnsi="Times New Roman" w:cs="Times New Roman"/>
          <w:sz w:val="28"/>
          <w:szCs w:val="28"/>
          <w:lang w:val="uk-UA" w:eastAsia="ru-RU"/>
        </w:rPr>
      </w:pPr>
      <w:r w:rsidRPr="00253019">
        <w:rPr>
          <w:rFonts w:ascii="Times New Roman" w:eastAsiaTheme="minorHAnsi" w:hAnsi="Times New Roman" w:cs="Times New Roman"/>
          <w:b/>
          <w:i/>
          <w:sz w:val="28"/>
          <w:szCs w:val="28"/>
          <w:bdr w:val="none" w:sz="0" w:space="0" w:color="auto" w:frame="1"/>
          <w:lang w:val="uk-UA" w:eastAsia="ru-RU"/>
        </w:rPr>
        <w:lastRenderedPageBreak/>
        <w:t>в рамках  молодіжного форуму «</w:t>
      </w:r>
      <w:r w:rsidRPr="00253019">
        <w:rPr>
          <w:rFonts w:ascii="Times New Roman" w:eastAsiaTheme="minorHAnsi" w:hAnsi="Times New Roman" w:cs="Times New Roman"/>
          <w:b/>
          <w:i/>
          <w:sz w:val="28"/>
          <w:szCs w:val="28"/>
          <w:bdr w:val="none" w:sz="0" w:space="0" w:color="auto" w:frame="1"/>
          <w:lang w:val="en-US" w:eastAsia="ru-RU"/>
        </w:rPr>
        <w:t>DOBRE</w:t>
      </w:r>
      <w:r w:rsidRPr="00253019">
        <w:rPr>
          <w:rFonts w:ascii="Times New Roman" w:eastAsiaTheme="minorHAnsi" w:hAnsi="Times New Roman" w:cs="Times New Roman"/>
          <w:b/>
          <w:i/>
          <w:sz w:val="28"/>
          <w:szCs w:val="28"/>
          <w:bdr w:val="none" w:sz="0" w:space="0" w:color="auto" w:frame="1"/>
          <w:lang w:eastAsia="ru-RU"/>
        </w:rPr>
        <w:t xml:space="preserve"> </w:t>
      </w:r>
      <w:r w:rsidRPr="00253019">
        <w:rPr>
          <w:rFonts w:ascii="Times New Roman" w:eastAsiaTheme="minorHAnsi" w:hAnsi="Times New Roman" w:cs="Times New Roman"/>
          <w:b/>
          <w:i/>
          <w:sz w:val="28"/>
          <w:szCs w:val="28"/>
          <w:bdr w:val="none" w:sz="0" w:space="0" w:color="auto" w:frame="1"/>
          <w:lang w:val="uk-UA" w:eastAsia="ru-RU"/>
        </w:rPr>
        <w:t xml:space="preserve">дій» </w:t>
      </w:r>
    </w:p>
    <w:p w:rsidR="00253019" w:rsidRPr="00253019" w:rsidRDefault="00253019" w:rsidP="00253019">
      <w:pPr>
        <w:spacing w:after="0" w:line="240" w:lineRule="auto"/>
        <w:ind w:firstLine="708"/>
        <w:jc w:val="both"/>
        <w:rPr>
          <w:rFonts w:ascii="Times New Roman" w:eastAsiaTheme="minorHAnsi" w:hAnsi="Times New Roman" w:cs="Times New Roman"/>
          <w:sz w:val="28"/>
          <w:szCs w:val="28"/>
          <w:lang w:val="uk-UA" w:eastAsia="ru-RU"/>
        </w:rPr>
      </w:pPr>
      <w:r w:rsidRPr="00253019">
        <w:rPr>
          <w:rFonts w:ascii="Times New Roman" w:eastAsiaTheme="minorHAnsi" w:hAnsi="Times New Roman" w:cs="Times New Roman"/>
          <w:sz w:val="28"/>
          <w:szCs w:val="28"/>
          <w:lang w:val="uk-UA" w:eastAsia="ru-RU"/>
        </w:rPr>
        <w:t xml:space="preserve">Керуючись Законами України «Про місцеве самоврядування в Україні», «Про добровільне об’єднання територіальних громад», відповідно до Порядку залучення, використання та моніторингу міжнародної технічної допомоги, затвердженого постановою Кабінету Міністрів України від 15.02.2002 № 153 «Про створення єдиної системи залучення, використання та моніторингу міжнародної технічної допомоги», відповідно до термінів та умов Угоди між Урядом Сполучених Штатів Америки та Урядом України щодо Гуманітарного та Технічно-Економічного Співробітництва від 7 травня 1992 року, Зеленодольська  міська рада вирішила: </w:t>
      </w:r>
    </w:p>
    <w:p w:rsidR="00253019" w:rsidRPr="00253019" w:rsidRDefault="00253019" w:rsidP="00253019">
      <w:pPr>
        <w:numPr>
          <w:ilvl w:val="0"/>
          <w:numId w:val="37"/>
        </w:numPr>
        <w:tabs>
          <w:tab w:val="left" w:pos="993"/>
        </w:tabs>
        <w:spacing w:after="0" w:line="240" w:lineRule="auto"/>
        <w:ind w:left="0" w:firstLine="567"/>
        <w:jc w:val="both"/>
        <w:rPr>
          <w:rFonts w:ascii="Times New Roman" w:eastAsiaTheme="minorHAnsi" w:hAnsi="Times New Roman" w:cs="Times New Roman"/>
          <w:sz w:val="28"/>
          <w:szCs w:val="28"/>
          <w:lang w:val="uk-UA" w:eastAsia="ru-RU"/>
        </w:rPr>
      </w:pPr>
      <w:r w:rsidRPr="00253019">
        <w:rPr>
          <w:rFonts w:ascii="Times New Roman" w:eastAsiaTheme="minorHAnsi" w:hAnsi="Times New Roman" w:cs="Times New Roman"/>
          <w:sz w:val="28"/>
          <w:szCs w:val="28"/>
          <w:lang w:val="uk-UA" w:eastAsia="ru-RU"/>
        </w:rPr>
        <w:t>Передбачити в міському  бюджеті кошти на співфінансування проекту в рамках молодіжного форуму «</w:t>
      </w:r>
      <w:r w:rsidRPr="00253019">
        <w:rPr>
          <w:rFonts w:ascii="Times New Roman" w:eastAsiaTheme="minorHAnsi" w:hAnsi="Times New Roman" w:cs="Times New Roman"/>
          <w:sz w:val="28"/>
          <w:szCs w:val="28"/>
          <w:lang w:val="en-US" w:eastAsia="ru-RU"/>
        </w:rPr>
        <w:t>DOBRE</w:t>
      </w:r>
      <w:r w:rsidRPr="00253019">
        <w:rPr>
          <w:rFonts w:ascii="Times New Roman" w:eastAsiaTheme="minorHAnsi" w:hAnsi="Times New Roman" w:cs="Times New Roman"/>
          <w:sz w:val="28"/>
          <w:szCs w:val="28"/>
          <w:lang w:val="uk-UA" w:eastAsia="ru-RU"/>
        </w:rPr>
        <w:t xml:space="preserve"> дій», який пропонується на фінансування </w:t>
      </w:r>
      <w:r w:rsidRPr="00253019">
        <w:rPr>
          <w:rFonts w:ascii="Times New Roman" w:eastAsiaTheme="minorHAnsi" w:hAnsi="Times New Roman" w:cs="Times New Roman"/>
          <w:sz w:val="28"/>
          <w:szCs w:val="28"/>
          <w:bdr w:val="none" w:sz="0" w:space="0" w:color="auto" w:frame="1"/>
          <w:lang w:val="uk-UA" w:eastAsia="ru-RU"/>
        </w:rPr>
        <w:t>з бюджету Програми «Децентралізація приносить кращі результати та ефективність» («</w:t>
      </w:r>
      <w:r w:rsidRPr="00253019">
        <w:rPr>
          <w:rFonts w:ascii="Times New Roman" w:eastAsiaTheme="minorHAnsi" w:hAnsi="Times New Roman" w:cs="Times New Roman"/>
          <w:sz w:val="28"/>
          <w:szCs w:val="28"/>
          <w:bdr w:val="none" w:sz="0" w:space="0" w:color="auto" w:frame="1"/>
          <w:lang w:val="en-US" w:eastAsia="ru-RU"/>
        </w:rPr>
        <w:t>DOBRE</w:t>
      </w:r>
      <w:r w:rsidRPr="00253019">
        <w:rPr>
          <w:rFonts w:ascii="Times New Roman" w:eastAsiaTheme="minorHAnsi" w:hAnsi="Times New Roman" w:cs="Times New Roman"/>
          <w:sz w:val="28"/>
          <w:szCs w:val="28"/>
          <w:bdr w:val="none" w:sz="0" w:space="0" w:color="auto" w:frame="1"/>
          <w:lang w:val="uk-UA" w:eastAsia="ru-RU"/>
        </w:rPr>
        <w:t>), виконавцем якої є Глобал Комьюнітіз</w:t>
      </w:r>
      <w:r w:rsidRPr="00253019">
        <w:rPr>
          <w:rFonts w:ascii="Times New Roman" w:eastAsiaTheme="minorHAnsi" w:hAnsi="Times New Roman" w:cs="Times New Roman"/>
          <w:sz w:val="28"/>
          <w:szCs w:val="28"/>
          <w:lang w:val="uk-UA" w:eastAsia="ru-RU"/>
        </w:rPr>
        <w:t xml:space="preserve"> в розмірі не менше 15 % (орієнтовно 37,5 тис. грн.) від загальної суми гранту 250 тис. грн. у 2018 році.</w:t>
      </w:r>
    </w:p>
    <w:p w:rsidR="00253019" w:rsidRPr="00253019" w:rsidRDefault="00253019" w:rsidP="00253019">
      <w:pPr>
        <w:numPr>
          <w:ilvl w:val="0"/>
          <w:numId w:val="37"/>
        </w:numPr>
        <w:tabs>
          <w:tab w:val="left" w:pos="851"/>
        </w:tabs>
        <w:spacing w:after="0" w:line="240" w:lineRule="auto"/>
        <w:ind w:left="0" w:firstLine="567"/>
        <w:jc w:val="both"/>
        <w:rPr>
          <w:rFonts w:ascii="Times New Roman" w:eastAsia="Times New Roman" w:hAnsi="Times New Roman" w:cs="Times New Roman"/>
          <w:b/>
          <w:sz w:val="28"/>
          <w:szCs w:val="28"/>
          <w:lang w:val="uk-UA" w:eastAsia="ru-RU"/>
        </w:rPr>
      </w:pPr>
      <w:r w:rsidRPr="00253019">
        <w:rPr>
          <w:rFonts w:ascii="Times New Roman" w:eastAsiaTheme="minorHAnsi" w:hAnsi="Times New Roman" w:cs="Times New Roman"/>
          <w:sz w:val="28"/>
          <w:szCs w:val="28"/>
          <w:lang w:val="uk-UA" w:eastAsia="ru-RU"/>
        </w:rPr>
        <w:t xml:space="preserve">Контроль за виконанням рішення покласти на постійну комісію з </w:t>
      </w:r>
      <w:r w:rsidRPr="00253019">
        <w:rPr>
          <w:rFonts w:ascii="Times New Roman" w:eastAsiaTheme="minorHAnsi" w:hAnsi="Times New Roman" w:cs="Times New Roman"/>
          <w:color w:val="000000" w:themeColor="text1"/>
          <w:sz w:val="28"/>
          <w:szCs w:val="28"/>
          <w:lang w:val="uk-UA"/>
        </w:rPr>
        <w:t>питань соціально-економічного розвитку міста, інвестиційної політики, планування бюджету, фінансів, підприємництва та торгівлі</w:t>
      </w:r>
    </w:p>
    <w:p w:rsidR="00A32940" w:rsidRPr="004F0D37" w:rsidRDefault="00253019" w:rsidP="00264E72">
      <w:pPr>
        <w:spacing w:after="0" w:line="240" w:lineRule="auto"/>
        <w:jc w:val="center"/>
        <w:rPr>
          <w:rFonts w:ascii="Times New Roman" w:eastAsia="Times New Roman" w:hAnsi="Times New Roman" w:cs="Times New Roman"/>
          <w:b/>
          <w:sz w:val="28"/>
          <w:szCs w:val="28"/>
          <w:lang w:eastAsia="ru-RU"/>
        </w:rPr>
      </w:pPr>
      <w:r w:rsidRPr="00253019">
        <w:rPr>
          <w:rFonts w:ascii="Times New Roman" w:eastAsia="Times New Roman" w:hAnsi="Times New Roman" w:cs="Times New Roman"/>
          <w:b/>
          <w:sz w:val="28"/>
          <w:szCs w:val="28"/>
          <w:lang w:val="uk-UA" w:eastAsia="ru-RU"/>
        </w:rPr>
        <w:t>Міський голова                                      А. В. Савченко</w:t>
      </w:r>
    </w:p>
    <w:p w:rsidR="009662C9" w:rsidRPr="009662C9" w:rsidRDefault="009662C9" w:rsidP="009662C9">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75648" behindDoc="0" locked="0" layoutInCell="1" allowOverlap="1" wp14:anchorId="58A8F581" wp14:editId="64DF407C">
            <wp:simplePos x="0" y="0"/>
            <wp:positionH relativeFrom="column">
              <wp:posOffset>2670175</wp:posOffset>
            </wp:positionH>
            <wp:positionV relativeFrom="paragraph">
              <wp:posOffset>436880</wp:posOffset>
            </wp:positionV>
            <wp:extent cx="445770" cy="632460"/>
            <wp:effectExtent l="0" t="0" r="0"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62C9" w:rsidRPr="009662C9" w:rsidRDefault="009662C9" w:rsidP="009662C9">
      <w:pPr>
        <w:spacing w:after="0" w:line="240" w:lineRule="auto"/>
        <w:rPr>
          <w:rFonts w:ascii="Times New Roman" w:eastAsia="Times New Roman" w:hAnsi="Times New Roman" w:cs="Times New Roman"/>
          <w:sz w:val="24"/>
          <w:szCs w:val="24"/>
          <w:lang w:val="uk-UA" w:eastAsia="ru-RU"/>
        </w:rPr>
      </w:pPr>
    </w:p>
    <w:p w:rsidR="009662C9" w:rsidRPr="009662C9" w:rsidRDefault="009662C9" w:rsidP="009662C9">
      <w:pPr>
        <w:spacing w:after="0" w:line="240" w:lineRule="auto"/>
        <w:rPr>
          <w:rFonts w:ascii="Times New Roman" w:eastAsia="Times New Roman" w:hAnsi="Times New Roman" w:cs="Times New Roman"/>
          <w:sz w:val="24"/>
          <w:szCs w:val="24"/>
          <w:lang w:val="uk-UA" w:eastAsia="ru-RU"/>
        </w:rPr>
      </w:pPr>
    </w:p>
    <w:p w:rsidR="009662C9" w:rsidRPr="009662C9" w:rsidRDefault="009662C9" w:rsidP="009662C9">
      <w:pPr>
        <w:spacing w:after="0" w:line="240" w:lineRule="auto"/>
        <w:jc w:val="center"/>
        <w:rPr>
          <w:rFonts w:ascii="Times New Roman" w:eastAsia="Times New Roman" w:hAnsi="Times New Roman" w:cs="Times New Roman"/>
          <w:sz w:val="32"/>
          <w:szCs w:val="20"/>
          <w:lang w:val="uk-UA" w:eastAsia="ru-RU"/>
        </w:rPr>
      </w:pPr>
    </w:p>
    <w:p w:rsidR="009662C9" w:rsidRPr="009662C9" w:rsidRDefault="009662C9" w:rsidP="009662C9">
      <w:pPr>
        <w:spacing w:after="0" w:line="240" w:lineRule="auto"/>
        <w:jc w:val="center"/>
        <w:rPr>
          <w:rFonts w:ascii="Times New Roman" w:eastAsia="Times New Roman" w:hAnsi="Times New Roman" w:cs="Times New Roman"/>
          <w:sz w:val="32"/>
          <w:szCs w:val="20"/>
          <w:lang w:val="uk-UA" w:eastAsia="ru-RU"/>
        </w:rPr>
      </w:pPr>
      <w:r w:rsidRPr="009662C9">
        <w:rPr>
          <w:rFonts w:ascii="Times New Roman" w:eastAsia="Times New Roman" w:hAnsi="Times New Roman" w:cs="Times New Roman"/>
          <w:sz w:val="32"/>
          <w:szCs w:val="20"/>
          <w:lang w:val="uk-UA" w:eastAsia="ru-RU"/>
        </w:rPr>
        <w:t>У К Р А Ї Н А</w:t>
      </w:r>
    </w:p>
    <w:p w:rsidR="009662C9" w:rsidRPr="009662C9" w:rsidRDefault="009662C9" w:rsidP="009662C9">
      <w:pPr>
        <w:spacing w:after="0" w:line="240" w:lineRule="auto"/>
        <w:jc w:val="center"/>
        <w:rPr>
          <w:rFonts w:ascii="Times New Roman" w:eastAsia="Times New Roman" w:hAnsi="Times New Roman" w:cs="Times New Roman"/>
          <w:sz w:val="28"/>
          <w:szCs w:val="20"/>
          <w:lang w:val="uk-UA" w:eastAsia="ru-RU"/>
        </w:rPr>
      </w:pPr>
      <w:r w:rsidRPr="009662C9">
        <w:rPr>
          <w:rFonts w:ascii="Times New Roman" w:eastAsia="Times New Roman" w:hAnsi="Times New Roman" w:cs="Times New Roman"/>
          <w:sz w:val="28"/>
          <w:szCs w:val="20"/>
          <w:lang w:val="uk-UA" w:eastAsia="ru-RU"/>
        </w:rPr>
        <w:t>Зеленодольська територіальна громада</w:t>
      </w:r>
    </w:p>
    <w:p w:rsidR="009662C9" w:rsidRPr="009662C9" w:rsidRDefault="009662C9" w:rsidP="009662C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9662C9">
        <w:rPr>
          <w:rFonts w:ascii="Times New Roman" w:eastAsia="Times New Roman" w:hAnsi="Times New Roman" w:cs="Times New Roman"/>
          <w:sz w:val="28"/>
          <w:szCs w:val="24"/>
          <w:lang w:eastAsia="ru-RU"/>
        </w:rPr>
        <w:t>Апостолівського району Дніпропетровської області</w:t>
      </w:r>
    </w:p>
    <w:p w:rsidR="009662C9" w:rsidRPr="009662C9" w:rsidRDefault="009662C9" w:rsidP="009662C9">
      <w:pPr>
        <w:spacing w:after="0" w:line="240" w:lineRule="auto"/>
        <w:jc w:val="center"/>
        <w:rPr>
          <w:rFonts w:ascii="Times New Roman" w:eastAsia="Times New Roman" w:hAnsi="Times New Roman" w:cs="Times New Roman"/>
          <w:sz w:val="28"/>
          <w:szCs w:val="24"/>
          <w:lang w:val="uk-UA" w:eastAsia="ru-RU"/>
        </w:rPr>
      </w:pPr>
      <w:r w:rsidRPr="009662C9">
        <w:rPr>
          <w:rFonts w:ascii="Times New Roman" w:eastAsia="Times New Roman" w:hAnsi="Times New Roman" w:cs="Times New Roman"/>
          <w:sz w:val="28"/>
          <w:szCs w:val="24"/>
          <w:lang w:val="uk-UA" w:eastAsia="ru-RU"/>
        </w:rPr>
        <w:t>Орган місцевого самоврядування</w:t>
      </w:r>
    </w:p>
    <w:p w:rsidR="009662C9" w:rsidRPr="009662C9" w:rsidRDefault="009662C9" w:rsidP="009662C9">
      <w:pPr>
        <w:spacing w:after="0" w:line="240" w:lineRule="auto"/>
        <w:jc w:val="center"/>
        <w:rPr>
          <w:rFonts w:ascii="Times New Roman" w:eastAsia="Times New Roman" w:hAnsi="Times New Roman" w:cs="Times New Roman"/>
          <w:sz w:val="28"/>
          <w:szCs w:val="24"/>
          <w:lang w:val="uk-UA" w:eastAsia="ru-RU"/>
        </w:rPr>
      </w:pPr>
    </w:p>
    <w:p w:rsidR="009662C9" w:rsidRPr="009662C9" w:rsidRDefault="009662C9" w:rsidP="009662C9">
      <w:pPr>
        <w:keepNext/>
        <w:spacing w:after="0" w:line="240" w:lineRule="auto"/>
        <w:jc w:val="center"/>
        <w:outlineLvl w:val="0"/>
        <w:rPr>
          <w:rFonts w:ascii="Times New Roman" w:eastAsia="Times New Roman" w:hAnsi="Times New Roman" w:cs="Times New Roman"/>
          <w:sz w:val="32"/>
          <w:szCs w:val="20"/>
          <w:lang w:val="uk-UA" w:eastAsia="ru-RU"/>
        </w:rPr>
      </w:pPr>
      <w:r w:rsidRPr="009662C9">
        <w:rPr>
          <w:rFonts w:ascii="Times New Roman" w:eastAsia="Times New Roman" w:hAnsi="Times New Roman" w:cs="Times New Roman"/>
          <w:sz w:val="32"/>
          <w:szCs w:val="20"/>
          <w:lang w:val="uk-UA" w:eastAsia="ru-RU"/>
        </w:rPr>
        <w:t>Р І Ш Е Н Н Я</w:t>
      </w:r>
    </w:p>
    <w:p w:rsidR="009662C9" w:rsidRPr="009662C9" w:rsidRDefault="009662C9" w:rsidP="009662C9">
      <w:pPr>
        <w:spacing w:after="0" w:line="240" w:lineRule="auto"/>
        <w:rPr>
          <w:rFonts w:ascii="Times New Roman" w:eastAsia="Times New Roman" w:hAnsi="Times New Roman" w:cs="Times New Roman"/>
          <w:sz w:val="32"/>
          <w:szCs w:val="24"/>
          <w:lang w:val="uk-UA" w:eastAsia="ru-RU"/>
        </w:rPr>
      </w:pPr>
      <w:r w:rsidRPr="009662C9">
        <w:rPr>
          <w:rFonts w:ascii="Times New Roman" w:eastAsia="Times New Roman" w:hAnsi="Times New Roman" w:cs="Times New Roman"/>
          <w:sz w:val="32"/>
          <w:szCs w:val="24"/>
          <w:lang w:val="uk-UA" w:eastAsia="ru-RU"/>
        </w:rPr>
        <w:t xml:space="preserve">                                Зеленодольської міської ради </w:t>
      </w:r>
    </w:p>
    <w:p w:rsidR="009662C9" w:rsidRPr="009662C9" w:rsidRDefault="009662C9" w:rsidP="009662C9">
      <w:pPr>
        <w:spacing w:after="0" w:line="240" w:lineRule="auto"/>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4"/>
          <w:szCs w:val="24"/>
          <w:lang w:val="uk-UA" w:eastAsia="ru-RU"/>
        </w:rPr>
        <w:t xml:space="preserve">                                             </w:t>
      </w:r>
      <w:r w:rsidRPr="009662C9">
        <w:rPr>
          <w:rFonts w:ascii="Times New Roman" w:eastAsia="Times New Roman" w:hAnsi="Times New Roman" w:cs="Times New Roman"/>
          <w:sz w:val="28"/>
          <w:szCs w:val="28"/>
          <w:lang w:val="uk-UA" w:eastAsia="ru-RU"/>
        </w:rPr>
        <w:t>_____39___сесія_</w:t>
      </w:r>
      <w:r w:rsidRPr="009662C9">
        <w:rPr>
          <w:rFonts w:ascii="Times New Roman" w:eastAsia="Times New Roman" w:hAnsi="Times New Roman" w:cs="Times New Roman"/>
          <w:sz w:val="28"/>
          <w:szCs w:val="28"/>
          <w:lang w:val="en-US" w:eastAsia="ru-RU"/>
        </w:rPr>
        <w:t>VII</w:t>
      </w:r>
      <w:r w:rsidRPr="009662C9">
        <w:rPr>
          <w:rFonts w:ascii="Times New Roman" w:eastAsia="Times New Roman" w:hAnsi="Times New Roman" w:cs="Times New Roman"/>
          <w:sz w:val="28"/>
          <w:szCs w:val="28"/>
          <w:lang w:val="uk-UA" w:eastAsia="ru-RU"/>
        </w:rPr>
        <w:t>_ скликання</w:t>
      </w:r>
    </w:p>
    <w:p w:rsidR="009662C9" w:rsidRPr="009662C9" w:rsidRDefault="009662C9" w:rsidP="009662C9">
      <w:pPr>
        <w:spacing w:after="0" w:line="240" w:lineRule="auto"/>
        <w:rPr>
          <w:rFonts w:ascii="Times New Roman" w:eastAsia="Times New Roman" w:hAnsi="Times New Roman" w:cs="Times New Roman"/>
          <w:sz w:val="24"/>
          <w:szCs w:val="24"/>
          <w:lang w:val="uk-UA" w:eastAsia="ru-RU"/>
        </w:rPr>
      </w:pPr>
    </w:p>
    <w:p w:rsidR="009662C9" w:rsidRPr="009662C9" w:rsidRDefault="009662C9" w:rsidP="009662C9">
      <w:pPr>
        <w:spacing w:after="0" w:line="240" w:lineRule="auto"/>
        <w:rPr>
          <w:rFonts w:ascii="Times New Roman" w:eastAsia="Times New Roman" w:hAnsi="Times New Roman" w:cs="Times New Roman"/>
          <w:sz w:val="24"/>
          <w:szCs w:val="24"/>
          <w:lang w:val="uk-UA" w:eastAsia="ru-RU"/>
        </w:rPr>
      </w:pPr>
      <w:r w:rsidRPr="009662C9">
        <w:rPr>
          <w:rFonts w:ascii="Times New Roman" w:eastAsia="Times New Roman" w:hAnsi="Times New Roman" w:cs="Times New Roman"/>
          <w:sz w:val="28"/>
          <w:szCs w:val="28"/>
          <w:lang w:val="uk-UA" w:eastAsia="ru-RU"/>
        </w:rPr>
        <w:t>20 грудня 2017  року                                                                                   № 628</w:t>
      </w:r>
    </w:p>
    <w:p w:rsidR="009662C9" w:rsidRPr="009662C9" w:rsidRDefault="009662C9" w:rsidP="009662C9">
      <w:pPr>
        <w:spacing w:after="0" w:line="240" w:lineRule="auto"/>
        <w:rPr>
          <w:rFonts w:ascii="Times New Roman" w:eastAsia="Times New Roman" w:hAnsi="Times New Roman" w:cs="Times New Roman"/>
          <w:i/>
          <w:sz w:val="28"/>
          <w:szCs w:val="28"/>
          <w:lang w:val="uk-UA" w:eastAsia="ru-RU"/>
        </w:rPr>
      </w:pPr>
    </w:p>
    <w:p w:rsidR="009662C9" w:rsidRPr="009662C9" w:rsidRDefault="009662C9" w:rsidP="009662C9">
      <w:pPr>
        <w:tabs>
          <w:tab w:val="left" w:pos="6072"/>
        </w:tabs>
        <w:spacing w:after="0" w:line="240" w:lineRule="auto"/>
        <w:rPr>
          <w:rFonts w:ascii="Times New Roman" w:eastAsia="Times New Roman" w:hAnsi="Times New Roman" w:cs="Times New Roman"/>
          <w:b/>
          <w:i/>
          <w:sz w:val="28"/>
          <w:szCs w:val="28"/>
          <w:lang w:val="uk-UA" w:eastAsia="ru-RU"/>
        </w:rPr>
      </w:pPr>
      <w:r w:rsidRPr="009662C9">
        <w:rPr>
          <w:rFonts w:ascii="Times New Roman" w:eastAsia="Times New Roman" w:hAnsi="Times New Roman" w:cs="Times New Roman"/>
          <w:b/>
          <w:i/>
          <w:sz w:val="28"/>
          <w:szCs w:val="28"/>
          <w:lang w:val="uk-UA" w:eastAsia="ru-RU"/>
        </w:rPr>
        <w:t>Про розміщення бюджетних коштів</w:t>
      </w:r>
      <w:r w:rsidRPr="009662C9">
        <w:rPr>
          <w:rFonts w:ascii="Times New Roman" w:eastAsia="Times New Roman" w:hAnsi="Times New Roman" w:cs="Times New Roman"/>
          <w:b/>
          <w:i/>
          <w:sz w:val="28"/>
          <w:szCs w:val="28"/>
          <w:lang w:val="uk-UA" w:eastAsia="ru-RU"/>
        </w:rPr>
        <w:tab/>
        <w:t xml:space="preserve">                  </w:t>
      </w:r>
    </w:p>
    <w:p w:rsidR="009662C9" w:rsidRPr="009662C9" w:rsidRDefault="009662C9" w:rsidP="009662C9">
      <w:pPr>
        <w:spacing w:after="0" w:line="240" w:lineRule="auto"/>
        <w:rPr>
          <w:rFonts w:ascii="Times New Roman" w:eastAsia="Times New Roman" w:hAnsi="Times New Roman" w:cs="Times New Roman"/>
          <w:b/>
          <w:i/>
          <w:sz w:val="28"/>
          <w:szCs w:val="28"/>
          <w:lang w:val="uk-UA" w:eastAsia="ru-RU"/>
        </w:rPr>
      </w:pPr>
      <w:r w:rsidRPr="009662C9">
        <w:rPr>
          <w:rFonts w:ascii="Times New Roman" w:eastAsia="Times New Roman" w:hAnsi="Times New Roman" w:cs="Times New Roman"/>
          <w:b/>
          <w:i/>
          <w:sz w:val="28"/>
          <w:szCs w:val="28"/>
          <w:lang w:val="uk-UA" w:eastAsia="ru-RU"/>
        </w:rPr>
        <w:t>на строковому депозиті</w:t>
      </w:r>
    </w:p>
    <w:p w:rsidR="009662C9" w:rsidRPr="009662C9" w:rsidRDefault="009662C9" w:rsidP="009662C9">
      <w:pPr>
        <w:spacing w:after="0" w:line="240" w:lineRule="auto"/>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на вкладних (депозитних) рахунках у банках, затвердженого Постановою Кабінету Міністрів України від 12 січня 2011 р. № 6, з метою  збільшення </w:t>
      </w:r>
      <w:r w:rsidRPr="009662C9">
        <w:rPr>
          <w:rFonts w:ascii="Times New Roman" w:eastAsia="Times New Roman" w:hAnsi="Times New Roman" w:cs="Times New Roman"/>
          <w:sz w:val="28"/>
          <w:szCs w:val="28"/>
          <w:lang w:val="uk-UA" w:eastAsia="ru-RU"/>
        </w:rPr>
        <w:lastRenderedPageBreak/>
        <w:t>надходжень до загального фонду міського бюджету, Зеленодольська міська рада вирішила:</w:t>
      </w:r>
    </w:p>
    <w:p w:rsidR="009662C9" w:rsidRPr="009662C9" w:rsidRDefault="009662C9" w:rsidP="009662C9">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1. Здійснити на конкурсних засадах в 2018 році розміщення тимчасово вільних бюджетних  коштів спеціального фонду міського бюджету в сумі до 210000000 грн. на депозитному рахунку в установах банків відповідно до чинного законодавства на термін не більше, ніж до 20 грудня 2018 року.</w:t>
      </w:r>
    </w:p>
    <w:p w:rsidR="009662C9" w:rsidRPr="009662C9" w:rsidRDefault="009662C9" w:rsidP="009662C9">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2. Основними умовами для розміщення коштів на депозитному рахунку, які підлягають включенню до депозитного договору, визначити:</w:t>
      </w:r>
    </w:p>
    <w:p w:rsidR="009662C9" w:rsidRPr="009662C9" w:rsidRDefault="009662C9" w:rsidP="009662C9">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9662C9" w:rsidRPr="009662C9" w:rsidRDefault="009662C9" w:rsidP="009662C9">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заборони безспірного списання банком коштів з вкладного (депозитного) рахунка міської ради;</w:t>
      </w:r>
    </w:p>
    <w:p w:rsidR="009662C9" w:rsidRPr="009662C9" w:rsidRDefault="009662C9" w:rsidP="009662C9">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міського бюджету,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9662C9" w:rsidRPr="009662C9" w:rsidRDefault="009662C9" w:rsidP="009662C9">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щомісячне нарахування і перерахування до міського бюджету суми відсотків за користування депозитним вкладом.</w:t>
      </w:r>
    </w:p>
    <w:p w:rsidR="009662C9" w:rsidRPr="009662C9" w:rsidRDefault="009662C9" w:rsidP="009662C9">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xml:space="preserve">4. Доходи за користування вкладом зараховувати до загального фонду міського бюджету за кодом обліку надходжень 21050000 «Плата за розміщення тимчасово вільних  коштів місцевих бюджетів». </w:t>
      </w:r>
    </w:p>
    <w:p w:rsidR="009662C9" w:rsidRPr="009662C9" w:rsidRDefault="009662C9" w:rsidP="009662C9">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xml:space="preserve">5. Контроль за виконанням цього рішення покласти на  комісію Зеленодольської міської ради з питань соціально-економічного розвитку міста, планування бюджету, фінансів, підприємництва та торгівлі. </w:t>
      </w:r>
    </w:p>
    <w:p w:rsidR="009662C9" w:rsidRPr="004F0D37" w:rsidRDefault="009662C9" w:rsidP="009662C9">
      <w:pPr>
        <w:spacing w:after="0" w:line="240" w:lineRule="auto"/>
        <w:rPr>
          <w:rFonts w:ascii="Times New Roman" w:eastAsia="Times New Roman" w:hAnsi="Times New Roman" w:cs="Times New Roman"/>
          <w:b/>
          <w:sz w:val="28"/>
          <w:szCs w:val="28"/>
          <w:lang w:eastAsia="ru-RU"/>
        </w:rPr>
      </w:pPr>
      <w:r w:rsidRPr="009662C9">
        <w:rPr>
          <w:rFonts w:ascii="Times New Roman" w:eastAsia="Times New Roman" w:hAnsi="Times New Roman" w:cs="Times New Roman"/>
          <w:sz w:val="28"/>
          <w:szCs w:val="28"/>
          <w:lang w:val="uk-UA" w:eastAsia="ru-RU"/>
        </w:rPr>
        <w:t xml:space="preserve">                  </w:t>
      </w:r>
      <w:r w:rsidRPr="009662C9">
        <w:rPr>
          <w:rFonts w:ascii="Times New Roman" w:eastAsia="Times New Roman" w:hAnsi="Times New Roman" w:cs="Times New Roman"/>
          <w:b/>
          <w:sz w:val="28"/>
          <w:szCs w:val="28"/>
          <w:lang w:val="uk-UA" w:eastAsia="ru-RU"/>
        </w:rPr>
        <w:t>Міський голова                                  А.В.Савченко</w:t>
      </w:r>
    </w:p>
    <w:p w:rsidR="009662C9" w:rsidRPr="009662C9" w:rsidRDefault="009662C9" w:rsidP="009662C9">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noProof/>
          <w:sz w:val="28"/>
          <w:szCs w:val="24"/>
          <w:lang w:eastAsia="ru-RU"/>
        </w:rPr>
        <w:drawing>
          <wp:anchor distT="0" distB="0" distL="114300" distR="114300" simplePos="0" relativeHeight="251677696" behindDoc="0" locked="0" layoutInCell="1" allowOverlap="1" wp14:anchorId="63B9C117" wp14:editId="68318CB5">
            <wp:simplePos x="0" y="0"/>
            <wp:positionH relativeFrom="column">
              <wp:posOffset>2807335</wp:posOffset>
            </wp:positionH>
            <wp:positionV relativeFrom="paragraph">
              <wp:posOffset>-203200</wp:posOffset>
            </wp:positionV>
            <wp:extent cx="445770" cy="632460"/>
            <wp:effectExtent l="0" t="0" r="0" b="0"/>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62C9" w:rsidRPr="009662C9" w:rsidRDefault="009662C9" w:rsidP="009662C9">
      <w:pPr>
        <w:spacing w:after="0" w:line="240" w:lineRule="auto"/>
        <w:rPr>
          <w:rFonts w:ascii="Times New Roman" w:eastAsia="Times New Roman" w:hAnsi="Times New Roman" w:cs="Times New Roman"/>
          <w:sz w:val="32"/>
          <w:szCs w:val="20"/>
          <w:lang w:val="uk-UA" w:eastAsia="uk-UA"/>
        </w:rPr>
      </w:pPr>
    </w:p>
    <w:p w:rsidR="009662C9" w:rsidRPr="009662C9" w:rsidRDefault="009662C9" w:rsidP="009662C9">
      <w:pPr>
        <w:spacing w:after="0" w:line="240" w:lineRule="auto"/>
        <w:jc w:val="center"/>
        <w:rPr>
          <w:rFonts w:ascii="Times New Roman" w:eastAsia="Times New Roman" w:hAnsi="Times New Roman" w:cs="Times New Roman"/>
          <w:sz w:val="32"/>
          <w:szCs w:val="20"/>
          <w:lang w:val="uk-UA" w:eastAsia="uk-UA"/>
        </w:rPr>
      </w:pPr>
      <w:r w:rsidRPr="009662C9">
        <w:rPr>
          <w:rFonts w:ascii="Times New Roman" w:eastAsia="Times New Roman" w:hAnsi="Times New Roman" w:cs="Times New Roman"/>
          <w:sz w:val="32"/>
          <w:szCs w:val="20"/>
          <w:lang w:val="uk-UA" w:eastAsia="uk-UA"/>
        </w:rPr>
        <w:t>У К Р А Ї Н А</w:t>
      </w:r>
    </w:p>
    <w:p w:rsidR="009662C9" w:rsidRPr="009662C9" w:rsidRDefault="009662C9" w:rsidP="009662C9">
      <w:pPr>
        <w:spacing w:after="0" w:line="240" w:lineRule="auto"/>
        <w:jc w:val="center"/>
        <w:rPr>
          <w:rFonts w:ascii="Times New Roman" w:eastAsia="Times New Roman" w:hAnsi="Times New Roman" w:cs="Times New Roman"/>
          <w:sz w:val="28"/>
          <w:szCs w:val="20"/>
          <w:lang w:val="uk-UA" w:eastAsia="uk-UA"/>
        </w:rPr>
      </w:pPr>
      <w:r w:rsidRPr="009662C9">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9662C9" w:rsidRPr="009662C9" w:rsidRDefault="009662C9" w:rsidP="009662C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9662C9">
        <w:rPr>
          <w:rFonts w:ascii="Times New Roman" w:eastAsia="Times New Roman" w:hAnsi="Times New Roman" w:cs="Times New Roman"/>
          <w:sz w:val="28"/>
          <w:szCs w:val="24"/>
          <w:lang w:eastAsia="ru-RU"/>
        </w:rPr>
        <w:t>Апостолівського району Дніпропетровської області</w:t>
      </w:r>
    </w:p>
    <w:p w:rsidR="009662C9" w:rsidRPr="009662C9" w:rsidRDefault="009662C9" w:rsidP="009662C9">
      <w:pPr>
        <w:spacing w:after="0" w:line="240" w:lineRule="auto"/>
        <w:jc w:val="center"/>
        <w:rPr>
          <w:rFonts w:ascii="Times New Roman" w:eastAsia="Times New Roman" w:hAnsi="Times New Roman" w:cs="Times New Roman"/>
          <w:sz w:val="28"/>
          <w:szCs w:val="24"/>
          <w:lang w:val="uk-UA" w:eastAsia="ru-RU"/>
        </w:rPr>
      </w:pPr>
      <w:r w:rsidRPr="009662C9">
        <w:rPr>
          <w:rFonts w:ascii="Times New Roman" w:eastAsia="Times New Roman" w:hAnsi="Times New Roman" w:cs="Times New Roman"/>
          <w:sz w:val="28"/>
          <w:szCs w:val="24"/>
          <w:lang w:val="uk-UA" w:eastAsia="ru-RU"/>
        </w:rPr>
        <w:t>Орган місцевого самоврядування</w:t>
      </w:r>
    </w:p>
    <w:p w:rsidR="009662C9" w:rsidRPr="009662C9" w:rsidRDefault="009662C9" w:rsidP="009662C9">
      <w:pPr>
        <w:spacing w:after="0" w:line="240" w:lineRule="auto"/>
        <w:jc w:val="center"/>
        <w:rPr>
          <w:rFonts w:ascii="Times New Roman" w:eastAsia="Times New Roman" w:hAnsi="Times New Roman" w:cs="Times New Roman"/>
          <w:sz w:val="28"/>
          <w:szCs w:val="24"/>
          <w:lang w:val="uk-UA" w:eastAsia="ru-RU"/>
        </w:rPr>
      </w:pPr>
    </w:p>
    <w:p w:rsidR="009662C9" w:rsidRPr="009662C9" w:rsidRDefault="009662C9" w:rsidP="009662C9">
      <w:pPr>
        <w:keepNext/>
        <w:spacing w:after="0" w:line="240" w:lineRule="auto"/>
        <w:jc w:val="center"/>
        <w:outlineLvl w:val="0"/>
        <w:rPr>
          <w:rFonts w:ascii="Times New Roman" w:eastAsia="Times New Roman" w:hAnsi="Times New Roman" w:cs="Times New Roman"/>
          <w:sz w:val="32"/>
          <w:szCs w:val="20"/>
          <w:lang w:val="uk-UA" w:eastAsia="uk-UA"/>
        </w:rPr>
      </w:pPr>
      <w:r w:rsidRPr="009662C9">
        <w:rPr>
          <w:rFonts w:ascii="Times New Roman" w:eastAsia="Times New Roman" w:hAnsi="Times New Roman" w:cs="Times New Roman"/>
          <w:sz w:val="32"/>
          <w:szCs w:val="20"/>
          <w:lang w:val="uk-UA" w:eastAsia="uk-UA"/>
        </w:rPr>
        <w:t>Р І Ш Е Н Н Я</w:t>
      </w:r>
    </w:p>
    <w:p w:rsidR="009662C9" w:rsidRPr="009662C9" w:rsidRDefault="009662C9" w:rsidP="009662C9">
      <w:pPr>
        <w:spacing w:after="0" w:line="240" w:lineRule="auto"/>
        <w:jc w:val="center"/>
        <w:rPr>
          <w:rFonts w:ascii="Times New Roman" w:eastAsia="Times New Roman" w:hAnsi="Times New Roman" w:cs="Times New Roman"/>
          <w:sz w:val="24"/>
          <w:szCs w:val="24"/>
          <w:lang w:val="uk-UA" w:eastAsia="ru-RU"/>
        </w:rPr>
      </w:pPr>
      <w:r w:rsidRPr="009662C9">
        <w:rPr>
          <w:rFonts w:ascii="Times New Roman" w:eastAsia="Times New Roman" w:hAnsi="Times New Roman" w:cs="Times New Roman"/>
          <w:sz w:val="32"/>
          <w:szCs w:val="24"/>
          <w:lang w:val="uk-UA" w:eastAsia="ru-RU"/>
        </w:rPr>
        <w:t xml:space="preserve">Зеленодольської міської ради </w:t>
      </w:r>
    </w:p>
    <w:p w:rsidR="009662C9" w:rsidRPr="009662C9" w:rsidRDefault="009662C9" w:rsidP="009662C9">
      <w:pPr>
        <w:spacing w:after="0" w:line="240" w:lineRule="auto"/>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4"/>
          <w:szCs w:val="24"/>
          <w:lang w:val="uk-UA" w:eastAsia="ru-RU"/>
        </w:rPr>
        <w:t xml:space="preserve">                                             </w:t>
      </w:r>
      <w:r w:rsidRPr="009662C9">
        <w:rPr>
          <w:rFonts w:ascii="Times New Roman" w:eastAsia="Times New Roman" w:hAnsi="Times New Roman" w:cs="Times New Roman"/>
          <w:sz w:val="28"/>
          <w:szCs w:val="28"/>
          <w:lang w:val="uk-UA" w:eastAsia="ru-RU"/>
        </w:rPr>
        <w:t>____39__сесія_</w:t>
      </w:r>
      <w:r w:rsidRPr="009662C9">
        <w:rPr>
          <w:rFonts w:ascii="Times New Roman" w:eastAsia="Times New Roman" w:hAnsi="Times New Roman" w:cs="Times New Roman"/>
          <w:sz w:val="28"/>
          <w:szCs w:val="28"/>
          <w:lang w:val="en-US" w:eastAsia="ru-RU"/>
        </w:rPr>
        <w:t>VI</w:t>
      </w:r>
      <w:r w:rsidRPr="009662C9">
        <w:rPr>
          <w:rFonts w:ascii="Times New Roman" w:eastAsia="Times New Roman" w:hAnsi="Times New Roman" w:cs="Times New Roman"/>
          <w:sz w:val="28"/>
          <w:szCs w:val="28"/>
          <w:lang w:val="uk-UA" w:eastAsia="ru-RU"/>
        </w:rPr>
        <w:t>І_ скликання</w:t>
      </w:r>
    </w:p>
    <w:p w:rsidR="009662C9" w:rsidRPr="009662C9" w:rsidRDefault="009662C9" w:rsidP="009662C9">
      <w:pPr>
        <w:spacing w:after="0" w:line="240" w:lineRule="auto"/>
        <w:rPr>
          <w:rFonts w:ascii="Times New Roman" w:eastAsia="Times New Roman" w:hAnsi="Times New Roman" w:cs="Times New Roman"/>
          <w:sz w:val="24"/>
          <w:szCs w:val="24"/>
          <w:lang w:val="uk-UA" w:eastAsia="ru-RU"/>
        </w:rPr>
      </w:pPr>
    </w:p>
    <w:p w:rsidR="009662C9" w:rsidRPr="009662C9" w:rsidRDefault="009662C9" w:rsidP="009662C9">
      <w:pPr>
        <w:spacing w:after="0" w:line="240" w:lineRule="auto"/>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20 грудня  2017 року                                                                                    № 629</w:t>
      </w:r>
    </w:p>
    <w:p w:rsidR="009662C9" w:rsidRPr="009662C9" w:rsidRDefault="009662C9" w:rsidP="009662C9">
      <w:pPr>
        <w:spacing w:after="0" w:line="240" w:lineRule="auto"/>
        <w:rPr>
          <w:rFonts w:ascii="Times New Roman" w:eastAsia="Times New Roman" w:hAnsi="Times New Roman" w:cs="Times New Roman"/>
          <w:i/>
          <w:sz w:val="28"/>
          <w:szCs w:val="28"/>
          <w:lang w:val="uk-UA" w:eastAsia="ru-RU"/>
        </w:rPr>
      </w:pPr>
    </w:p>
    <w:p w:rsidR="009662C9" w:rsidRPr="009662C9" w:rsidRDefault="009662C9" w:rsidP="009662C9">
      <w:pPr>
        <w:spacing w:after="0" w:line="240" w:lineRule="auto"/>
        <w:jc w:val="both"/>
        <w:rPr>
          <w:rFonts w:ascii="Times New Roman" w:eastAsia="Times New Roman" w:hAnsi="Times New Roman" w:cs="Times New Roman"/>
          <w:b/>
          <w:i/>
          <w:sz w:val="28"/>
          <w:szCs w:val="28"/>
          <w:lang w:val="uk-UA" w:eastAsia="ru-RU"/>
        </w:rPr>
      </w:pPr>
      <w:r w:rsidRPr="009662C9">
        <w:rPr>
          <w:rFonts w:ascii="Times New Roman" w:eastAsia="Times New Roman" w:hAnsi="Times New Roman" w:cs="Times New Roman"/>
          <w:b/>
          <w:i/>
          <w:sz w:val="28"/>
          <w:szCs w:val="28"/>
          <w:lang w:val="uk-UA" w:eastAsia="ru-RU"/>
        </w:rPr>
        <w:lastRenderedPageBreak/>
        <w:t>Про надання пільги</w:t>
      </w:r>
    </w:p>
    <w:p w:rsidR="009662C9" w:rsidRPr="009662C9" w:rsidRDefault="009662C9" w:rsidP="009662C9">
      <w:pPr>
        <w:spacing w:after="0" w:line="240" w:lineRule="auto"/>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xml:space="preserve"> </w:t>
      </w:r>
      <w:r w:rsidRPr="009662C9">
        <w:rPr>
          <w:rFonts w:ascii="Times New Roman" w:eastAsia="Times New Roman" w:hAnsi="Times New Roman" w:cs="Times New Roman"/>
          <w:sz w:val="28"/>
          <w:szCs w:val="28"/>
          <w:lang w:val="uk-UA" w:eastAsia="ru-RU"/>
        </w:rPr>
        <w:tab/>
        <w:t>На підставі ст.26</w:t>
      </w:r>
      <w:r w:rsidRPr="009662C9">
        <w:rPr>
          <w:rFonts w:ascii="Times New Roman" w:eastAsia="Times New Roman" w:hAnsi="Times New Roman" w:cs="Times New Roman"/>
          <w:b/>
          <w:sz w:val="28"/>
          <w:szCs w:val="28"/>
          <w:lang w:val="uk-UA" w:eastAsia="ru-RU"/>
        </w:rPr>
        <w:t xml:space="preserve"> </w:t>
      </w:r>
      <w:r w:rsidRPr="009662C9">
        <w:rPr>
          <w:rFonts w:ascii="Times New Roman" w:eastAsia="Times New Roman" w:hAnsi="Times New Roman" w:cs="Times New Roman"/>
          <w:sz w:val="28"/>
          <w:szCs w:val="28"/>
          <w:lang w:val="uk-UA" w:eastAsia="ru-RU"/>
        </w:rPr>
        <w:t>Закону України «Про місцеве самоврядування в Україні», п.5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затвердженого Постановою Кабінету Міністрів України від 2 лютого 2011 р. № 116 , наказу Міністерства освіти і науки України від 21.11.2002 №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(із змінами), Зеленодольська міська рада вирішила:</w:t>
      </w:r>
    </w:p>
    <w:p w:rsidR="009662C9" w:rsidRPr="009662C9" w:rsidRDefault="009662C9" w:rsidP="009662C9">
      <w:pPr>
        <w:numPr>
          <w:ilvl w:val="0"/>
          <w:numId w:val="40"/>
        </w:numPr>
        <w:spacing w:after="0" w:line="240" w:lineRule="auto"/>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xml:space="preserve">Здійснювати  безоплатне  харчування в загальноосвітніх та дошкільних навчальних закладах дітей,  відносно яких  вирішується питання щодо встановлення опіки та піклування на період до остаточного прийняття  рішення відповідних органів згідно чинного законодавства. </w:t>
      </w:r>
    </w:p>
    <w:p w:rsidR="009662C9" w:rsidRPr="009662C9" w:rsidRDefault="009662C9" w:rsidP="009662C9">
      <w:pPr>
        <w:numPr>
          <w:ilvl w:val="0"/>
          <w:numId w:val="40"/>
        </w:numPr>
        <w:spacing w:after="0" w:line="240" w:lineRule="auto"/>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xml:space="preserve">Контроль за виконанням цього рішення покласти на начальника відділу соціального захисту, освіти, культури, охорони здоров'я, спорту та роботи з молоддю виконавчого комітету Зеленодольської міської ради.                                                                          </w:t>
      </w:r>
    </w:p>
    <w:p w:rsidR="009662C9" w:rsidRPr="004F0D37" w:rsidRDefault="009662C9" w:rsidP="009662C9">
      <w:pPr>
        <w:spacing w:after="0" w:line="240" w:lineRule="auto"/>
        <w:jc w:val="both"/>
        <w:rPr>
          <w:rFonts w:ascii="Times New Roman" w:eastAsia="Times New Roman" w:hAnsi="Times New Roman" w:cs="Times New Roman"/>
          <w:b/>
          <w:sz w:val="28"/>
          <w:szCs w:val="28"/>
          <w:lang w:eastAsia="ru-RU"/>
        </w:rPr>
      </w:pPr>
      <w:r w:rsidRPr="009662C9">
        <w:rPr>
          <w:rFonts w:ascii="Times New Roman" w:eastAsia="Times New Roman" w:hAnsi="Times New Roman" w:cs="Times New Roman"/>
          <w:b/>
          <w:sz w:val="28"/>
          <w:szCs w:val="28"/>
          <w:lang w:val="uk-UA" w:eastAsia="ru-RU"/>
        </w:rPr>
        <w:t xml:space="preserve">                     Міський голова                                   А.В.Савченко</w:t>
      </w:r>
    </w:p>
    <w:p w:rsidR="00AF1B31" w:rsidRPr="00AF1B31" w:rsidRDefault="00AF1B31" w:rsidP="00AF1B31">
      <w:pPr>
        <w:spacing w:after="0" w:line="240" w:lineRule="auto"/>
        <w:jc w:val="both"/>
        <w:rPr>
          <w:rFonts w:ascii="Times New Roman" w:eastAsia="Times New Roman" w:hAnsi="Times New Roman" w:cs="Times New Roman"/>
          <w:sz w:val="24"/>
          <w:szCs w:val="24"/>
          <w:lang w:val="uk-UA" w:eastAsia="ru-RU"/>
        </w:rPr>
      </w:pPr>
    </w:p>
    <w:p w:rsidR="00AF1B31" w:rsidRPr="00AF1B31" w:rsidRDefault="00AF1B31" w:rsidP="00AF1B31">
      <w:pPr>
        <w:spacing w:after="0" w:line="240" w:lineRule="auto"/>
        <w:rPr>
          <w:rFonts w:ascii="Times New Roman" w:eastAsia="Times New Roman" w:hAnsi="Times New Roman" w:cs="Times New Roman"/>
          <w:sz w:val="32"/>
          <w:szCs w:val="20"/>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79744" behindDoc="0" locked="0" layoutInCell="1" allowOverlap="1" wp14:anchorId="4FEFF789" wp14:editId="43F81F4E">
            <wp:simplePos x="0" y="0"/>
            <wp:positionH relativeFrom="column">
              <wp:posOffset>2761615</wp:posOffset>
            </wp:positionH>
            <wp:positionV relativeFrom="paragraph">
              <wp:posOffset>284480</wp:posOffset>
            </wp:positionV>
            <wp:extent cx="445770" cy="632460"/>
            <wp:effectExtent l="0" t="0" r="0" b="0"/>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1B31" w:rsidRPr="00AF1B31" w:rsidRDefault="00AF1B31" w:rsidP="00AF1B31">
      <w:pPr>
        <w:spacing w:after="0" w:line="240" w:lineRule="auto"/>
        <w:rPr>
          <w:rFonts w:ascii="Times New Roman" w:eastAsia="Times New Roman" w:hAnsi="Times New Roman" w:cs="Times New Roman"/>
          <w:sz w:val="32"/>
          <w:szCs w:val="20"/>
          <w:lang w:val="uk-UA" w:eastAsia="ru-RU"/>
        </w:rPr>
      </w:pPr>
      <w:r w:rsidRPr="00AF1B31">
        <w:rPr>
          <w:rFonts w:ascii="Times New Roman" w:eastAsia="Times New Roman" w:hAnsi="Times New Roman" w:cs="Times New Roman"/>
          <w:sz w:val="32"/>
          <w:szCs w:val="20"/>
          <w:lang w:val="uk-UA" w:eastAsia="ru-RU"/>
        </w:rPr>
        <w:t xml:space="preserve">                                              У К Р А Ї Н А</w:t>
      </w:r>
    </w:p>
    <w:p w:rsidR="00AF1B31" w:rsidRPr="00AF1B31" w:rsidRDefault="00AF1B31" w:rsidP="00AF1B31">
      <w:pPr>
        <w:spacing w:after="0" w:line="240" w:lineRule="auto"/>
        <w:jc w:val="center"/>
        <w:rPr>
          <w:rFonts w:ascii="Times New Roman" w:eastAsia="Times New Roman" w:hAnsi="Times New Roman" w:cs="Times New Roman"/>
          <w:sz w:val="28"/>
          <w:szCs w:val="20"/>
          <w:lang w:val="uk-UA" w:eastAsia="ru-RU"/>
        </w:rPr>
      </w:pPr>
      <w:r w:rsidRPr="00AF1B3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F1B31" w:rsidRPr="00AF1B31" w:rsidRDefault="00AF1B31" w:rsidP="00AF1B31">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F1B31">
        <w:rPr>
          <w:rFonts w:ascii="Times New Roman" w:eastAsia="Times New Roman" w:hAnsi="Times New Roman" w:cs="Times New Roman"/>
          <w:sz w:val="28"/>
          <w:szCs w:val="24"/>
          <w:lang w:eastAsia="ru-RU"/>
        </w:rPr>
        <w:t>Апостолівського району Дніпропетровської області</w:t>
      </w:r>
    </w:p>
    <w:p w:rsidR="00AF1B31" w:rsidRPr="00AF1B31" w:rsidRDefault="00AF1B31" w:rsidP="00AF1B31">
      <w:pPr>
        <w:spacing w:after="0" w:line="240" w:lineRule="auto"/>
        <w:jc w:val="center"/>
        <w:rPr>
          <w:rFonts w:ascii="Times New Roman" w:eastAsia="Times New Roman" w:hAnsi="Times New Roman" w:cs="Times New Roman"/>
          <w:sz w:val="28"/>
          <w:szCs w:val="24"/>
          <w:lang w:val="uk-UA" w:eastAsia="ru-RU"/>
        </w:rPr>
      </w:pPr>
      <w:r w:rsidRPr="00AF1B31">
        <w:rPr>
          <w:rFonts w:ascii="Times New Roman" w:eastAsia="Times New Roman" w:hAnsi="Times New Roman" w:cs="Times New Roman"/>
          <w:sz w:val="28"/>
          <w:szCs w:val="24"/>
          <w:lang w:val="uk-UA" w:eastAsia="ru-RU"/>
        </w:rPr>
        <w:t>Орган місцевого самоврядування</w:t>
      </w:r>
    </w:p>
    <w:p w:rsidR="00AF1B31" w:rsidRPr="00AF1B31" w:rsidRDefault="00AF1B31" w:rsidP="00AF1B31">
      <w:pPr>
        <w:spacing w:after="0" w:line="240" w:lineRule="auto"/>
        <w:jc w:val="center"/>
        <w:rPr>
          <w:rFonts w:ascii="Times New Roman" w:eastAsia="Times New Roman" w:hAnsi="Times New Roman" w:cs="Times New Roman"/>
          <w:sz w:val="28"/>
          <w:szCs w:val="24"/>
          <w:lang w:val="uk-UA" w:eastAsia="ru-RU"/>
        </w:rPr>
      </w:pPr>
    </w:p>
    <w:p w:rsidR="00AF1B31" w:rsidRPr="00AF1B31" w:rsidRDefault="00AF1B31" w:rsidP="00AF1B31">
      <w:pPr>
        <w:keepNext/>
        <w:spacing w:after="0" w:line="240" w:lineRule="auto"/>
        <w:jc w:val="center"/>
        <w:outlineLvl w:val="0"/>
        <w:rPr>
          <w:rFonts w:ascii="Times New Roman" w:eastAsia="Times New Roman" w:hAnsi="Times New Roman" w:cs="Times New Roman"/>
          <w:sz w:val="32"/>
          <w:szCs w:val="20"/>
          <w:lang w:val="uk-UA" w:eastAsia="ru-RU"/>
        </w:rPr>
      </w:pPr>
      <w:r w:rsidRPr="00AF1B31">
        <w:rPr>
          <w:rFonts w:ascii="Times New Roman" w:eastAsia="Times New Roman" w:hAnsi="Times New Roman" w:cs="Times New Roman"/>
          <w:sz w:val="32"/>
          <w:szCs w:val="20"/>
          <w:lang w:val="uk-UA" w:eastAsia="ru-RU"/>
        </w:rPr>
        <w:t>Р І Ш Е Н Н Я</w:t>
      </w:r>
    </w:p>
    <w:p w:rsidR="00AF1B31" w:rsidRPr="00AF1B31" w:rsidRDefault="00AF1B31" w:rsidP="00AF1B31">
      <w:pPr>
        <w:spacing w:after="0" w:line="240" w:lineRule="auto"/>
        <w:rPr>
          <w:rFonts w:ascii="Times New Roman" w:eastAsia="Times New Roman" w:hAnsi="Times New Roman" w:cs="Times New Roman"/>
          <w:sz w:val="32"/>
          <w:szCs w:val="24"/>
          <w:lang w:val="uk-UA" w:eastAsia="ru-RU"/>
        </w:rPr>
      </w:pPr>
      <w:r w:rsidRPr="00AF1B31">
        <w:rPr>
          <w:rFonts w:ascii="Times New Roman" w:eastAsia="Times New Roman" w:hAnsi="Times New Roman" w:cs="Times New Roman"/>
          <w:sz w:val="32"/>
          <w:szCs w:val="24"/>
          <w:lang w:val="uk-UA" w:eastAsia="ru-RU"/>
        </w:rPr>
        <w:t xml:space="preserve">                                Зеленодольської міської ради </w:t>
      </w:r>
    </w:p>
    <w:p w:rsidR="00AF1B31" w:rsidRPr="00AF1B31" w:rsidRDefault="00AF1B31" w:rsidP="00AF1B31">
      <w:pPr>
        <w:spacing w:after="0" w:line="240" w:lineRule="auto"/>
        <w:rPr>
          <w:rFonts w:ascii="Times New Roman" w:eastAsia="Times New Roman" w:hAnsi="Times New Roman" w:cs="Times New Roman"/>
          <w:sz w:val="28"/>
          <w:szCs w:val="28"/>
          <w:lang w:val="uk-UA" w:eastAsia="ru-RU"/>
        </w:rPr>
      </w:pPr>
      <w:r w:rsidRPr="00AF1B31">
        <w:rPr>
          <w:rFonts w:ascii="Times New Roman" w:eastAsia="Times New Roman" w:hAnsi="Times New Roman" w:cs="Times New Roman"/>
          <w:sz w:val="24"/>
          <w:szCs w:val="24"/>
          <w:lang w:val="uk-UA" w:eastAsia="ru-RU"/>
        </w:rPr>
        <w:t xml:space="preserve">                                             </w:t>
      </w:r>
      <w:r w:rsidRPr="00AF1B31">
        <w:rPr>
          <w:rFonts w:ascii="Times New Roman" w:eastAsia="Times New Roman" w:hAnsi="Times New Roman" w:cs="Times New Roman"/>
          <w:sz w:val="28"/>
          <w:szCs w:val="28"/>
          <w:lang w:val="uk-UA" w:eastAsia="ru-RU"/>
        </w:rPr>
        <w:t>____39___сесія_</w:t>
      </w:r>
      <w:r w:rsidRPr="00AF1B31">
        <w:rPr>
          <w:rFonts w:ascii="Times New Roman" w:eastAsia="Times New Roman" w:hAnsi="Times New Roman" w:cs="Times New Roman"/>
          <w:sz w:val="28"/>
          <w:szCs w:val="28"/>
          <w:lang w:val="en-US" w:eastAsia="ru-RU"/>
        </w:rPr>
        <w:t>VI</w:t>
      </w:r>
      <w:r w:rsidRPr="00AF1B31">
        <w:rPr>
          <w:rFonts w:ascii="Times New Roman" w:eastAsia="Times New Roman" w:hAnsi="Times New Roman" w:cs="Times New Roman"/>
          <w:sz w:val="28"/>
          <w:szCs w:val="28"/>
          <w:lang w:val="uk-UA" w:eastAsia="ru-RU"/>
        </w:rPr>
        <w:t>І_ скликання</w:t>
      </w:r>
    </w:p>
    <w:p w:rsidR="00AF1B31" w:rsidRPr="00AF1B31" w:rsidRDefault="00AF1B31" w:rsidP="00AF1B31">
      <w:pPr>
        <w:spacing w:after="0" w:line="240" w:lineRule="auto"/>
        <w:rPr>
          <w:rFonts w:ascii="Times New Roman" w:eastAsia="Times New Roman" w:hAnsi="Times New Roman" w:cs="Times New Roman"/>
          <w:sz w:val="24"/>
          <w:szCs w:val="24"/>
          <w:lang w:val="uk-UA" w:eastAsia="ru-RU"/>
        </w:rPr>
      </w:pPr>
    </w:p>
    <w:p w:rsidR="00AF1B31" w:rsidRPr="00AF1B31" w:rsidRDefault="00AF1B31" w:rsidP="00AF1B31">
      <w:pPr>
        <w:spacing w:after="0" w:line="240" w:lineRule="auto"/>
        <w:rPr>
          <w:rFonts w:ascii="Times New Roman" w:eastAsia="Times New Roman" w:hAnsi="Times New Roman" w:cs="Times New Roman"/>
          <w:sz w:val="24"/>
          <w:szCs w:val="24"/>
          <w:lang w:val="uk-UA" w:eastAsia="ru-RU"/>
        </w:rPr>
      </w:pPr>
      <w:r w:rsidRPr="00AF1B31">
        <w:rPr>
          <w:rFonts w:ascii="Times New Roman" w:eastAsia="Times New Roman" w:hAnsi="Times New Roman" w:cs="Times New Roman"/>
          <w:sz w:val="24"/>
          <w:szCs w:val="24"/>
          <w:lang w:val="uk-UA" w:eastAsia="ru-RU"/>
        </w:rPr>
        <w:t xml:space="preserve">   </w:t>
      </w:r>
      <w:r w:rsidRPr="00AF1B31">
        <w:rPr>
          <w:rFonts w:ascii="Times New Roman" w:eastAsia="Times New Roman" w:hAnsi="Times New Roman" w:cs="Times New Roman"/>
          <w:sz w:val="28"/>
          <w:szCs w:val="28"/>
          <w:lang w:val="uk-UA" w:eastAsia="ru-RU"/>
        </w:rPr>
        <w:t>20 грудня 2017  року                                                                         №  630</w:t>
      </w:r>
    </w:p>
    <w:p w:rsidR="00AF1B31" w:rsidRPr="00AF1B31" w:rsidRDefault="00AF1B31" w:rsidP="00AF1B31">
      <w:pPr>
        <w:spacing w:after="0" w:line="240" w:lineRule="auto"/>
        <w:rPr>
          <w:rFonts w:ascii="Times New Roman" w:eastAsia="Times New Roman" w:hAnsi="Times New Roman" w:cs="Times New Roman"/>
          <w:i/>
          <w:sz w:val="28"/>
          <w:szCs w:val="28"/>
          <w:lang w:val="uk-UA" w:eastAsia="ru-RU"/>
        </w:rPr>
      </w:pPr>
    </w:p>
    <w:p w:rsidR="00AF1B31" w:rsidRPr="00AF1B31" w:rsidRDefault="00AF1B31" w:rsidP="00AF1B31">
      <w:pPr>
        <w:spacing w:after="0" w:line="240" w:lineRule="auto"/>
        <w:rPr>
          <w:rFonts w:ascii="Times New Roman" w:eastAsia="Times New Roman" w:hAnsi="Times New Roman" w:cs="Times New Roman"/>
          <w:b/>
          <w:i/>
          <w:sz w:val="28"/>
          <w:szCs w:val="28"/>
          <w:lang w:val="uk-UA" w:eastAsia="ru-RU"/>
        </w:rPr>
      </w:pPr>
      <w:r w:rsidRPr="00AF1B31">
        <w:rPr>
          <w:rFonts w:ascii="Times New Roman" w:eastAsia="Times New Roman" w:hAnsi="Times New Roman" w:cs="Times New Roman"/>
          <w:b/>
          <w:i/>
          <w:sz w:val="28"/>
          <w:szCs w:val="28"/>
          <w:lang w:val="uk-UA" w:eastAsia="ru-RU"/>
        </w:rPr>
        <w:t xml:space="preserve">Про преміювання </w:t>
      </w:r>
    </w:p>
    <w:p w:rsidR="00AF1B31" w:rsidRPr="00AF1B31" w:rsidRDefault="00AF1B31" w:rsidP="00AF1B31">
      <w:pPr>
        <w:spacing w:after="0" w:line="240" w:lineRule="auto"/>
        <w:ind w:firstLine="708"/>
        <w:jc w:val="both"/>
        <w:rPr>
          <w:rFonts w:ascii="Times New Roman" w:eastAsia="Times New Roman" w:hAnsi="Times New Roman" w:cs="Times New Roman"/>
          <w:sz w:val="28"/>
          <w:szCs w:val="28"/>
          <w:lang w:val="uk-UA" w:eastAsia="ru-RU"/>
        </w:rPr>
      </w:pPr>
      <w:r w:rsidRPr="00AF1B31">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w:t>
      </w:r>
      <w:r w:rsidRPr="00AF1B31">
        <w:rPr>
          <w:rFonts w:ascii="Times New Roman" w:eastAsia="Times New Roman" w:hAnsi="Times New Roman" w:cs="Times New Roman"/>
          <w:sz w:val="28"/>
          <w:szCs w:val="28"/>
          <w:lang w:val="uk-UA" w:eastAsia="ru-RU"/>
        </w:rPr>
        <w:lastRenderedPageBreak/>
        <w:t>міської ради від 25.01.17 р. № 371 (із змінами), Зеленодольська міська рада вирішила:</w:t>
      </w:r>
    </w:p>
    <w:p w:rsidR="00AF1B31" w:rsidRPr="00AF1B31" w:rsidRDefault="00AF1B31" w:rsidP="00AF1B31">
      <w:pPr>
        <w:spacing w:after="0" w:line="240" w:lineRule="auto"/>
        <w:ind w:firstLine="708"/>
        <w:jc w:val="both"/>
        <w:rPr>
          <w:rFonts w:ascii="Times New Roman" w:eastAsia="Times New Roman" w:hAnsi="Times New Roman" w:cs="Times New Roman"/>
          <w:sz w:val="28"/>
          <w:szCs w:val="28"/>
          <w:lang w:val="uk-UA" w:eastAsia="ru-RU"/>
        </w:rPr>
      </w:pPr>
      <w:r w:rsidRPr="00AF1B31">
        <w:rPr>
          <w:rFonts w:ascii="Times New Roman" w:eastAsia="Times New Roman" w:hAnsi="Times New Roman" w:cs="Times New Roman"/>
          <w:sz w:val="28"/>
          <w:szCs w:val="28"/>
          <w:lang w:val="uk-UA" w:eastAsia="ru-RU"/>
        </w:rPr>
        <w:t>1. Преміювати  міського голову Савченка А.В. за грудень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w:t>
      </w:r>
    </w:p>
    <w:p w:rsidR="00AF1B31" w:rsidRPr="00AF1B31" w:rsidRDefault="00AF1B31" w:rsidP="00AF1B31">
      <w:pPr>
        <w:spacing w:after="0" w:line="240" w:lineRule="auto"/>
        <w:ind w:firstLine="708"/>
        <w:jc w:val="both"/>
        <w:rPr>
          <w:rFonts w:ascii="Times New Roman" w:eastAsia="Times New Roman" w:hAnsi="Times New Roman" w:cs="Times New Roman"/>
          <w:sz w:val="28"/>
          <w:szCs w:val="28"/>
          <w:lang w:val="uk-UA" w:eastAsia="ru-RU"/>
        </w:rPr>
      </w:pPr>
      <w:r w:rsidRPr="00AF1B31">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AF1B31" w:rsidRPr="004F0D37" w:rsidRDefault="00AF1B31" w:rsidP="00AF1B31">
      <w:pPr>
        <w:spacing w:after="0" w:line="240" w:lineRule="auto"/>
        <w:jc w:val="both"/>
        <w:rPr>
          <w:rFonts w:ascii="Times New Roman" w:eastAsia="Times New Roman" w:hAnsi="Times New Roman" w:cs="Times New Roman"/>
          <w:b/>
          <w:sz w:val="28"/>
          <w:szCs w:val="28"/>
          <w:lang w:eastAsia="ru-RU"/>
        </w:rPr>
      </w:pPr>
      <w:r w:rsidRPr="00AF1B31">
        <w:rPr>
          <w:rFonts w:ascii="Times New Roman" w:eastAsia="Times New Roman" w:hAnsi="Times New Roman" w:cs="Times New Roman"/>
          <w:sz w:val="28"/>
          <w:szCs w:val="28"/>
          <w:lang w:val="uk-UA" w:eastAsia="ru-RU"/>
        </w:rPr>
        <w:t xml:space="preserve">                </w:t>
      </w:r>
      <w:r w:rsidRPr="00AF1B31">
        <w:rPr>
          <w:rFonts w:ascii="Times New Roman" w:eastAsia="Times New Roman" w:hAnsi="Times New Roman" w:cs="Times New Roman"/>
          <w:b/>
          <w:sz w:val="28"/>
          <w:szCs w:val="28"/>
          <w:lang w:val="uk-UA" w:eastAsia="ru-RU"/>
        </w:rPr>
        <w:t>Міський голова                                                А.В.Савченко</w:t>
      </w:r>
    </w:p>
    <w:p w:rsidR="00AF1B31" w:rsidRPr="00AF1B31" w:rsidRDefault="00AF1B31" w:rsidP="00AF1B3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81792" behindDoc="0" locked="0" layoutInCell="1" allowOverlap="1" wp14:anchorId="20D5D9B1" wp14:editId="470D136C">
            <wp:simplePos x="0" y="0"/>
            <wp:positionH relativeFrom="column">
              <wp:posOffset>2761615</wp:posOffset>
            </wp:positionH>
            <wp:positionV relativeFrom="paragraph">
              <wp:posOffset>284480</wp:posOffset>
            </wp:positionV>
            <wp:extent cx="445770" cy="632460"/>
            <wp:effectExtent l="0" t="0" r="0" b="0"/>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1B31" w:rsidRPr="00AF1B31" w:rsidRDefault="00AF1B31" w:rsidP="00AF1B31">
      <w:pPr>
        <w:spacing w:after="0" w:line="240" w:lineRule="auto"/>
        <w:rPr>
          <w:rFonts w:ascii="Times New Roman" w:eastAsia="Times New Roman" w:hAnsi="Times New Roman" w:cs="Times New Roman"/>
          <w:sz w:val="32"/>
          <w:szCs w:val="20"/>
          <w:lang w:val="uk-UA" w:eastAsia="ru-RU"/>
        </w:rPr>
      </w:pPr>
    </w:p>
    <w:p w:rsidR="00AF1B31" w:rsidRPr="00AF1B31" w:rsidRDefault="00AF1B31" w:rsidP="00AF1B31">
      <w:pPr>
        <w:spacing w:after="0" w:line="240" w:lineRule="auto"/>
        <w:rPr>
          <w:rFonts w:ascii="Times New Roman" w:eastAsia="Times New Roman" w:hAnsi="Times New Roman" w:cs="Times New Roman"/>
          <w:sz w:val="32"/>
          <w:szCs w:val="20"/>
          <w:lang w:val="uk-UA" w:eastAsia="ru-RU"/>
        </w:rPr>
      </w:pPr>
      <w:r w:rsidRPr="00AF1B31">
        <w:rPr>
          <w:rFonts w:ascii="Times New Roman" w:eastAsia="Times New Roman" w:hAnsi="Times New Roman" w:cs="Times New Roman"/>
          <w:sz w:val="32"/>
          <w:szCs w:val="20"/>
          <w:lang w:val="uk-UA" w:eastAsia="ru-RU"/>
        </w:rPr>
        <w:t xml:space="preserve">                                              У К Р А Ї Н А</w:t>
      </w:r>
    </w:p>
    <w:p w:rsidR="00AF1B31" w:rsidRPr="00AF1B31" w:rsidRDefault="00AF1B31" w:rsidP="00AF1B31">
      <w:pPr>
        <w:spacing w:after="0" w:line="240" w:lineRule="auto"/>
        <w:jc w:val="center"/>
        <w:rPr>
          <w:rFonts w:ascii="Times New Roman" w:eastAsia="Times New Roman" w:hAnsi="Times New Roman" w:cs="Times New Roman"/>
          <w:sz w:val="28"/>
          <w:szCs w:val="20"/>
          <w:lang w:val="uk-UA" w:eastAsia="ru-RU"/>
        </w:rPr>
      </w:pPr>
      <w:r w:rsidRPr="00AF1B3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F1B31" w:rsidRPr="00AF1B31" w:rsidRDefault="00AF1B31" w:rsidP="00AF1B31">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F1B31">
        <w:rPr>
          <w:rFonts w:ascii="Times New Roman" w:eastAsia="Times New Roman" w:hAnsi="Times New Roman" w:cs="Times New Roman"/>
          <w:sz w:val="28"/>
          <w:szCs w:val="24"/>
          <w:lang w:eastAsia="ru-RU"/>
        </w:rPr>
        <w:t>Апостолівського району Дніпропетровської області</w:t>
      </w:r>
    </w:p>
    <w:p w:rsidR="00AF1B31" w:rsidRPr="00AF1B31" w:rsidRDefault="00AF1B31" w:rsidP="00AF1B31">
      <w:pPr>
        <w:spacing w:after="0" w:line="240" w:lineRule="auto"/>
        <w:jc w:val="center"/>
        <w:rPr>
          <w:rFonts w:ascii="Times New Roman" w:eastAsia="Times New Roman" w:hAnsi="Times New Roman" w:cs="Times New Roman"/>
          <w:sz w:val="28"/>
          <w:szCs w:val="24"/>
          <w:lang w:val="uk-UA" w:eastAsia="ru-RU"/>
        </w:rPr>
      </w:pPr>
      <w:r w:rsidRPr="00AF1B31">
        <w:rPr>
          <w:rFonts w:ascii="Times New Roman" w:eastAsia="Times New Roman" w:hAnsi="Times New Roman" w:cs="Times New Roman"/>
          <w:sz w:val="28"/>
          <w:szCs w:val="24"/>
          <w:lang w:val="uk-UA" w:eastAsia="ru-RU"/>
        </w:rPr>
        <w:t>Орган місцевого самоврядування</w:t>
      </w:r>
    </w:p>
    <w:p w:rsidR="00AF1B31" w:rsidRPr="00AF1B31" w:rsidRDefault="00AF1B31" w:rsidP="00AF1B31">
      <w:pPr>
        <w:spacing w:after="0" w:line="240" w:lineRule="auto"/>
        <w:jc w:val="center"/>
        <w:rPr>
          <w:rFonts w:ascii="Times New Roman" w:eastAsia="Times New Roman" w:hAnsi="Times New Roman" w:cs="Times New Roman"/>
          <w:sz w:val="28"/>
          <w:szCs w:val="24"/>
          <w:lang w:val="uk-UA" w:eastAsia="ru-RU"/>
        </w:rPr>
      </w:pPr>
    </w:p>
    <w:p w:rsidR="00AF1B31" w:rsidRPr="00AF1B31" w:rsidRDefault="00AF1B31" w:rsidP="00AF1B31">
      <w:pPr>
        <w:keepNext/>
        <w:spacing w:after="0" w:line="240" w:lineRule="auto"/>
        <w:jc w:val="center"/>
        <w:outlineLvl w:val="0"/>
        <w:rPr>
          <w:rFonts w:ascii="Times New Roman" w:eastAsia="Times New Roman" w:hAnsi="Times New Roman" w:cs="Times New Roman"/>
          <w:sz w:val="32"/>
          <w:szCs w:val="20"/>
          <w:lang w:val="uk-UA" w:eastAsia="ru-RU"/>
        </w:rPr>
      </w:pPr>
      <w:r w:rsidRPr="00AF1B31">
        <w:rPr>
          <w:rFonts w:ascii="Times New Roman" w:eastAsia="Times New Roman" w:hAnsi="Times New Roman" w:cs="Times New Roman"/>
          <w:sz w:val="32"/>
          <w:szCs w:val="20"/>
          <w:lang w:val="uk-UA" w:eastAsia="ru-RU"/>
        </w:rPr>
        <w:t>Р І Ш Е Н Н Я</w:t>
      </w:r>
    </w:p>
    <w:p w:rsidR="00AF1B31" w:rsidRPr="00AF1B31" w:rsidRDefault="00AF1B31" w:rsidP="00AF1B31">
      <w:pPr>
        <w:spacing w:after="0" w:line="240" w:lineRule="auto"/>
        <w:rPr>
          <w:rFonts w:ascii="Times New Roman" w:eastAsia="Times New Roman" w:hAnsi="Times New Roman" w:cs="Times New Roman"/>
          <w:sz w:val="32"/>
          <w:szCs w:val="24"/>
          <w:lang w:val="uk-UA" w:eastAsia="ru-RU"/>
        </w:rPr>
      </w:pPr>
      <w:r w:rsidRPr="00AF1B31">
        <w:rPr>
          <w:rFonts w:ascii="Times New Roman" w:eastAsia="Times New Roman" w:hAnsi="Times New Roman" w:cs="Times New Roman"/>
          <w:sz w:val="32"/>
          <w:szCs w:val="24"/>
          <w:lang w:val="uk-UA" w:eastAsia="ru-RU"/>
        </w:rPr>
        <w:t xml:space="preserve">                                Зеленодольської міської ради </w:t>
      </w:r>
    </w:p>
    <w:p w:rsidR="00AF1B31" w:rsidRPr="00AF1B31" w:rsidRDefault="00AF1B31" w:rsidP="00AF1B31">
      <w:pPr>
        <w:spacing w:after="0" w:line="240" w:lineRule="auto"/>
        <w:rPr>
          <w:rFonts w:ascii="Times New Roman" w:eastAsia="Times New Roman" w:hAnsi="Times New Roman" w:cs="Times New Roman"/>
          <w:sz w:val="28"/>
          <w:szCs w:val="28"/>
          <w:lang w:val="uk-UA" w:eastAsia="ru-RU"/>
        </w:rPr>
      </w:pPr>
      <w:r w:rsidRPr="00AF1B31">
        <w:rPr>
          <w:rFonts w:ascii="Times New Roman" w:eastAsia="Times New Roman" w:hAnsi="Times New Roman" w:cs="Times New Roman"/>
          <w:sz w:val="24"/>
          <w:szCs w:val="24"/>
          <w:lang w:val="uk-UA" w:eastAsia="ru-RU"/>
        </w:rPr>
        <w:t xml:space="preserve">                                             </w:t>
      </w:r>
      <w:r w:rsidRPr="00AF1B31">
        <w:rPr>
          <w:rFonts w:ascii="Times New Roman" w:eastAsia="Times New Roman" w:hAnsi="Times New Roman" w:cs="Times New Roman"/>
          <w:sz w:val="28"/>
          <w:szCs w:val="28"/>
          <w:lang w:val="uk-UA" w:eastAsia="ru-RU"/>
        </w:rPr>
        <w:t>__39___сесія_</w:t>
      </w:r>
      <w:r w:rsidRPr="00AF1B31">
        <w:rPr>
          <w:rFonts w:ascii="Times New Roman" w:eastAsia="Times New Roman" w:hAnsi="Times New Roman" w:cs="Times New Roman"/>
          <w:sz w:val="28"/>
          <w:szCs w:val="28"/>
          <w:lang w:val="en-US" w:eastAsia="ru-RU"/>
        </w:rPr>
        <w:t>VI</w:t>
      </w:r>
      <w:r w:rsidRPr="00AF1B31">
        <w:rPr>
          <w:rFonts w:ascii="Times New Roman" w:eastAsia="Times New Roman" w:hAnsi="Times New Roman" w:cs="Times New Roman"/>
          <w:sz w:val="28"/>
          <w:szCs w:val="28"/>
          <w:lang w:val="uk-UA" w:eastAsia="ru-RU"/>
        </w:rPr>
        <w:t>І_ скликання</w:t>
      </w:r>
    </w:p>
    <w:p w:rsidR="00AF1B31" w:rsidRPr="00AF1B31" w:rsidRDefault="00AF1B31" w:rsidP="00AF1B31">
      <w:pPr>
        <w:spacing w:after="0" w:line="240" w:lineRule="auto"/>
        <w:rPr>
          <w:rFonts w:ascii="Times New Roman" w:eastAsia="Times New Roman" w:hAnsi="Times New Roman" w:cs="Times New Roman"/>
          <w:sz w:val="24"/>
          <w:szCs w:val="24"/>
          <w:lang w:val="uk-UA" w:eastAsia="ru-RU"/>
        </w:rPr>
      </w:pPr>
    </w:p>
    <w:p w:rsidR="00AF1B31" w:rsidRPr="00AF1B31" w:rsidRDefault="00AF1B31" w:rsidP="00AF1B31">
      <w:pPr>
        <w:spacing w:after="0" w:line="240" w:lineRule="auto"/>
        <w:rPr>
          <w:rFonts w:ascii="Times New Roman" w:eastAsia="Times New Roman" w:hAnsi="Times New Roman" w:cs="Times New Roman"/>
          <w:sz w:val="24"/>
          <w:szCs w:val="24"/>
          <w:lang w:val="uk-UA" w:eastAsia="ru-RU"/>
        </w:rPr>
      </w:pPr>
      <w:r w:rsidRPr="00AF1B31">
        <w:rPr>
          <w:rFonts w:ascii="Times New Roman" w:eastAsia="Times New Roman" w:hAnsi="Times New Roman" w:cs="Times New Roman"/>
          <w:sz w:val="24"/>
          <w:szCs w:val="24"/>
          <w:lang w:val="uk-UA" w:eastAsia="ru-RU"/>
        </w:rPr>
        <w:t xml:space="preserve">   </w:t>
      </w:r>
      <w:r w:rsidRPr="00AF1B31">
        <w:rPr>
          <w:rFonts w:ascii="Times New Roman" w:eastAsia="Times New Roman" w:hAnsi="Times New Roman" w:cs="Times New Roman"/>
          <w:sz w:val="28"/>
          <w:szCs w:val="28"/>
          <w:lang w:val="uk-UA" w:eastAsia="ru-RU"/>
        </w:rPr>
        <w:t>20 грудня 2017  року                                                                         № 630/1</w:t>
      </w:r>
    </w:p>
    <w:p w:rsidR="00AF1B31" w:rsidRPr="00AF1B31" w:rsidRDefault="00AF1B31" w:rsidP="00AF1B31">
      <w:pPr>
        <w:spacing w:after="0" w:line="240" w:lineRule="auto"/>
        <w:rPr>
          <w:rFonts w:ascii="Times New Roman" w:eastAsia="Times New Roman" w:hAnsi="Times New Roman" w:cs="Times New Roman"/>
          <w:i/>
          <w:sz w:val="28"/>
          <w:szCs w:val="28"/>
          <w:lang w:val="uk-UA" w:eastAsia="ru-RU"/>
        </w:rPr>
      </w:pPr>
    </w:p>
    <w:p w:rsidR="00AF1B31" w:rsidRPr="00AF1B31" w:rsidRDefault="00AF1B31" w:rsidP="00AF1B31">
      <w:pPr>
        <w:spacing w:after="0" w:line="240" w:lineRule="auto"/>
        <w:rPr>
          <w:rFonts w:ascii="Times New Roman" w:eastAsia="Times New Roman" w:hAnsi="Times New Roman" w:cs="Times New Roman"/>
          <w:b/>
          <w:sz w:val="28"/>
          <w:szCs w:val="28"/>
          <w:lang w:val="uk-UA" w:eastAsia="ru-RU"/>
        </w:rPr>
      </w:pPr>
      <w:r w:rsidRPr="00AF1B31">
        <w:rPr>
          <w:rFonts w:ascii="Times New Roman" w:eastAsia="Times New Roman" w:hAnsi="Times New Roman" w:cs="Times New Roman"/>
          <w:b/>
          <w:i/>
          <w:sz w:val="28"/>
          <w:szCs w:val="28"/>
          <w:lang w:val="uk-UA" w:eastAsia="ru-RU"/>
        </w:rPr>
        <w:t xml:space="preserve">Про преміювання </w:t>
      </w:r>
    </w:p>
    <w:p w:rsidR="00AF1B31" w:rsidRPr="00AF1B31" w:rsidRDefault="00AF1B31" w:rsidP="00AF1B31">
      <w:pPr>
        <w:spacing w:after="0" w:line="240" w:lineRule="auto"/>
        <w:ind w:firstLine="708"/>
        <w:jc w:val="both"/>
        <w:rPr>
          <w:rFonts w:ascii="Times New Roman" w:eastAsia="Times New Roman" w:hAnsi="Times New Roman" w:cs="Times New Roman"/>
          <w:sz w:val="28"/>
          <w:szCs w:val="28"/>
          <w:lang w:val="uk-UA" w:eastAsia="ru-RU"/>
        </w:rPr>
      </w:pPr>
      <w:r w:rsidRPr="00AF1B31">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AF1B31" w:rsidRPr="00AF1B31" w:rsidRDefault="00AF1B31" w:rsidP="00AF1B31">
      <w:pPr>
        <w:spacing w:after="0" w:line="240" w:lineRule="auto"/>
        <w:ind w:firstLine="708"/>
        <w:jc w:val="both"/>
        <w:rPr>
          <w:rFonts w:ascii="Times New Roman" w:eastAsia="Times New Roman" w:hAnsi="Times New Roman" w:cs="Times New Roman"/>
          <w:sz w:val="28"/>
          <w:szCs w:val="28"/>
          <w:lang w:val="uk-UA" w:eastAsia="ru-RU"/>
        </w:rPr>
      </w:pPr>
      <w:r w:rsidRPr="00AF1B31">
        <w:rPr>
          <w:rFonts w:ascii="Times New Roman" w:eastAsia="Times New Roman" w:hAnsi="Times New Roman" w:cs="Times New Roman"/>
          <w:sz w:val="28"/>
          <w:szCs w:val="28"/>
          <w:lang w:val="uk-UA" w:eastAsia="ru-RU"/>
        </w:rPr>
        <w:t>1. Преміювати міського голову Савченка А.В. за підсумками роботи на рік в розмірі середньомісячної заробітної плати за рахунок та у межах фонду оплати праці апарату управління виконавчого комітету Зеленодольської міської ради.</w:t>
      </w:r>
    </w:p>
    <w:p w:rsidR="00AF1B31" w:rsidRPr="00AF1B31" w:rsidRDefault="00AF1B31" w:rsidP="00AF1B31">
      <w:pPr>
        <w:spacing w:after="0" w:line="240" w:lineRule="auto"/>
        <w:ind w:firstLine="708"/>
        <w:jc w:val="both"/>
        <w:rPr>
          <w:rFonts w:ascii="Times New Roman" w:eastAsia="Times New Roman" w:hAnsi="Times New Roman" w:cs="Times New Roman"/>
          <w:sz w:val="28"/>
          <w:szCs w:val="28"/>
          <w:lang w:val="uk-UA" w:eastAsia="ru-RU"/>
        </w:rPr>
      </w:pPr>
      <w:r w:rsidRPr="00AF1B31">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AF1B31" w:rsidRPr="00AF1B31" w:rsidRDefault="00AF1B31" w:rsidP="00AF1B31">
      <w:pPr>
        <w:spacing w:after="0" w:line="240" w:lineRule="auto"/>
        <w:jc w:val="both"/>
        <w:rPr>
          <w:rFonts w:ascii="Times New Roman" w:eastAsia="Arial Unicode MS" w:hAnsi="Times New Roman" w:cs="Times New Roman"/>
          <w:color w:val="000000"/>
          <w:sz w:val="20"/>
          <w:szCs w:val="20"/>
          <w:lang w:val="uk-UA" w:eastAsia="ar-SA"/>
        </w:rPr>
      </w:pPr>
      <w:r w:rsidRPr="00AF1B31">
        <w:rPr>
          <w:rFonts w:ascii="Times New Roman" w:eastAsia="Times New Roman" w:hAnsi="Times New Roman" w:cs="Times New Roman"/>
          <w:sz w:val="28"/>
          <w:szCs w:val="28"/>
          <w:lang w:val="uk-UA" w:eastAsia="ru-RU"/>
        </w:rPr>
        <w:t xml:space="preserve">                </w:t>
      </w:r>
      <w:r w:rsidRPr="00AF1B31">
        <w:rPr>
          <w:rFonts w:ascii="Times New Roman" w:eastAsia="Times New Roman" w:hAnsi="Times New Roman" w:cs="Times New Roman"/>
          <w:b/>
          <w:sz w:val="28"/>
          <w:szCs w:val="28"/>
          <w:lang w:val="uk-UA" w:eastAsia="ru-RU"/>
        </w:rPr>
        <w:t>Міський голова                                                А.В.Савченко</w:t>
      </w:r>
    </w:p>
    <w:p w:rsidR="00AF1B31" w:rsidRPr="00AF1B31" w:rsidRDefault="00AF1B31" w:rsidP="00AF1B31">
      <w:pPr>
        <w:spacing w:after="0" w:line="240" w:lineRule="auto"/>
        <w:rPr>
          <w:rFonts w:ascii="Times New Roman" w:eastAsia="Times New Roman" w:hAnsi="Times New Roman" w:cs="Times New Roman"/>
          <w:lang w:val="uk-UA" w:eastAsia="ru-RU"/>
        </w:rPr>
      </w:pPr>
    </w:p>
    <w:p w:rsidR="009662C9" w:rsidRPr="009662C9" w:rsidRDefault="009662C9" w:rsidP="009662C9">
      <w:pPr>
        <w:spacing w:after="0" w:line="240" w:lineRule="auto"/>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xml:space="preserve">                                                        </w:t>
      </w:r>
    </w:p>
    <w:p w:rsidR="00264E72" w:rsidRPr="00A32940" w:rsidRDefault="009662C9" w:rsidP="00AF1B31">
      <w:pPr>
        <w:spacing w:after="0" w:line="240" w:lineRule="auto"/>
        <w:ind w:firstLine="720"/>
        <w:rPr>
          <w:rFonts w:ascii="Times New Roman" w:eastAsia="Times New Roman" w:hAnsi="Times New Roman" w:cs="Times New Roman"/>
          <w:b/>
          <w:sz w:val="24"/>
          <w:szCs w:val="24"/>
          <w:lang w:val="uk-UA" w:eastAsia="ru-RU"/>
        </w:rPr>
      </w:pPr>
      <w:r w:rsidRPr="009662C9">
        <w:rPr>
          <w:rFonts w:ascii="Times New Roman" w:eastAsia="Times New Roman" w:hAnsi="Times New Roman" w:cs="Times New Roman"/>
          <w:lang w:val="uk-UA" w:eastAsia="ru-RU"/>
        </w:rPr>
        <w:lastRenderedPageBreak/>
        <w:t xml:space="preserve">         </w:t>
      </w:r>
    </w:p>
    <w:p w:rsidR="006948D7" w:rsidRPr="00BA099B" w:rsidRDefault="001B5F31" w:rsidP="001B5F31">
      <w:pPr>
        <w:jc w:val="center"/>
        <w:rPr>
          <w:lang w:val="uk-UA"/>
        </w:rPr>
      </w:pPr>
      <w:r>
        <w:rPr>
          <w:noProof/>
          <w:lang w:eastAsia="ru-RU"/>
        </w:rPr>
        <w:drawing>
          <wp:inline distT="0" distB="0" distL="0" distR="0" wp14:anchorId="5BAEF1F2" wp14:editId="6184B757">
            <wp:extent cx="445135" cy="6337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1B5F31" w:rsidRPr="0008279D" w:rsidRDefault="001B5F31" w:rsidP="001B5F31">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1B5F31" w:rsidRPr="0008279D" w:rsidRDefault="001B5F31" w:rsidP="001B5F31">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1B5F31" w:rsidRPr="0008279D" w:rsidRDefault="001B5F31" w:rsidP="001B5F31">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1B5F31" w:rsidRPr="0008279D" w:rsidRDefault="001B5F31" w:rsidP="001B5F31">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1B5F31" w:rsidRPr="0008279D" w:rsidRDefault="001B5F31" w:rsidP="001B5F3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1B5F31" w:rsidRPr="0008279D" w:rsidRDefault="001B5F31" w:rsidP="001B5F31">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1B5F31" w:rsidRPr="0008279D" w:rsidRDefault="001B5F31" w:rsidP="001B5F31">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1B5F31" w:rsidRPr="0008279D" w:rsidRDefault="001B5F31" w:rsidP="001B5F31">
      <w:pPr>
        <w:spacing w:after="0" w:line="240" w:lineRule="auto"/>
        <w:rPr>
          <w:rFonts w:ascii="Times New Roman" w:eastAsia="Times New Roman" w:hAnsi="Times New Roman" w:cs="Times New Roman"/>
          <w:b/>
          <w:sz w:val="24"/>
          <w:szCs w:val="24"/>
          <w:lang w:eastAsia="ru-RU"/>
        </w:rPr>
      </w:pPr>
    </w:p>
    <w:p w:rsidR="008708B1" w:rsidRDefault="008708B1">
      <w:pPr>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631</w:t>
      </w:r>
    </w:p>
    <w:p w:rsidR="008708B1" w:rsidRPr="008708B1" w:rsidRDefault="008708B1" w:rsidP="008708B1">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8708B1">
        <w:rPr>
          <w:rFonts w:ascii="Times New Roman" w:eastAsia="Times New Roman" w:hAnsi="Times New Roman" w:cs="Times New Roman"/>
          <w:b/>
          <w:i/>
          <w:color w:val="000000"/>
          <w:sz w:val="28"/>
          <w:szCs w:val="28"/>
          <w:lang w:val="uk-UA" w:eastAsia="ru-RU"/>
        </w:rPr>
        <w:t xml:space="preserve">Про вилучення  земельної ділянки                                                   </w:t>
      </w:r>
    </w:p>
    <w:p w:rsidR="008708B1" w:rsidRPr="008708B1" w:rsidRDefault="008708B1" w:rsidP="008708B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708B1">
        <w:rPr>
          <w:rFonts w:ascii="Times New Roman" w:eastAsia="Times New Roman" w:hAnsi="Times New Roman" w:cs="Times New Roman"/>
          <w:color w:val="000000"/>
          <w:sz w:val="28"/>
          <w:szCs w:val="28"/>
          <w:lang w:val="uk-UA" w:eastAsia="ru-RU"/>
        </w:rPr>
        <w:t xml:space="preserve">     Розглянувши заяву  фізичної особи Безверхньої Віри Петрівни (вхід. № 145005-001519-335-69-2017  від 27.11.2017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8708B1" w:rsidRPr="008708B1" w:rsidRDefault="008708B1" w:rsidP="008708B1">
      <w:pPr>
        <w:autoSpaceDE w:val="0"/>
        <w:autoSpaceDN w:val="0"/>
        <w:spacing w:after="0" w:line="240" w:lineRule="auto"/>
        <w:jc w:val="both"/>
        <w:rPr>
          <w:rFonts w:ascii="Times New Roman" w:eastAsia="Times New Roman" w:hAnsi="Times New Roman" w:cs="Times New Roman"/>
          <w:b/>
          <w:color w:val="000000"/>
          <w:sz w:val="28"/>
          <w:szCs w:val="28"/>
          <w:lang w:val="uk-UA" w:eastAsia="ru-RU"/>
        </w:rPr>
      </w:pPr>
      <w:r w:rsidRPr="008708B1">
        <w:rPr>
          <w:rFonts w:ascii="Times New Roman" w:eastAsia="Times New Roman" w:hAnsi="Times New Roman" w:cs="Times New Roman"/>
          <w:color w:val="000000"/>
          <w:sz w:val="28"/>
          <w:szCs w:val="28"/>
          <w:lang w:val="uk-UA" w:eastAsia="ru-RU"/>
        </w:rPr>
        <w:t xml:space="preserve">                                            </w:t>
      </w:r>
      <w:r w:rsidRPr="008708B1">
        <w:rPr>
          <w:rFonts w:ascii="Times New Roman" w:eastAsia="Times New Roman" w:hAnsi="Times New Roman" w:cs="Times New Roman"/>
          <w:b/>
          <w:color w:val="000000"/>
          <w:sz w:val="28"/>
          <w:szCs w:val="28"/>
          <w:lang w:val="uk-UA" w:eastAsia="ru-RU"/>
        </w:rPr>
        <w:t>ВИРІШИЛА:</w:t>
      </w:r>
    </w:p>
    <w:p w:rsidR="008708B1" w:rsidRPr="008708B1" w:rsidRDefault="008708B1" w:rsidP="008708B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708B1">
        <w:rPr>
          <w:rFonts w:ascii="Times New Roman" w:eastAsia="Times New Roman" w:hAnsi="Times New Roman" w:cs="Times New Roman"/>
          <w:color w:val="000000"/>
          <w:sz w:val="28"/>
          <w:szCs w:val="28"/>
          <w:lang w:val="uk-UA" w:eastAsia="ru-RU"/>
        </w:rPr>
        <w:t xml:space="preserve">          1. Вилучити земельну ділянку  площею 0,1200 га  по вул</w:t>
      </w:r>
      <w:r w:rsidR="006B17A5">
        <w:rPr>
          <w:rFonts w:ascii="Times New Roman" w:eastAsia="Times New Roman" w:hAnsi="Times New Roman" w:cs="Times New Roman"/>
          <w:color w:val="000000"/>
          <w:sz w:val="28"/>
          <w:szCs w:val="28"/>
          <w:lang w:val="uk-UA" w:eastAsia="ru-RU"/>
        </w:rPr>
        <w:t xml:space="preserve">.(персональні дані) в </w:t>
      </w:r>
      <w:r w:rsidRPr="008708B1">
        <w:rPr>
          <w:rFonts w:ascii="Times New Roman" w:eastAsia="Times New Roman" w:hAnsi="Times New Roman" w:cs="Times New Roman"/>
          <w:color w:val="000000"/>
          <w:sz w:val="28"/>
          <w:szCs w:val="28"/>
          <w:lang w:val="uk-UA" w:eastAsia="ru-RU"/>
        </w:rPr>
        <w:t>с. Мала Костромка Апостолівського району Дніпропетровської області  у фізичної особи Безверхньої Віри Петрівни.</w:t>
      </w:r>
    </w:p>
    <w:p w:rsidR="008708B1" w:rsidRPr="008708B1" w:rsidRDefault="008708B1" w:rsidP="008708B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708B1">
        <w:rPr>
          <w:rFonts w:ascii="Times New Roman" w:eastAsia="Times New Roman" w:hAnsi="Times New Roman" w:cs="Times New Roman"/>
          <w:color w:val="000000"/>
          <w:sz w:val="28"/>
          <w:szCs w:val="28"/>
          <w:lang w:val="uk-UA" w:eastAsia="ru-RU"/>
        </w:rPr>
        <w:t xml:space="preserve">           2. Вилучену земельну ділянку зарахувати до земель Зеленодольської міської ради.</w:t>
      </w:r>
    </w:p>
    <w:p w:rsidR="008708B1" w:rsidRPr="008708B1" w:rsidRDefault="008708B1" w:rsidP="008708B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708B1">
        <w:rPr>
          <w:rFonts w:ascii="Times New Roman" w:eastAsia="Times New Roman" w:hAnsi="Times New Roman" w:cs="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8708B1" w:rsidRPr="008708B1" w:rsidRDefault="008708B1" w:rsidP="008708B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708B1">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8708B1" w:rsidRDefault="008708B1" w:rsidP="008708B1">
      <w:pPr>
        <w:spacing w:after="0" w:line="240" w:lineRule="auto"/>
        <w:ind w:right="175"/>
        <w:jc w:val="both"/>
        <w:rPr>
          <w:rFonts w:ascii="Times New Roman" w:eastAsia="Times New Roman" w:hAnsi="Times New Roman" w:cs="Times New Roman"/>
          <w:b/>
          <w:sz w:val="28"/>
          <w:szCs w:val="28"/>
          <w:lang w:val="uk-UA" w:eastAsia="ru-RU"/>
        </w:rPr>
      </w:pPr>
      <w:r>
        <w:rPr>
          <w:rFonts w:ascii="Times New Roman" w:hAnsi="Times New Roman" w:cs="Times New Roman"/>
          <w:b/>
          <w:sz w:val="28"/>
          <w:szCs w:val="28"/>
          <w:lang w:val="uk-UA"/>
        </w:rPr>
        <w:t xml:space="preserve">    </w:t>
      </w: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625DB7" w:rsidRPr="008708B1" w:rsidRDefault="00625DB7" w:rsidP="008708B1">
      <w:pPr>
        <w:spacing w:after="0" w:line="240" w:lineRule="auto"/>
        <w:ind w:right="175"/>
        <w:jc w:val="both"/>
        <w:rPr>
          <w:rFonts w:ascii="Times New Roman" w:eastAsia="Times New Roman" w:hAnsi="Times New Roman" w:cs="Times New Roman"/>
          <w:b/>
          <w:sz w:val="28"/>
          <w:szCs w:val="28"/>
          <w:lang w:eastAsia="ru-RU"/>
        </w:rPr>
      </w:pPr>
    </w:p>
    <w:p w:rsidR="00307D4F" w:rsidRDefault="00625DB7" w:rsidP="00625DB7">
      <w:pPr>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inline distT="0" distB="0" distL="0" distR="0" wp14:anchorId="3B7A6A0F" wp14:editId="6243990A">
            <wp:extent cx="445135" cy="6337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625DB7" w:rsidRPr="0008279D" w:rsidRDefault="00625DB7" w:rsidP="00625DB7">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625DB7" w:rsidRPr="0008279D" w:rsidRDefault="00625DB7" w:rsidP="00625DB7">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25DB7" w:rsidRPr="0008279D" w:rsidRDefault="00625DB7" w:rsidP="00625DB7">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625DB7" w:rsidRPr="0008279D" w:rsidRDefault="00625DB7" w:rsidP="00625DB7">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625DB7" w:rsidRPr="0008279D" w:rsidRDefault="00625DB7" w:rsidP="00625DB7">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lastRenderedPageBreak/>
        <w:t>Р І Ш Е Н Н Я</w:t>
      </w:r>
    </w:p>
    <w:p w:rsidR="00625DB7" w:rsidRPr="0008279D" w:rsidRDefault="00625DB7" w:rsidP="00625DB7">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625DB7" w:rsidRPr="0008279D" w:rsidRDefault="00625DB7" w:rsidP="00625DB7">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625DB7" w:rsidRPr="0008279D" w:rsidRDefault="00625DB7" w:rsidP="00625DB7">
      <w:pPr>
        <w:spacing w:after="0" w:line="240" w:lineRule="auto"/>
        <w:rPr>
          <w:rFonts w:ascii="Times New Roman" w:eastAsia="Times New Roman" w:hAnsi="Times New Roman" w:cs="Times New Roman"/>
          <w:b/>
          <w:sz w:val="24"/>
          <w:szCs w:val="24"/>
          <w:lang w:eastAsia="ru-RU"/>
        </w:rPr>
      </w:pPr>
    </w:p>
    <w:p w:rsidR="00625DB7" w:rsidRDefault="00625DB7" w:rsidP="00625DB7">
      <w:pPr>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631/1</w:t>
      </w:r>
    </w:p>
    <w:p w:rsidR="00625DB7" w:rsidRDefault="0009590B" w:rsidP="00625DB7">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Pr>
          <w:rFonts w:ascii="Times New Roman" w:eastAsia="Times New Roman" w:hAnsi="Times New Roman" w:cs="Times New Roman"/>
          <w:b/>
          <w:i/>
          <w:color w:val="000000"/>
          <w:sz w:val="28"/>
          <w:szCs w:val="28"/>
          <w:lang w:val="uk-UA" w:eastAsia="ru-RU"/>
        </w:rPr>
        <w:t xml:space="preserve">  </w:t>
      </w:r>
      <w:r w:rsidR="00625DB7" w:rsidRPr="008708B1">
        <w:rPr>
          <w:rFonts w:ascii="Times New Roman" w:eastAsia="Times New Roman" w:hAnsi="Times New Roman" w:cs="Times New Roman"/>
          <w:b/>
          <w:i/>
          <w:color w:val="000000"/>
          <w:sz w:val="28"/>
          <w:szCs w:val="28"/>
          <w:lang w:val="uk-UA" w:eastAsia="ru-RU"/>
        </w:rPr>
        <w:t xml:space="preserve">Про вилучення  земельної ділянки  </w:t>
      </w:r>
    </w:p>
    <w:p w:rsidR="00625DB7" w:rsidRPr="00625DB7" w:rsidRDefault="00625DB7" w:rsidP="00625DB7">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Розглянувши заяву фізичних осіб Дяченка Едуарда Олександровича, Карабаш Таїсії Олександрівни (вхід. №  145006-001680-335-69-2017  від 12.12.2017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w:t>
      </w:r>
    </w:p>
    <w:p w:rsidR="00625DB7" w:rsidRPr="00625DB7" w:rsidRDefault="00625DB7" w:rsidP="00625DB7">
      <w:pPr>
        <w:autoSpaceDE w:val="0"/>
        <w:autoSpaceDN w:val="0"/>
        <w:spacing w:after="0" w:line="240" w:lineRule="auto"/>
        <w:jc w:val="both"/>
        <w:rPr>
          <w:rFonts w:ascii="Times New Roman" w:eastAsia="Times New Roman" w:hAnsi="Times New Roman" w:cs="Times New Roman"/>
          <w:b/>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 xml:space="preserve">                                         </w:t>
      </w:r>
      <w:r w:rsidRPr="00625DB7">
        <w:rPr>
          <w:rFonts w:ascii="Times New Roman" w:eastAsia="Times New Roman" w:hAnsi="Times New Roman" w:cs="Times New Roman"/>
          <w:b/>
          <w:color w:val="000000"/>
          <w:sz w:val="28"/>
          <w:szCs w:val="28"/>
          <w:lang w:val="uk-UA" w:eastAsia="ru-RU"/>
        </w:rPr>
        <w:t>ВИРІШИЛА:</w:t>
      </w:r>
    </w:p>
    <w:p w:rsidR="00625DB7" w:rsidRPr="00625DB7" w:rsidRDefault="00625DB7" w:rsidP="00625DB7">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 xml:space="preserve">1.  Вилучити земельну ділянку  площею 0,25 га </w:t>
      </w:r>
      <w:r w:rsidR="006B17A5" w:rsidRPr="008708B1">
        <w:rPr>
          <w:rFonts w:ascii="Times New Roman" w:eastAsia="Times New Roman" w:hAnsi="Times New Roman" w:cs="Times New Roman"/>
          <w:color w:val="000000"/>
          <w:sz w:val="28"/>
          <w:szCs w:val="28"/>
          <w:lang w:val="uk-UA" w:eastAsia="ru-RU"/>
        </w:rPr>
        <w:t>по вул</w:t>
      </w:r>
      <w:r w:rsidR="006B17A5">
        <w:rPr>
          <w:rFonts w:ascii="Times New Roman" w:eastAsia="Times New Roman" w:hAnsi="Times New Roman" w:cs="Times New Roman"/>
          <w:color w:val="000000"/>
          <w:sz w:val="28"/>
          <w:szCs w:val="28"/>
          <w:lang w:val="uk-UA" w:eastAsia="ru-RU"/>
        </w:rPr>
        <w:t>.(персональні дані)</w:t>
      </w:r>
      <w:r w:rsidRPr="00625DB7">
        <w:rPr>
          <w:rFonts w:ascii="Times New Roman" w:eastAsia="Times New Roman" w:hAnsi="Times New Roman" w:cs="Times New Roman"/>
          <w:color w:val="000000"/>
          <w:sz w:val="28"/>
          <w:szCs w:val="28"/>
          <w:lang w:val="uk-UA" w:eastAsia="ru-RU"/>
        </w:rPr>
        <w:t xml:space="preserve"> в с. Мар’янське Апостолівського району Дніпропетровської області  у фізичних осіб Дяченка Едуарда Олександровича, Карабаш Таїсії Олександрівни.</w:t>
      </w:r>
    </w:p>
    <w:p w:rsidR="00625DB7" w:rsidRPr="00625DB7" w:rsidRDefault="00625DB7" w:rsidP="00625DB7">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2. Вилучену земельну ділянку зарахувати до земель Зеленодольської міської ради.</w:t>
      </w:r>
    </w:p>
    <w:p w:rsidR="00625DB7" w:rsidRPr="00625DB7" w:rsidRDefault="00625DB7" w:rsidP="00625DB7">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625DB7" w:rsidRPr="00625DB7" w:rsidRDefault="00625DB7" w:rsidP="00625DB7">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25DB7" w:rsidRDefault="00625DB7" w:rsidP="00625DB7">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09590B" w:rsidRDefault="0009590B" w:rsidP="0009590B">
      <w:pPr>
        <w:autoSpaceDE w:val="0"/>
        <w:autoSpaceDN w:val="0"/>
        <w:spacing w:after="0" w:line="240" w:lineRule="auto"/>
        <w:jc w:val="center"/>
        <w:rPr>
          <w:rFonts w:ascii="Times New Roman" w:eastAsia="Times New Roman" w:hAnsi="Times New Roman" w:cs="Times New Roman"/>
          <w:color w:val="000000"/>
          <w:sz w:val="28"/>
          <w:szCs w:val="28"/>
          <w:lang w:val="uk-UA" w:eastAsia="ru-RU"/>
        </w:rPr>
      </w:pPr>
    </w:p>
    <w:p w:rsidR="0009590B" w:rsidRDefault="0009590B" w:rsidP="0009590B">
      <w:pPr>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inline distT="0" distB="0" distL="0" distR="0" wp14:anchorId="5652FB6F" wp14:editId="4884B341">
            <wp:extent cx="445135" cy="6337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09590B" w:rsidRPr="0008279D" w:rsidRDefault="0009590B" w:rsidP="0009590B">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09590B" w:rsidRPr="0008279D" w:rsidRDefault="0009590B" w:rsidP="0009590B">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9590B" w:rsidRPr="0008279D" w:rsidRDefault="0009590B" w:rsidP="0009590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09590B" w:rsidRPr="0008279D" w:rsidRDefault="0009590B" w:rsidP="0009590B">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09590B" w:rsidRPr="0008279D" w:rsidRDefault="0009590B" w:rsidP="0009590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09590B" w:rsidRPr="0008279D" w:rsidRDefault="0009590B" w:rsidP="0009590B">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09590B" w:rsidRPr="0008279D" w:rsidRDefault="0009590B" w:rsidP="0009590B">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09590B" w:rsidRPr="0008279D" w:rsidRDefault="0009590B" w:rsidP="0009590B">
      <w:pPr>
        <w:spacing w:after="0" w:line="240" w:lineRule="auto"/>
        <w:rPr>
          <w:rFonts w:ascii="Times New Roman" w:eastAsia="Times New Roman" w:hAnsi="Times New Roman" w:cs="Times New Roman"/>
          <w:b/>
          <w:sz w:val="24"/>
          <w:szCs w:val="24"/>
          <w:lang w:eastAsia="ru-RU"/>
        </w:rPr>
      </w:pPr>
    </w:p>
    <w:p w:rsidR="0009590B" w:rsidRDefault="0009590B" w:rsidP="0009590B">
      <w:pPr>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631/2</w:t>
      </w:r>
    </w:p>
    <w:p w:rsidR="00625DB7" w:rsidRPr="00625DB7" w:rsidRDefault="0009590B" w:rsidP="00625DB7">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8708B1">
        <w:rPr>
          <w:rFonts w:ascii="Times New Roman" w:eastAsia="Times New Roman" w:hAnsi="Times New Roman" w:cs="Times New Roman"/>
          <w:b/>
          <w:i/>
          <w:color w:val="000000"/>
          <w:sz w:val="28"/>
          <w:szCs w:val="28"/>
          <w:lang w:val="uk-UA" w:eastAsia="ru-RU"/>
        </w:rPr>
        <w:t>Про вилучення  земельної ділянки</w:t>
      </w:r>
    </w:p>
    <w:p w:rsidR="00625DB7" w:rsidRPr="00625DB7" w:rsidRDefault="00625DB7" w:rsidP="00625DB7">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ab/>
        <w:t xml:space="preserve">Розглянувши заяву фізичних осіб Дяченка Едуарда Олександровича, Карабаш Таїсії Олександрівни (вхід. №  145006-001681-335-69-2017  від 12.12.2017 р.) про вилучення  земельної ділянки,  керуючись пунктом 34 </w:t>
      </w:r>
      <w:r w:rsidRPr="00625DB7">
        <w:rPr>
          <w:rFonts w:ascii="Times New Roman" w:eastAsia="Times New Roman" w:hAnsi="Times New Roman" w:cs="Times New Roman"/>
          <w:color w:val="000000"/>
          <w:sz w:val="28"/>
          <w:szCs w:val="28"/>
          <w:lang w:val="uk-UA" w:eastAsia="ru-RU"/>
        </w:rPr>
        <w:lastRenderedPageBreak/>
        <w:t>частини 1 статті 26 Закону України “Про місцеве самоврядування  в Україні», статтями 12, 141 Земельного Кодексу України, Зеленодольська міська рада</w:t>
      </w:r>
    </w:p>
    <w:p w:rsidR="00625DB7" w:rsidRPr="00625DB7" w:rsidRDefault="00625DB7" w:rsidP="00625DB7">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 xml:space="preserve">                                         ВИРІШИЛА:</w:t>
      </w:r>
    </w:p>
    <w:p w:rsidR="00625DB7" w:rsidRPr="00625DB7" w:rsidRDefault="00625DB7" w:rsidP="00625DB7">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 xml:space="preserve">1.  Вилучити земельну ділянку  площею 0,07 га </w:t>
      </w:r>
      <w:r w:rsidR="006B17A5" w:rsidRPr="008708B1">
        <w:rPr>
          <w:rFonts w:ascii="Times New Roman" w:eastAsia="Times New Roman" w:hAnsi="Times New Roman" w:cs="Times New Roman"/>
          <w:color w:val="000000"/>
          <w:sz w:val="28"/>
          <w:szCs w:val="28"/>
          <w:lang w:val="uk-UA" w:eastAsia="ru-RU"/>
        </w:rPr>
        <w:t>по вул</w:t>
      </w:r>
      <w:r w:rsidR="006B17A5">
        <w:rPr>
          <w:rFonts w:ascii="Times New Roman" w:eastAsia="Times New Roman" w:hAnsi="Times New Roman" w:cs="Times New Roman"/>
          <w:color w:val="000000"/>
          <w:sz w:val="28"/>
          <w:szCs w:val="28"/>
          <w:lang w:val="uk-UA" w:eastAsia="ru-RU"/>
        </w:rPr>
        <w:t>.(персональні дані)</w:t>
      </w:r>
      <w:r w:rsidRPr="00625DB7">
        <w:rPr>
          <w:rFonts w:ascii="Times New Roman" w:eastAsia="Times New Roman" w:hAnsi="Times New Roman" w:cs="Times New Roman"/>
          <w:color w:val="000000"/>
          <w:sz w:val="28"/>
          <w:szCs w:val="28"/>
          <w:lang w:val="uk-UA" w:eastAsia="ru-RU"/>
        </w:rPr>
        <w:t xml:space="preserve"> в с. Мар’янське Апостолівського району Дніпропетровської області  у фізичних осіб Дяченка Едуарда Олександровича, Карабаш Таїсії Олександрівни.</w:t>
      </w:r>
    </w:p>
    <w:p w:rsidR="00625DB7" w:rsidRPr="00625DB7" w:rsidRDefault="00625DB7" w:rsidP="00625DB7">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2. Вилучену земельну ділянку зарахувати до земель Зеленодольської міської ради.</w:t>
      </w:r>
    </w:p>
    <w:p w:rsidR="00625DB7" w:rsidRPr="00625DB7" w:rsidRDefault="00625DB7" w:rsidP="00625DB7">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625DB7" w:rsidRDefault="00625DB7" w:rsidP="00625DB7">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02E30" w:rsidRDefault="00502E30" w:rsidP="00502E30">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502E30" w:rsidRDefault="00502E30" w:rsidP="00625DB7">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6B17A5" w:rsidRDefault="006B17A5" w:rsidP="00625DB7">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09590B" w:rsidRPr="00625DB7" w:rsidRDefault="0009590B" w:rsidP="0009590B">
      <w:pPr>
        <w:autoSpaceDE w:val="0"/>
        <w:autoSpaceDN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25DDADF7" wp14:editId="44679F0B">
            <wp:extent cx="445135" cy="6337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625DB7" w:rsidRPr="00625DB7" w:rsidRDefault="00625DB7" w:rsidP="00625DB7">
      <w:pPr>
        <w:autoSpaceDE w:val="0"/>
        <w:autoSpaceDN w:val="0"/>
        <w:spacing w:after="0" w:line="240" w:lineRule="auto"/>
        <w:jc w:val="both"/>
        <w:rPr>
          <w:rFonts w:ascii="Times New Roman" w:eastAsia="Times New Roman" w:hAnsi="Times New Roman" w:cs="Times New Roman"/>
          <w:b/>
          <w:i/>
          <w:color w:val="000000"/>
          <w:sz w:val="28"/>
          <w:szCs w:val="28"/>
          <w:lang w:eastAsia="ru-RU"/>
        </w:rPr>
      </w:pPr>
    </w:p>
    <w:p w:rsidR="0009590B" w:rsidRPr="0008279D" w:rsidRDefault="00625DB7" w:rsidP="0009590B">
      <w:pPr>
        <w:spacing w:after="0" w:line="240" w:lineRule="auto"/>
        <w:rPr>
          <w:rFonts w:ascii="Times New Roman" w:eastAsia="Times New Roman" w:hAnsi="Times New Roman" w:cs="Times New Roman"/>
          <w:sz w:val="32"/>
          <w:szCs w:val="20"/>
          <w:lang w:val="uk-UA" w:eastAsia="ru-RU"/>
        </w:rPr>
      </w:pPr>
      <w:r w:rsidRPr="008708B1">
        <w:rPr>
          <w:rFonts w:ascii="Times New Roman" w:eastAsia="Times New Roman" w:hAnsi="Times New Roman" w:cs="Times New Roman"/>
          <w:b/>
          <w:i/>
          <w:color w:val="000000"/>
          <w:sz w:val="28"/>
          <w:szCs w:val="28"/>
          <w:lang w:val="uk-UA" w:eastAsia="ru-RU"/>
        </w:rPr>
        <w:t xml:space="preserve">                                                     </w:t>
      </w:r>
      <w:r w:rsidR="0009590B" w:rsidRPr="0008279D">
        <w:rPr>
          <w:rFonts w:ascii="Times New Roman" w:eastAsia="Times New Roman" w:hAnsi="Times New Roman" w:cs="Times New Roman"/>
          <w:sz w:val="32"/>
          <w:szCs w:val="20"/>
          <w:lang w:val="uk-UA" w:eastAsia="ru-RU"/>
        </w:rPr>
        <w:t>У К Р А Ї Н А</w:t>
      </w:r>
    </w:p>
    <w:p w:rsidR="0009590B" w:rsidRPr="0008279D" w:rsidRDefault="0009590B" w:rsidP="0009590B">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9590B" w:rsidRPr="0008279D" w:rsidRDefault="0009590B" w:rsidP="0009590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09590B" w:rsidRPr="0008279D" w:rsidRDefault="0009590B" w:rsidP="0009590B">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09590B" w:rsidRPr="0008279D" w:rsidRDefault="0009590B" w:rsidP="0009590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09590B" w:rsidRPr="0008279D" w:rsidRDefault="0009590B" w:rsidP="0009590B">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09590B" w:rsidRPr="0008279D" w:rsidRDefault="0009590B" w:rsidP="0009590B">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09590B" w:rsidRPr="0008279D" w:rsidRDefault="0009590B" w:rsidP="0009590B">
      <w:pPr>
        <w:spacing w:after="0" w:line="240" w:lineRule="auto"/>
        <w:rPr>
          <w:rFonts w:ascii="Times New Roman" w:eastAsia="Times New Roman" w:hAnsi="Times New Roman" w:cs="Times New Roman"/>
          <w:b/>
          <w:sz w:val="24"/>
          <w:szCs w:val="24"/>
          <w:lang w:eastAsia="ru-RU"/>
        </w:rPr>
      </w:pPr>
    </w:p>
    <w:p w:rsidR="0009590B" w:rsidRDefault="0009590B" w:rsidP="0009590B">
      <w:pPr>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w:t>
      </w:r>
      <w:r w:rsidR="0010675D">
        <w:rPr>
          <w:rFonts w:ascii="Times New Roman" w:hAnsi="Times New Roman" w:cs="Times New Roman"/>
          <w:b/>
          <w:sz w:val="28"/>
          <w:szCs w:val="28"/>
          <w:lang w:val="uk-UA"/>
        </w:rPr>
        <w:t xml:space="preserve">                           № 632</w:t>
      </w:r>
    </w:p>
    <w:p w:rsidR="0010675D" w:rsidRPr="0010675D" w:rsidRDefault="0010675D" w:rsidP="0010675D">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10675D">
        <w:rPr>
          <w:rFonts w:ascii="Times New Roman" w:eastAsia="Times New Roman" w:hAnsi="Times New Roman" w:cs="Times New Roman"/>
          <w:b/>
          <w:i/>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w:t>
      </w:r>
    </w:p>
    <w:p w:rsidR="0010675D" w:rsidRP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 xml:space="preserve">           Розглянувши заяву</w:t>
      </w:r>
      <w:r w:rsidRPr="0010675D">
        <w:rPr>
          <w:rFonts w:ascii="Times New Roman" w:eastAsia="Times New Roman" w:hAnsi="Times New Roman" w:cs="Times New Roman"/>
          <w:sz w:val="20"/>
          <w:szCs w:val="20"/>
          <w:lang w:eastAsia="ru-RU"/>
        </w:rPr>
        <w:t xml:space="preserve"> </w:t>
      </w:r>
      <w:r w:rsidRPr="0010675D">
        <w:rPr>
          <w:rFonts w:ascii="Times New Roman" w:eastAsia="Times New Roman" w:hAnsi="Times New Roman" w:cs="Times New Roman"/>
          <w:color w:val="000000"/>
          <w:sz w:val="28"/>
          <w:szCs w:val="28"/>
          <w:lang w:val="uk-UA" w:eastAsia="ru-RU"/>
        </w:rPr>
        <w:t>фізичної особи Безверхнього Петра Євгеновича (вхід. № 145005-001520-335-61-2017  від  27.11.2017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пунктом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10675D" w:rsidRP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 xml:space="preserve">                                                     ВИРІШИЛА:</w:t>
      </w:r>
    </w:p>
    <w:p w:rsidR="0010675D" w:rsidRP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lastRenderedPageBreak/>
        <w:t xml:space="preserve">1. Дозволити фізичній особі Безверхньому Петру Євгеновичу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006B17A5" w:rsidRPr="008708B1">
        <w:rPr>
          <w:rFonts w:ascii="Times New Roman" w:eastAsia="Times New Roman" w:hAnsi="Times New Roman" w:cs="Times New Roman"/>
          <w:color w:val="000000"/>
          <w:sz w:val="28"/>
          <w:szCs w:val="28"/>
          <w:lang w:val="uk-UA" w:eastAsia="ru-RU"/>
        </w:rPr>
        <w:t>по вул</w:t>
      </w:r>
      <w:r w:rsidR="006B17A5">
        <w:rPr>
          <w:rFonts w:ascii="Times New Roman" w:eastAsia="Times New Roman" w:hAnsi="Times New Roman" w:cs="Times New Roman"/>
          <w:color w:val="000000"/>
          <w:sz w:val="28"/>
          <w:szCs w:val="28"/>
          <w:lang w:val="uk-UA" w:eastAsia="ru-RU"/>
        </w:rPr>
        <w:t>.(персональні дані)</w:t>
      </w:r>
      <w:r w:rsidR="006B17A5" w:rsidRPr="0010675D">
        <w:rPr>
          <w:rFonts w:ascii="Times New Roman" w:eastAsia="Times New Roman" w:hAnsi="Times New Roman" w:cs="Times New Roman"/>
          <w:color w:val="000000"/>
          <w:sz w:val="28"/>
          <w:szCs w:val="28"/>
          <w:lang w:val="uk-UA" w:eastAsia="ru-RU"/>
        </w:rPr>
        <w:t xml:space="preserve"> </w:t>
      </w:r>
      <w:r w:rsidRPr="0010675D">
        <w:rPr>
          <w:rFonts w:ascii="Times New Roman" w:eastAsia="Times New Roman" w:hAnsi="Times New Roman" w:cs="Times New Roman"/>
          <w:color w:val="000000"/>
          <w:sz w:val="28"/>
          <w:szCs w:val="28"/>
          <w:lang w:val="uk-UA" w:eastAsia="ru-RU"/>
        </w:rPr>
        <w:t xml:space="preserve">(згідно схеми розміщення земельної ділянки) в с. Мала Костромка Апостолівського району Дніпропетровської області,  орієнтовною площею  0,1200 га. </w:t>
      </w:r>
    </w:p>
    <w:p w:rsidR="0010675D" w:rsidRP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2. Рекомендувати фізичній особі Безверхньому Петру Євгеновичу укласти договір зі спеціалізованою проектною організацією на підготовку матеріалів із землеустрою на дану земельну ділянку.</w:t>
      </w:r>
    </w:p>
    <w:p w:rsidR="0010675D" w:rsidRP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3. Фізичній особі Безверхньому Петру Євгеновичу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02E30" w:rsidRDefault="00502E30" w:rsidP="00502E30">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502E30" w:rsidRDefault="00502E30"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10675D" w:rsidRDefault="0010675D" w:rsidP="0010675D">
      <w:pPr>
        <w:autoSpaceDE w:val="0"/>
        <w:autoSpaceDN w:val="0"/>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noProof/>
          <w:color w:val="000000"/>
          <w:sz w:val="28"/>
          <w:szCs w:val="28"/>
          <w:lang w:eastAsia="ru-RU"/>
        </w:rPr>
        <w:drawing>
          <wp:inline distT="0" distB="0" distL="0" distR="0" wp14:anchorId="564D3951" wp14:editId="6B9CCDD6">
            <wp:extent cx="445135" cy="6337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10675D" w:rsidRP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10675D" w:rsidRPr="0008279D" w:rsidRDefault="0010675D" w:rsidP="0010675D">
      <w:pPr>
        <w:spacing w:after="0" w:line="240" w:lineRule="auto"/>
        <w:rPr>
          <w:rFonts w:ascii="Times New Roman" w:eastAsia="Times New Roman" w:hAnsi="Times New Roman" w:cs="Times New Roman"/>
          <w:sz w:val="32"/>
          <w:szCs w:val="20"/>
          <w:lang w:val="uk-UA" w:eastAsia="ru-RU"/>
        </w:rPr>
      </w:pPr>
      <w:r w:rsidRPr="008708B1">
        <w:rPr>
          <w:rFonts w:ascii="Times New Roman" w:eastAsia="Times New Roman" w:hAnsi="Times New Roman" w:cs="Times New Roman"/>
          <w:b/>
          <w:i/>
          <w:color w:val="000000"/>
          <w:sz w:val="28"/>
          <w:szCs w:val="28"/>
          <w:lang w:val="uk-UA" w:eastAsia="ru-RU"/>
        </w:rPr>
        <w:t xml:space="preserve">                                                     </w:t>
      </w:r>
      <w:r w:rsidRPr="0008279D">
        <w:rPr>
          <w:rFonts w:ascii="Times New Roman" w:eastAsia="Times New Roman" w:hAnsi="Times New Roman" w:cs="Times New Roman"/>
          <w:sz w:val="32"/>
          <w:szCs w:val="20"/>
          <w:lang w:val="uk-UA" w:eastAsia="ru-RU"/>
        </w:rPr>
        <w:t>У К Р А Ї Н А</w:t>
      </w:r>
    </w:p>
    <w:p w:rsidR="0010675D" w:rsidRPr="0008279D" w:rsidRDefault="0010675D" w:rsidP="0010675D">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10675D" w:rsidRPr="0008279D" w:rsidRDefault="0010675D" w:rsidP="0010675D">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10675D" w:rsidRPr="0008279D" w:rsidRDefault="0010675D" w:rsidP="0010675D">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10675D" w:rsidRPr="0008279D" w:rsidRDefault="0010675D" w:rsidP="0010675D">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10675D" w:rsidRPr="0008279D" w:rsidRDefault="0010675D" w:rsidP="0010675D">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10675D" w:rsidRPr="0008279D" w:rsidRDefault="0010675D" w:rsidP="0010675D">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10675D" w:rsidRPr="0008279D" w:rsidRDefault="0010675D" w:rsidP="0010675D">
      <w:pPr>
        <w:spacing w:after="0" w:line="240" w:lineRule="auto"/>
        <w:rPr>
          <w:rFonts w:ascii="Times New Roman" w:eastAsia="Times New Roman" w:hAnsi="Times New Roman" w:cs="Times New Roman"/>
          <w:b/>
          <w:sz w:val="24"/>
          <w:szCs w:val="24"/>
          <w:lang w:eastAsia="ru-RU"/>
        </w:rPr>
      </w:pPr>
    </w:p>
    <w:p w:rsidR="0010675D" w:rsidRDefault="0010675D" w:rsidP="0010675D">
      <w:pPr>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632/1</w:t>
      </w:r>
    </w:p>
    <w:p w:rsidR="0010675D" w:rsidRP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10675D" w:rsidRPr="0010675D" w:rsidRDefault="0010675D" w:rsidP="0010675D">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10675D">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10675D" w:rsidRP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 xml:space="preserve">           Розглянувши заяву</w:t>
      </w:r>
      <w:r w:rsidRPr="0010675D">
        <w:rPr>
          <w:rFonts w:ascii="Times New Roman" w:eastAsia="Times New Roman" w:hAnsi="Times New Roman" w:cs="Times New Roman"/>
          <w:sz w:val="20"/>
          <w:szCs w:val="20"/>
          <w:lang w:eastAsia="ru-RU"/>
        </w:rPr>
        <w:t xml:space="preserve"> </w:t>
      </w:r>
      <w:r w:rsidRPr="0010675D">
        <w:rPr>
          <w:rFonts w:ascii="Times New Roman" w:eastAsia="Times New Roman" w:hAnsi="Times New Roman" w:cs="Times New Roman"/>
          <w:color w:val="000000"/>
          <w:sz w:val="28"/>
          <w:szCs w:val="28"/>
          <w:lang w:val="uk-UA" w:eastAsia="ru-RU"/>
        </w:rPr>
        <w:t xml:space="preserve">фізичної особи Божко Ольги Миколаївни (вхід. №  145006-001620-335-61-2017 від 07.12.2017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пунктом </w:t>
      </w:r>
      <w:r w:rsidRPr="0010675D">
        <w:rPr>
          <w:rFonts w:ascii="Times New Roman" w:eastAsia="Times New Roman" w:hAnsi="Times New Roman" w:cs="Times New Roman"/>
          <w:color w:val="000000"/>
          <w:sz w:val="28"/>
          <w:szCs w:val="28"/>
          <w:lang w:val="uk-UA" w:eastAsia="ru-RU"/>
        </w:rPr>
        <w:lastRenderedPageBreak/>
        <w:t>34 частини 1 статті 26 Закону України “Про місцеве самоврядування  в Україні”, п.б) ст.12, ст.40,</w:t>
      </w:r>
      <w:r w:rsidRPr="0010675D">
        <w:rPr>
          <w:rFonts w:ascii="Times New Roman" w:eastAsia="Times New Roman" w:hAnsi="Times New Roman" w:cs="Times New Roman"/>
          <w:sz w:val="20"/>
          <w:szCs w:val="20"/>
          <w:lang w:val="uk-UA" w:eastAsia="ru-RU"/>
        </w:rPr>
        <w:t xml:space="preserve"> </w:t>
      </w:r>
      <w:r w:rsidRPr="0010675D">
        <w:rPr>
          <w:rFonts w:ascii="Times New Roman" w:eastAsia="Times New Roman" w:hAnsi="Times New Roman" w:cs="Times New Roman"/>
          <w:color w:val="000000"/>
          <w:sz w:val="28"/>
          <w:szCs w:val="28"/>
          <w:lang w:val="uk-UA" w:eastAsia="ru-RU"/>
        </w:rPr>
        <w:t>п. б) ст.81, ст.118, ст.121,  Земельного Кодексу України, ст.50 Закону України «Про землеустрій»,  Зеленодольська міська рада</w:t>
      </w:r>
    </w:p>
    <w:p w:rsidR="0010675D" w:rsidRP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 xml:space="preserve">                                                     ВИРІШИЛА:</w:t>
      </w:r>
    </w:p>
    <w:p w:rsidR="0010675D" w:rsidRP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1. Дозволити фізичній особі Божко Ользі Миколаївні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006B17A5" w:rsidRPr="006B17A5">
        <w:rPr>
          <w:rFonts w:ascii="Times New Roman" w:eastAsia="Times New Roman" w:hAnsi="Times New Roman" w:cs="Times New Roman"/>
          <w:color w:val="000000"/>
          <w:sz w:val="28"/>
          <w:szCs w:val="28"/>
          <w:lang w:val="uk-UA" w:eastAsia="ru-RU"/>
        </w:rPr>
        <w:t xml:space="preserve"> </w:t>
      </w:r>
      <w:r w:rsidR="006B17A5" w:rsidRPr="008708B1">
        <w:rPr>
          <w:rFonts w:ascii="Times New Roman" w:eastAsia="Times New Roman" w:hAnsi="Times New Roman" w:cs="Times New Roman"/>
          <w:color w:val="000000"/>
          <w:sz w:val="28"/>
          <w:szCs w:val="28"/>
          <w:lang w:val="uk-UA" w:eastAsia="ru-RU"/>
        </w:rPr>
        <w:t>по вул</w:t>
      </w:r>
      <w:r w:rsidR="006B17A5">
        <w:rPr>
          <w:rFonts w:ascii="Times New Roman" w:eastAsia="Times New Roman" w:hAnsi="Times New Roman" w:cs="Times New Roman"/>
          <w:color w:val="000000"/>
          <w:sz w:val="28"/>
          <w:szCs w:val="28"/>
          <w:lang w:val="uk-UA" w:eastAsia="ru-RU"/>
        </w:rPr>
        <w:t>.(персональні дані)</w:t>
      </w:r>
      <w:r w:rsidRPr="0010675D">
        <w:rPr>
          <w:rFonts w:ascii="Times New Roman" w:eastAsia="Times New Roman" w:hAnsi="Times New Roman" w:cs="Times New Roman"/>
          <w:color w:val="000000"/>
          <w:sz w:val="28"/>
          <w:szCs w:val="28"/>
          <w:lang w:val="uk-UA" w:eastAsia="ru-RU"/>
        </w:rPr>
        <w:t xml:space="preserve"> в с. Мар’янське Апостолівського району Дніпропетровської області,  орієнтовною площею  0,2500 га. </w:t>
      </w:r>
    </w:p>
    <w:p w:rsidR="0010675D" w:rsidRP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2. Рекомендувати фізичній особі Божко Ользі Миколаївні укласти договір зі спеціалізованою проектною організацією на підготовку матеріалів із землеустрою на дану земельну ділянку.</w:t>
      </w:r>
    </w:p>
    <w:p w:rsidR="0010675D" w:rsidRP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3. Фізичній особі Божко Ользі Миколаївні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02E30" w:rsidRDefault="00502E30" w:rsidP="00502E30">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502E30" w:rsidRDefault="00502E30"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10675D" w:rsidRDefault="0010675D" w:rsidP="001067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10675D" w:rsidRPr="0010675D" w:rsidRDefault="0010675D" w:rsidP="0010675D">
      <w:pPr>
        <w:autoSpaceDE w:val="0"/>
        <w:autoSpaceDN w:val="0"/>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noProof/>
          <w:color w:val="000000"/>
          <w:sz w:val="28"/>
          <w:szCs w:val="28"/>
          <w:lang w:eastAsia="ru-RU"/>
        </w:rPr>
        <w:drawing>
          <wp:inline distT="0" distB="0" distL="0" distR="0" wp14:anchorId="79917CC8" wp14:editId="5D6CF007">
            <wp:extent cx="445135" cy="6337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10675D" w:rsidRPr="0010675D" w:rsidRDefault="0010675D" w:rsidP="0010675D">
      <w:pPr>
        <w:autoSpaceDE w:val="0"/>
        <w:autoSpaceDN w:val="0"/>
        <w:spacing w:after="0" w:line="240" w:lineRule="auto"/>
        <w:rPr>
          <w:rFonts w:ascii="Times New Roman" w:eastAsia="Times New Roman" w:hAnsi="Times New Roman" w:cs="Times New Roman"/>
          <w:sz w:val="20"/>
          <w:szCs w:val="20"/>
          <w:lang w:eastAsia="ru-RU"/>
        </w:rPr>
      </w:pPr>
    </w:p>
    <w:p w:rsidR="001C37A8" w:rsidRPr="0008279D" w:rsidRDefault="001C37A8" w:rsidP="001C37A8">
      <w:pPr>
        <w:spacing w:after="0" w:line="240" w:lineRule="auto"/>
        <w:rPr>
          <w:rFonts w:ascii="Times New Roman" w:eastAsia="Times New Roman" w:hAnsi="Times New Roman" w:cs="Times New Roman"/>
          <w:sz w:val="32"/>
          <w:szCs w:val="20"/>
          <w:lang w:val="uk-UA" w:eastAsia="ru-RU"/>
        </w:rPr>
      </w:pPr>
      <w:r w:rsidRPr="008708B1">
        <w:rPr>
          <w:rFonts w:ascii="Times New Roman" w:eastAsia="Times New Roman" w:hAnsi="Times New Roman" w:cs="Times New Roman"/>
          <w:b/>
          <w:i/>
          <w:color w:val="000000"/>
          <w:sz w:val="28"/>
          <w:szCs w:val="28"/>
          <w:lang w:val="uk-UA" w:eastAsia="ru-RU"/>
        </w:rPr>
        <w:t xml:space="preserve">                                                     </w:t>
      </w:r>
      <w:r w:rsidRPr="0008279D">
        <w:rPr>
          <w:rFonts w:ascii="Times New Roman" w:eastAsia="Times New Roman" w:hAnsi="Times New Roman" w:cs="Times New Roman"/>
          <w:sz w:val="32"/>
          <w:szCs w:val="20"/>
          <w:lang w:val="uk-UA" w:eastAsia="ru-RU"/>
        </w:rPr>
        <w:t>У К Р А Ї Н А</w:t>
      </w:r>
    </w:p>
    <w:p w:rsidR="001C37A8" w:rsidRPr="0008279D" w:rsidRDefault="001C37A8" w:rsidP="001C37A8">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1C37A8" w:rsidRPr="0008279D" w:rsidRDefault="001C37A8" w:rsidP="001C37A8">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1C37A8" w:rsidRPr="0008279D" w:rsidRDefault="001C37A8" w:rsidP="001C37A8">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1C37A8" w:rsidRPr="0008279D" w:rsidRDefault="001C37A8" w:rsidP="001C37A8">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1C37A8" w:rsidRPr="0008279D" w:rsidRDefault="001C37A8" w:rsidP="001C37A8">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1C37A8" w:rsidRPr="0008279D" w:rsidRDefault="001C37A8" w:rsidP="001C37A8">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1C37A8" w:rsidRPr="0008279D" w:rsidRDefault="001C37A8" w:rsidP="001C37A8">
      <w:pPr>
        <w:spacing w:after="0" w:line="240" w:lineRule="auto"/>
        <w:rPr>
          <w:rFonts w:ascii="Times New Roman" w:eastAsia="Times New Roman" w:hAnsi="Times New Roman" w:cs="Times New Roman"/>
          <w:b/>
          <w:sz w:val="24"/>
          <w:szCs w:val="24"/>
          <w:lang w:eastAsia="ru-RU"/>
        </w:rPr>
      </w:pPr>
    </w:p>
    <w:p w:rsidR="00E3095D" w:rsidRPr="00E3095D" w:rsidRDefault="001C37A8" w:rsidP="00E3095D">
      <w:pPr>
        <w:rPr>
          <w:rFonts w:ascii="Times New Roman" w:eastAsia="Times New Roman" w:hAnsi="Times New Roman" w:cs="Times New Roman"/>
          <w:color w:val="000000"/>
          <w:sz w:val="28"/>
          <w:szCs w:val="28"/>
          <w:lang w:val="uk-UA" w:eastAsia="ru-RU"/>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632</w:t>
      </w:r>
      <w:r w:rsidR="00E3095D">
        <w:rPr>
          <w:rFonts w:ascii="Times New Roman" w:hAnsi="Times New Roman" w:cs="Times New Roman"/>
          <w:b/>
          <w:sz w:val="28"/>
          <w:szCs w:val="28"/>
          <w:lang w:val="uk-UA"/>
        </w:rPr>
        <w:t>/2</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b/>
          <w:i/>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lastRenderedPageBreak/>
        <w:t xml:space="preserve">           Розглянувши заяву</w:t>
      </w:r>
      <w:r w:rsidRPr="00E3095D">
        <w:rPr>
          <w:rFonts w:ascii="Times New Roman" w:eastAsia="Times New Roman" w:hAnsi="Times New Roman" w:cs="Times New Roman"/>
          <w:sz w:val="20"/>
          <w:szCs w:val="20"/>
          <w:lang w:eastAsia="ru-RU"/>
        </w:rPr>
        <w:t xml:space="preserve"> </w:t>
      </w:r>
      <w:r w:rsidRPr="00E3095D">
        <w:rPr>
          <w:rFonts w:ascii="Times New Roman" w:eastAsia="Times New Roman" w:hAnsi="Times New Roman" w:cs="Times New Roman"/>
          <w:color w:val="000000"/>
          <w:sz w:val="28"/>
          <w:szCs w:val="28"/>
          <w:lang w:val="uk-UA" w:eastAsia="ru-RU"/>
        </w:rPr>
        <w:t>фізичної особи Мартинюка Владислава Володимировича(вхід. №  145003-001574-335-61-2017 від 01.12.2017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пунктом 34 частини 1 статті 26 Закону України “Про місцеве самоврядування  в Україні”, п.б) ст.12, ст.40,</w:t>
      </w:r>
      <w:r w:rsidRPr="00E3095D">
        <w:rPr>
          <w:rFonts w:ascii="Times New Roman" w:eastAsia="Times New Roman" w:hAnsi="Times New Roman" w:cs="Times New Roman"/>
          <w:sz w:val="20"/>
          <w:szCs w:val="20"/>
          <w:lang w:val="uk-UA" w:eastAsia="ru-RU"/>
        </w:rPr>
        <w:t xml:space="preserve"> </w:t>
      </w:r>
      <w:r w:rsidRPr="00E3095D">
        <w:rPr>
          <w:rFonts w:ascii="Times New Roman" w:eastAsia="Times New Roman" w:hAnsi="Times New Roman" w:cs="Times New Roman"/>
          <w:color w:val="000000"/>
          <w:sz w:val="28"/>
          <w:szCs w:val="28"/>
          <w:lang w:val="uk-UA" w:eastAsia="ru-RU"/>
        </w:rPr>
        <w:t>п. б) ст.81, ст.118, ст.121,  Земельного Кодексу України, ст.50 Закону України «Про землеустрій»,  Зеленодольська міська рада</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 xml:space="preserve">                                                     ВИРІШИЛА:</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1. Дозволити фізичній особі Мартинюку Владиславу Володимировичу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006B17A5" w:rsidRPr="006B17A5">
        <w:rPr>
          <w:rFonts w:ascii="Times New Roman" w:eastAsia="Times New Roman" w:hAnsi="Times New Roman" w:cs="Times New Roman"/>
          <w:color w:val="000000"/>
          <w:sz w:val="28"/>
          <w:szCs w:val="28"/>
          <w:lang w:val="uk-UA" w:eastAsia="ru-RU"/>
        </w:rPr>
        <w:t xml:space="preserve"> </w:t>
      </w:r>
      <w:r w:rsidR="006B17A5" w:rsidRPr="008708B1">
        <w:rPr>
          <w:rFonts w:ascii="Times New Roman" w:eastAsia="Times New Roman" w:hAnsi="Times New Roman" w:cs="Times New Roman"/>
          <w:color w:val="000000"/>
          <w:sz w:val="28"/>
          <w:szCs w:val="28"/>
          <w:lang w:val="uk-UA" w:eastAsia="ru-RU"/>
        </w:rPr>
        <w:t>по вул</w:t>
      </w:r>
      <w:r w:rsidR="006B17A5">
        <w:rPr>
          <w:rFonts w:ascii="Times New Roman" w:eastAsia="Times New Roman" w:hAnsi="Times New Roman" w:cs="Times New Roman"/>
          <w:color w:val="000000"/>
          <w:sz w:val="28"/>
          <w:szCs w:val="28"/>
          <w:lang w:val="uk-UA" w:eastAsia="ru-RU"/>
        </w:rPr>
        <w:t>.(персональні дані)</w:t>
      </w:r>
      <w:r w:rsidRPr="00E3095D">
        <w:rPr>
          <w:rFonts w:ascii="Times New Roman" w:eastAsia="Times New Roman" w:hAnsi="Times New Roman" w:cs="Times New Roman"/>
          <w:color w:val="000000"/>
          <w:sz w:val="28"/>
          <w:szCs w:val="28"/>
          <w:lang w:val="uk-UA" w:eastAsia="ru-RU"/>
        </w:rPr>
        <w:t xml:space="preserve"> в с. Мала Костромка Апостолівського району Дніпропетровської області,  орієнтовною площею  0,1200 га. </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2. Рекомендувати фізичній особі Мартинюку Владиславу Володимировичу укласти договір зі спеціалізованою проектною організацією на підготовку матеріалів із землеустрою на дану земельну ділянку.</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3. Фізичній особі Мартинюку Владиславу Володимировичу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02E30" w:rsidRDefault="00502E30" w:rsidP="00502E30">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502E30" w:rsidRDefault="00502E30"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E3095D" w:rsidRDefault="00E3095D" w:rsidP="00E3095D">
      <w:pPr>
        <w:autoSpaceDE w:val="0"/>
        <w:autoSpaceDN w:val="0"/>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noProof/>
          <w:color w:val="000000"/>
          <w:sz w:val="28"/>
          <w:szCs w:val="28"/>
          <w:lang w:eastAsia="ru-RU"/>
        </w:rPr>
        <w:drawing>
          <wp:inline distT="0" distB="0" distL="0" distR="0" wp14:anchorId="3741219F" wp14:editId="58B3ABE0">
            <wp:extent cx="445135" cy="6337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E3095D" w:rsidRPr="00E3095D" w:rsidRDefault="00E3095D" w:rsidP="00E3095D">
      <w:pPr>
        <w:autoSpaceDE w:val="0"/>
        <w:autoSpaceDN w:val="0"/>
        <w:spacing w:after="0" w:line="240" w:lineRule="auto"/>
        <w:jc w:val="center"/>
        <w:rPr>
          <w:rFonts w:ascii="Times New Roman" w:eastAsia="Times New Roman" w:hAnsi="Times New Roman" w:cs="Times New Roman"/>
          <w:color w:val="000000"/>
          <w:sz w:val="28"/>
          <w:szCs w:val="28"/>
          <w:lang w:val="uk-UA" w:eastAsia="ru-RU"/>
        </w:rPr>
      </w:pPr>
    </w:p>
    <w:p w:rsidR="00E3095D" w:rsidRPr="0008279D" w:rsidRDefault="00E3095D" w:rsidP="00E3095D">
      <w:pPr>
        <w:spacing w:after="0" w:line="240" w:lineRule="auto"/>
        <w:rPr>
          <w:rFonts w:ascii="Times New Roman" w:eastAsia="Times New Roman" w:hAnsi="Times New Roman" w:cs="Times New Roman"/>
          <w:sz w:val="32"/>
          <w:szCs w:val="20"/>
          <w:lang w:val="uk-UA" w:eastAsia="ru-RU"/>
        </w:rPr>
      </w:pPr>
      <w:r w:rsidRPr="008708B1">
        <w:rPr>
          <w:rFonts w:ascii="Times New Roman" w:eastAsia="Times New Roman" w:hAnsi="Times New Roman" w:cs="Times New Roman"/>
          <w:b/>
          <w:i/>
          <w:color w:val="000000"/>
          <w:sz w:val="28"/>
          <w:szCs w:val="28"/>
          <w:lang w:val="uk-UA" w:eastAsia="ru-RU"/>
        </w:rPr>
        <w:t xml:space="preserve">                                                     </w:t>
      </w:r>
      <w:r w:rsidRPr="0008279D">
        <w:rPr>
          <w:rFonts w:ascii="Times New Roman" w:eastAsia="Times New Roman" w:hAnsi="Times New Roman" w:cs="Times New Roman"/>
          <w:sz w:val="32"/>
          <w:szCs w:val="20"/>
          <w:lang w:val="uk-UA" w:eastAsia="ru-RU"/>
        </w:rPr>
        <w:t>У К Р А Ї Н А</w:t>
      </w:r>
    </w:p>
    <w:p w:rsidR="00E3095D" w:rsidRPr="0008279D" w:rsidRDefault="00E3095D" w:rsidP="00E3095D">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E3095D" w:rsidRPr="0008279D" w:rsidRDefault="00E3095D" w:rsidP="00E3095D">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E3095D" w:rsidRPr="0008279D" w:rsidRDefault="00E3095D" w:rsidP="00E3095D">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E3095D" w:rsidRPr="0008279D" w:rsidRDefault="00E3095D" w:rsidP="00E3095D">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E3095D" w:rsidRPr="0008279D" w:rsidRDefault="00E3095D" w:rsidP="00E3095D">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E3095D" w:rsidRPr="0008279D" w:rsidRDefault="00E3095D" w:rsidP="00E3095D">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E3095D" w:rsidRPr="0008279D" w:rsidRDefault="00E3095D" w:rsidP="00E3095D">
      <w:pPr>
        <w:spacing w:after="0" w:line="240" w:lineRule="auto"/>
        <w:rPr>
          <w:rFonts w:ascii="Times New Roman" w:eastAsia="Times New Roman" w:hAnsi="Times New Roman" w:cs="Times New Roman"/>
          <w:b/>
          <w:sz w:val="24"/>
          <w:szCs w:val="24"/>
          <w:lang w:eastAsia="ru-RU"/>
        </w:rPr>
      </w:pPr>
    </w:p>
    <w:p w:rsidR="00E3095D" w:rsidRDefault="00E3095D" w:rsidP="00E3095D">
      <w:pPr>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632/3</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b/>
          <w:i/>
          <w:color w:val="000000"/>
          <w:sz w:val="28"/>
          <w:szCs w:val="28"/>
          <w:lang w:val="uk-UA" w:eastAsia="ru-RU"/>
        </w:rPr>
        <w:lastRenderedPageBreak/>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 xml:space="preserve">           Розглянувши заяву</w:t>
      </w:r>
      <w:r w:rsidRPr="00E3095D">
        <w:rPr>
          <w:rFonts w:ascii="Times New Roman" w:eastAsia="Times New Roman" w:hAnsi="Times New Roman" w:cs="Times New Roman"/>
          <w:sz w:val="20"/>
          <w:szCs w:val="20"/>
          <w:lang w:eastAsia="ru-RU"/>
        </w:rPr>
        <w:t xml:space="preserve"> </w:t>
      </w:r>
      <w:r w:rsidRPr="00E3095D">
        <w:rPr>
          <w:rFonts w:ascii="Times New Roman" w:eastAsia="Times New Roman" w:hAnsi="Times New Roman" w:cs="Times New Roman"/>
          <w:color w:val="000000"/>
          <w:sz w:val="28"/>
          <w:szCs w:val="28"/>
          <w:lang w:val="uk-UA" w:eastAsia="ru-RU"/>
        </w:rPr>
        <w:t>фізичної особи Недрі Сергія Васильовича (вхід. №  145006-001420-335-61-2017 від 16.11.2017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пунктом 34 частини 1 статті 26 Закону України “Про місцеве самоврядування  в Україні”, п. б) ст.12, ст.40,</w:t>
      </w:r>
      <w:r w:rsidRPr="00E3095D">
        <w:rPr>
          <w:rFonts w:ascii="Times New Roman" w:eastAsia="Times New Roman" w:hAnsi="Times New Roman" w:cs="Times New Roman"/>
          <w:sz w:val="20"/>
          <w:szCs w:val="20"/>
          <w:lang w:val="uk-UA" w:eastAsia="ru-RU"/>
        </w:rPr>
        <w:t xml:space="preserve"> </w:t>
      </w:r>
      <w:r w:rsidRPr="00E3095D">
        <w:rPr>
          <w:rFonts w:ascii="Times New Roman" w:eastAsia="Times New Roman" w:hAnsi="Times New Roman" w:cs="Times New Roman"/>
          <w:color w:val="000000"/>
          <w:sz w:val="28"/>
          <w:szCs w:val="28"/>
          <w:lang w:val="uk-UA" w:eastAsia="ru-RU"/>
        </w:rPr>
        <w:t>п. б) ст.81, ст.118, ст.121,  Земельного Кодексу України, ст.50 Закону України «Про землеустрій»,  Зеленодольська міська рада</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 xml:space="preserve">                                                     ВИРІШИЛА:</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1. Дозволити фізичній особі Недрі Сергію Васильовичу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006B17A5" w:rsidRPr="006B17A5">
        <w:rPr>
          <w:rFonts w:ascii="Times New Roman" w:eastAsia="Times New Roman" w:hAnsi="Times New Roman" w:cs="Times New Roman"/>
          <w:color w:val="000000"/>
          <w:sz w:val="28"/>
          <w:szCs w:val="28"/>
          <w:lang w:val="uk-UA" w:eastAsia="ru-RU"/>
        </w:rPr>
        <w:t xml:space="preserve"> </w:t>
      </w:r>
      <w:r w:rsidR="006B17A5" w:rsidRPr="008708B1">
        <w:rPr>
          <w:rFonts w:ascii="Times New Roman" w:eastAsia="Times New Roman" w:hAnsi="Times New Roman" w:cs="Times New Roman"/>
          <w:color w:val="000000"/>
          <w:sz w:val="28"/>
          <w:szCs w:val="28"/>
          <w:lang w:val="uk-UA" w:eastAsia="ru-RU"/>
        </w:rPr>
        <w:t>по вул</w:t>
      </w:r>
      <w:r w:rsidR="006B17A5">
        <w:rPr>
          <w:rFonts w:ascii="Times New Roman" w:eastAsia="Times New Roman" w:hAnsi="Times New Roman" w:cs="Times New Roman"/>
          <w:color w:val="000000"/>
          <w:sz w:val="28"/>
          <w:szCs w:val="28"/>
          <w:lang w:val="uk-UA" w:eastAsia="ru-RU"/>
        </w:rPr>
        <w:t>.(персональні дані)</w:t>
      </w:r>
      <w:r w:rsidRPr="00E3095D">
        <w:rPr>
          <w:rFonts w:ascii="Times New Roman" w:eastAsia="Times New Roman" w:hAnsi="Times New Roman" w:cs="Times New Roman"/>
          <w:color w:val="000000"/>
          <w:sz w:val="28"/>
          <w:szCs w:val="28"/>
          <w:lang w:val="uk-UA" w:eastAsia="ru-RU"/>
        </w:rPr>
        <w:t xml:space="preserve"> в с. Мар’янське Апостолівського району Дніпропетровської області,  орієнтовною площею  0,2500 га. </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2. Рекомендувати фізичній особі Недрі Сергію Васильовичу укласти договір зі спеціалізованою проектною організацією на підготовку матеріалів із землеустрою на дану земельну ділянку.</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3. Фізичній особі Недрі Сергію Васильовичу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02E30" w:rsidRDefault="00502E30" w:rsidP="00502E30">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502E30" w:rsidRDefault="00502E30"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8D34AA" w:rsidRDefault="008D34AA"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E3095D" w:rsidRDefault="00E3095D" w:rsidP="00E3095D">
      <w:pPr>
        <w:autoSpaceDE w:val="0"/>
        <w:autoSpaceDN w:val="0"/>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noProof/>
          <w:color w:val="000000"/>
          <w:sz w:val="28"/>
          <w:szCs w:val="28"/>
          <w:lang w:eastAsia="ru-RU"/>
        </w:rPr>
        <w:drawing>
          <wp:inline distT="0" distB="0" distL="0" distR="0" wp14:anchorId="7FD5856A" wp14:editId="3D6C39EE">
            <wp:extent cx="445135" cy="6337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8D34AA" w:rsidRDefault="008D34AA" w:rsidP="00E3095D">
      <w:pPr>
        <w:autoSpaceDE w:val="0"/>
        <w:autoSpaceDN w:val="0"/>
        <w:spacing w:after="0" w:line="240" w:lineRule="auto"/>
        <w:jc w:val="center"/>
        <w:rPr>
          <w:rFonts w:ascii="Times New Roman" w:eastAsia="Times New Roman" w:hAnsi="Times New Roman" w:cs="Times New Roman"/>
          <w:color w:val="000000"/>
          <w:sz w:val="28"/>
          <w:szCs w:val="28"/>
          <w:lang w:val="uk-UA" w:eastAsia="ru-RU"/>
        </w:rPr>
      </w:pPr>
    </w:p>
    <w:p w:rsidR="008D34AA" w:rsidRPr="0008279D" w:rsidRDefault="008D34AA" w:rsidP="008D34AA">
      <w:pPr>
        <w:spacing w:after="0" w:line="240" w:lineRule="auto"/>
        <w:rPr>
          <w:rFonts w:ascii="Times New Roman" w:eastAsia="Times New Roman" w:hAnsi="Times New Roman" w:cs="Times New Roman"/>
          <w:sz w:val="32"/>
          <w:szCs w:val="20"/>
          <w:lang w:val="uk-UA" w:eastAsia="ru-RU"/>
        </w:rPr>
      </w:pPr>
      <w:r w:rsidRPr="008708B1">
        <w:rPr>
          <w:rFonts w:ascii="Times New Roman" w:eastAsia="Times New Roman" w:hAnsi="Times New Roman" w:cs="Times New Roman"/>
          <w:b/>
          <w:i/>
          <w:color w:val="000000"/>
          <w:sz w:val="28"/>
          <w:szCs w:val="28"/>
          <w:lang w:val="uk-UA" w:eastAsia="ru-RU"/>
        </w:rPr>
        <w:t xml:space="preserve">                                                     </w:t>
      </w:r>
      <w:r w:rsidRPr="0008279D">
        <w:rPr>
          <w:rFonts w:ascii="Times New Roman" w:eastAsia="Times New Roman" w:hAnsi="Times New Roman" w:cs="Times New Roman"/>
          <w:sz w:val="32"/>
          <w:szCs w:val="20"/>
          <w:lang w:val="uk-UA" w:eastAsia="ru-RU"/>
        </w:rPr>
        <w:t>У К Р А Ї Н А</w:t>
      </w:r>
    </w:p>
    <w:p w:rsidR="008D34AA" w:rsidRPr="0008279D" w:rsidRDefault="008D34AA" w:rsidP="008D34AA">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D34AA" w:rsidRPr="0008279D" w:rsidRDefault="008D34AA" w:rsidP="008D34AA">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8D34AA" w:rsidRPr="0008279D" w:rsidRDefault="008D34AA" w:rsidP="008D34AA">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8D34AA" w:rsidRPr="0008279D" w:rsidRDefault="008D34AA" w:rsidP="008D34A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lastRenderedPageBreak/>
        <w:t>Р І Ш Е Н Н Я</w:t>
      </w:r>
    </w:p>
    <w:p w:rsidR="008D34AA" w:rsidRPr="0008279D" w:rsidRDefault="008D34AA" w:rsidP="008D34AA">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8D34AA" w:rsidRPr="0008279D" w:rsidRDefault="008D34AA" w:rsidP="008D34AA">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8D34AA" w:rsidRPr="0008279D" w:rsidRDefault="008D34AA" w:rsidP="008D34AA">
      <w:pPr>
        <w:spacing w:after="0" w:line="240" w:lineRule="auto"/>
        <w:rPr>
          <w:rFonts w:ascii="Times New Roman" w:eastAsia="Times New Roman" w:hAnsi="Times New Roman" w:cs="Times New Roman"/>
          <w:b/>
          <w:sz w:val="24"/>
          <w:szCs w:val="24"/>
          <w:lang w:eastAsia="ru-RU"/>
        </w:rPr>
      </w:pPr>
    </w:p>
    <w:p w:rsidR="008D34AA" w:rsidRDefault="008D34AA" w:rsidP="008D34AA">
      <w:pPr>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632/4</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 xml:space="preserve">           Розглянувши заяву</w:t>
      </w:r>
      <w:r w:rsidRPr="00E3095D">
        <w:rPr>
          <w:rFonts w:ascii="Times New Roman" w:eastAsia="Times New Roman" w:hAnsi="Times New Roman" w:cs="Times New Roman"/>
          <w:sz w:val="20"/>
          <w:szCs w:val="20"/>
          <w:lang w:val="uk-UA" w:eastAsia="ru-RU"/>
        </w:rPr>
        <w:t xml:space="preserve"> </w:t>
      </w:r>
      <w:r w:rsidRPr="00E3095D">
        <w:rPr>
          <w:rFonts w:ascii="Times New Roman" w:eastAsia="Times New Roman" w:hAnsi="Times New Roman" w:cs="Times New Roman"/>
          <w:color w:val="000000"/>
          <w:sz w:val="28"/>
          <w:szCs w:val="28"/>
          <w:lang w:val="uk-UA" w:eastAsia="ru-RU"/>
        </w:rPr>
        <w:t>фізичної особи Остапук Валерії Вікторівни (вхід. №  145006-001682-335-61-2017 від 12.12.2017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пунктом 34 частини 1 статті 26 Закону України “Про місцеве самоврядування  в Україні”, п.б) ст.12, ст.40,</w:t>
      </w:r>
      <w:r w:rsidRPr="00E3095D">
        <w:rPr>
          <w:rFonts w:ascii="Times New Roman" w:eastAsia="Times New Roman" w:hAnsi="Times New Roman" w:cs="Times New Roman"/>
          <w:sz w:val="20"/>
          <w:szCs w:val="20"/>
          <w:lang w:val="uk-UA" w:eastAsia="ru-RU"/>
        </w:rPr>
        <w:t xml:space="preserve"> </w:t>
      </w:r>
      <w:r w:rsidRPr="00E3095D">
        <w:rPr>
          <w:rFonts w:ascii="Times New Roman" w:eastAsia="Times New Roman" w:hAnsi="Times New Roman" w:cs="Times New Roman"/>
          <w:color w:val="000000"/>
          <w:sz w:val="28"/>
          <w:szCs w:val="28"/>
          <w:lang w:val="uk-UA" w:eastAsia="ru-RU"/>
        </w:rPr>
        <w:t>п. б) ст.81, ст.118, ст.121,  Земельного Кодексу України, ст.50 Закону України «Про землеустрій»,  Зеленодольська міська рада</w:t>
      </w:r>
    </w:p>
    <w:p w:rsidR="008D34AA"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 xml:space="preserve">                                                     ВИРІШИЛА:</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1. Дозволити фізичній особі Остапук Валерії Вікторівні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006B17A5" w:rsidRPr="006B17A5">
        <w:rPr>
          <w:rFonts w:ascii="Times New Roman" w:eastAsia="Times New Roman" w:hAnsi="Times New Roman" w:cs="Times New Roman"/>
          <w:color w:val="000000"/>
          <w:sz w:val="28"/>
          <w:szCs w:val="28"/>
          <w:lang w:val="uk-UA" w:eastAsia="ru-RU"/>
        </w:rPr>
        <w:t xml:space="preserve"> </w:t>
      </w:r>
      <w:r w:rsidR="006B17A5" w:rsidRPr="008708B1">
        <w:rPr>
          <w:rFonts w:ascii="Times New Roman" w:eastAsia="Times New Roman" w:hAnsi="Times New Roman" w:cs="Times New Roman"/>
          <w:color w:val="000000"/>
          <w:sz w:val="28"/>
          <w:szCs w:val="28"/>
          <w:lang w:val="uk-UA" w:eastAsia="ru-RU"/>
        </w:rPr>
        <w:t>по вул</w:t>
      </w:r>
      <w:r w:rsidR="006B17A5">
        <w:rPr>
          <w:rFonts w:ascii="Times New Roman" w:eastAsia="Times New Roman" w:hAnsi="Times New Roman" w:cs="Times New Roman"/>
          <w:color w:val="000000"/>
          <w:sz w:val="28"/>
          <w:szCs w:val="28"/>
          <w:lang w:val="uk-UA" w:eastAsia="ru-RU"/>
        </w:rPr>
        <w:t>.(персональні дані)</w:t>
      </w:r>
      <w:r w:rsidRPr="00E3095D">
        <w:rPr>
          <w:rFonts w:ascii="Times New Roman" w:eastAsia="Times New Roman" w:hAnsi="Times New Roman" w:cs="Times New Roman"/>
          <w:color w:val="000000"/>
          <w:sz w:val="28"/>
          <w:szCs w:val="28"/>
          <w:lang w:val="uk-UA" w:eastAsia="ru-RU"/>
        </w:rPr>
        <w:t xml:space="preserve"> в с. Мар’янське Апостолівського району Дніпропетровської області,  орієнтовною площею  0,2500 га. </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2. Рекомендувати фізичній особі Остапук Валерії Вікторівні укласти договір зі спеціалізованою проектною організацією на підготовку матеріалів із землеустрою на дану земельну ділянку.</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3. Фізичній особі Остапук Валерії Вікторівні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02E30" w:rsidRDefault="00502E30" w:rsidP="00502E30">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E3095D" w:rsidRPr="00E3095D" w:rsidRDefault="00E3095D" w:rsidP="00E3095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E3095D" w:rsidRDefault="00E3095D" w:rsidP="00E3095D">
      <w:pPr>
        <w:autoSpaceDE w:val="0"/>
        <w:autoSpaceDN w:val="0"/>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noProof/>
          <w:color w:val="000000"/>
          <w:sz w:val="28"/>
          <w:szCs w:val="28"/>
          <w:lang w:eastAsia="ru-RU"/>
        </w:rPr>
        <w:drawing>
          <wp:inline distT="0" distB="0" distL="0" distR="0" wp14:anchorId="7BF7340D" wp14:editId="5594D9B2">
            <wp:extent cx="445135" cy="6337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8D34AA" w:rsidRPr="00E3095D" w:rsidRDefault="008D34AA" w:rsidP="00E3095D">
      <w:pPr>
        <w:autoSpaceDE w:val="0"/>
        <w:autoSpaceDN w:val="0"/>
        <w:spacing w:after="0" w:line="240" w:lineRule="auto"/>
        <w:jc w:val="center"/>
        <w:rPr>
          <w:rFonts w:ascii="Times New Roman" w:eastAsia="Times New Roman" w:hAnsi="Times New Roman" w:cs="Times New Roman"/>
          <w:color w:val="000000"/>
          <w:sz w:val="28"/>
          <w:szCs w:val="28"/>
          <w:lang w:val="uk-UA" w:eastAsia="ru-RU"/>
        </w:rPr>
      </w:pPr>
    </w:p>
    <w:p w:rsidR="008D34AA" w:rsidRPr="0008279D" w:rsidRDefault="008D34AA" w:rsidP="008D34AA">
      <w:pPr>
        <w:spacing w:after="0" w:line="240" w:lineRule="auto"/>
        <w:rPr>
          <w:rFonts w:ascii="Times New Roman" w:eastAsia="Times New Roman" w:hAnsi="Times New Roman" w:cs="Times New Roman"/>
          <w:sz w:val="32"/>
          <w:szCs w:val="20"/>
          <w:lang w:val="uk-UA" w:eastAsia="ru-RU"/>
        </w:rPr>
      </w:pPr>
      <w:r w:rsidRPr="008708B1">
        <w:rPr>
          <w:rFonts w:ascii="Times New Roman" w:eastAsia="Times New Roman" w:hAnsi="Times New Roman" w:cs="Times New Roman"/>
          <w:b/>
          <w:i/>
          <w:color w:val="000000"/>
          <w:sz w:val="28"/>
          <w:szCs w:val="28"/>
          <w:lang w:val="uk-UA" w:eastAsia="ru-RU"/>
        </w:rPr>
        <w:t xml:space="preserve">                                                     </w:t>
      </w:r>
      <w:r w:rsidRPr="0008279D">
        <w:rPr>
          <w:rFonts w:ascii="Times New Roman" w:eastAsia="Times New Roman" w:hAnsi="Times New Roman" w:cs="Times New Roman"/>
          <w:sz w:val="32"/>
          <w:szCs w:val="20"/>
          <w:lang w:val="uk-UA" w:eastAsia="ru-RU"/>
        </w:rPr>
        <w:t>У К Р А Ї Н А</w:t>
      </w:r>
    </w:p>
    <w:p w:rsidR="008D34AA" w:rsidRPr="0008279D" w:rsidRDefault="008D34AA" w:rsidP="008D34AA">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lastRenderedPageBreak/>
        <w:t>Зеленодольська міська об’єднана територіальна громада</w:t>
      </w:r>
    </w:p>
    <w:p w:rsidR="008D34AA" w:rsidRPr="0008279D" w:rsidRDefault="008D34AA" w:rsidP="008D34AA">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8D34AA" w:rsidRPr="0008279D" w:rsidRDefault="008D34AA" w:rsidP="008D34AA">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8D34AA" w:rsidRPr="0008279D" w:rsidRDefault="008D34AA" w:rsidP="008D34A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8D34AA" w:rsidRPr="0008279D" w:rsidRDefault="008D34AA" w:rsidP="008D34AA">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8D34AA" w:rsidRPr="0008279D" w:rsidRDefault="008D34AA" w:rsidP="008D34AA">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8D34AA" w:rsidRPr="0008279D" w:rsidRDefault="008D34AA" w:rsidP="008D34AA">
      <w:pPr>
        <w:spacing w:after="0" w:line="240" w:lineRule="auto"/>
        <w:rPr>
          <w:rFonts w:ascii="Times New Roman" w:eastAsia="Times New Roman" w:hAnsi="Times New Roman" w:cs="Times New Roman"/>
          <w:b/>
          <w:sz w:val="24"/>
          <w:szCs w:val="24"/>
          <w:lang w:eastAsia="ru-RU"/>
        </w:rPr>
      </w:pPr>
    </w:p>
    <w:p w:rsidR="008D34AA" w:rsidRPr="008D34AA" w:rsidRDefault="008D34AA" w:rsidP="00623563">
      <w:pPr>
        <w:rPr>
          <w:rFonts w:ascii="Times New Roman" w:eastAsia="Times New Roman" w:hAnsi="Times New Roman" w:cs="Times New Roman"/>
          <w:color w:val="000000"/>
          <w:sz w:val="28"/>
          <w:szCs w:val="28"/>
          <w:lang w:val="uk-UA" w:eastAsia="ru-RU"/>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632/5</w:t>
      </w:r>
    </w:p>
    <w:p w:rsidR="008D34AA" w:rsidRPr="008D34AA" w:rsidRDefault="008D34AA" w:rsidP="008D34A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D34AA">
        <w:rPr>
          <w:rFonts w:ascii="Times New Roman" w:eastAsia="Times New Roman" w:hAnsi="Times New Roman" w:cs="Times New Roman"/>
          <w:b/>
          <w:i/>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w:t>
      </w:r>
    </w:p>
    <w:p w:rsidR="008D34AA" w:rsidRPr="008D34AA" w:rsidRDefault="008D34AA" w:rsidP="008D34A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D34AA">
        <w:rPr>
          <w:rFonts w:ascii="Times New Roman" w:eastAsia="Times New Roman" w:hAnsi="Times New Roman" w:cs="Times New Roman"/>
          <w:color w:val="000000"/>
          <w:sz w:val="28"/>
          <w:szCs w:val="28"/>
          <w:lang w:val="uk-UA" w:eastAsia="ru-RU"/>
        </w:rPr>
        <w:t xml:space="preserve">           Розглянувши заяву фізичної особи Рубана Олександра Петровича (вхід. №  145005-001446-335-61-2017 від 20.11.2017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пунктом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8D34AA" w:rsidRPr="008D34AA" w:rsidRDefault="008D34AA" w:rsidP="008D34A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D34AA">
        <w:rPr>
          <w:rFonts w:ascii="Times New Roman" w:eastAsia="Times New Roman" w:hAnsi="Times New Roman" w:cs="Times New Roman"/>
          <w:b/>
          <w:color w:val="000000"/>
          <w:sz w:val="28"/>
          <w:szCs w:val="28"/>
          <w:lang w:val="uk-UA" w:eastAsia="ru-RU"/>
        </w:rPr>
        <w:t xml:space="preserve">                                                     ВИРІШИЛА:</w:t>
      </w:r>
    </w:p>
    <w:p w:rsidR="008D34AA" w:rsidRPr="008D34AA" w:rsidRDefault="008D34AA" w:rsidP="008D34A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D34AA">
        <w:rPr>
          <w:rFonts w:ascii="Times New Roman" w:eastAsia="Times New Roman" w:hAnsi="Times New Roman" w:cs="Times New Roman"/>
          <w:color w:val="000000"/>
          <w:sz w:val="28"/>
          <w:szCs w:val="28"/>
          <w:lang w:val="uk-UA" w:eastAsia="ru-RU"/>
        </w:rPr>
        <w:t xml:space="preserve">1. Дозволити фізичній особі Рубану Олександру Петровичу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w:t>
      </w:r>
      <w:r w:rsidR="006B17A5" w:rsidRPr="008708B1">
        <w:rPr>
          <w:rFonts w:ascii="Times New Roman" w:eastAsia="Times New Roman" w:hAnsi="Times New Roman" w:cs="Times New Roman"/>
          <w:color w:val="000000"/>
          <w:sz w:val="28"/>
          <w:szCs w:val="28"/>
          <w:lang w:val="uk-UA" w:eastAsia="ru-RU"/>
        </w:rPr>
        <w:t>по вул</w:t>
      </w:r>
      <w:r w:rsidR="006B17A5">
        <w:rPr>
          <w:rFonts w:ascii="Times New Roman" w:eastAsia="Times New Roman" w:hAnsi="Times New Roman" w:cs="Times New Roman"/>
          <w:color w:val="000000"/>
          <w:sz w:val="28"/>
          <w:szCs w:val="28"/>
          <w:lang w:val="uk-UA" w:eastAsia="ru-RU"/>
        </w:rPr>
        <w:t>.(персональні дані)</w:t>
      </w:r>
      <w:r w:rsidRPr="008D34AA">
        <w:rPr>
          <w:rFonts w:ascii="Times New Roman" w:eastAsia="Times New Roman" w:hAnsi="Times New Roman" w:cs="Times New Roman"/>
          <w:color w:val="000000"/>
          <w:sz w:val="28"/>
          <w:szCs w:val="28"/>
          <w:lang w:val="uk-UA" w:eastAsia="ru-RU"/>
        </w:rPr>
        <w:t xml:space="preserve">в с. Мала Костромка Апостолівського району Дніпропетровської області,  орієнтовною площею  0,1200 га. </w:t>
      </w:r>
    </w:p>
    <w:p w:rsidR="008D34AA" w:rsidRPr="008D34AA" w:rsidRDefault="008D34AA" w:rsidP="008D34A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D34AA">
        <w:rPr>
          <w:rFonts w:ascii="Times New Roman" w:eastAsia="Times New Roman" w:hAnsi="Times New Roman" w:cs="Times New Roman"/>
          <w:color w:val="000000"/>
          <w:sz w:val="28"/>
          <w:szCs w:val="28"/>
          <w:lang w:val="uk-UA" w:eastAsia="ru-RU"/>
        </w:rPr>
        <w:t>2. Рекомендувати фізичній особі Рубану Олександру Петровичу укласти договір зі спеціалізованою проектною організацією на підготовку матеріалів із землеустрою на дану земельну ділянку.</w:t>
      </w:r>
    </w:p>
    <w:p w:rsidR="008D34AA" w:rsidRPr="008D34AA" w:rsidRDefault="008D34AA" w:rsidP="008D34A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D34AA">
        <w:rPr>
          <w:rFonts w:ascii="Times New Roman" w:eastAsia="Times New Roman" w:hAnsi="Times New Roman" w:cs="Times New Roman"/>
          <w:color w:val="000000"/>
          <w:sz w:val="28"/>
          <w:szCs w:val="28"/>
          <w:lang w:val="uk-UA" w:eastAsia="ru-RU"/>
        </w:rPr>
        <w:t>3. Фізичній особі Рубану Олександру Петровичу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8D34AA" w:rsidRDefault="008D34AA" w:rsidP="008D34A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D34AA">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02E30" w:rsidRDefault="00502E30" w:rsidP="00502E30">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502E30" w:rsidRDefault="00502E30" w:rsidP="008D34A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623563" w:rsidRPr="008D34AA" w:rsidRDefault="00623563" w:rsidP="008D34A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E3095D" w:rsidRPr="00E3095D" w:rsidRDefault="00623563" w:rsidP="00623563">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noProof/>
          <w:color w:val="000000"/>
          <w:sz w:val="28"/>
          <w:szCs w:val="28"/>
          <w:lang w:eastAsia="ru-RU"/>
        </w:rPr>
        <w:lastRenderedPageBreak/>
        <w:drawing>
          <wp:inline distT="0" distB="0" distL="0" distR="0" wp14:anchorId="4A706EFC" wp14:editId="565E93E9">
            <wp:extent cx="445135" cy="6337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623563" w:rsidRPr="0008279D" w:rsidRDefault="00623563" w:rsidP="00623563">
      <w:pPr>
        <w:spacing w:after="0" w:line="240" w:lineRule="auto"/>
        <w:rPr>
          <w:rFonts w:ascii="Times New Roman" w:eastAsia="Times New Roman" w:hAnsi="Times New Roman" w:cs="Times New Roman"/>
          <w:sz w:val="32"/>
          <w:szCs w:val="20"/>
          <w:lang w:val="uk-UA" w:eastAsia="ru-RU"/>
        </w:rPr>
      </w:pPr>
      <w:r w:rsidRPr="008708B1">
        <w:rPr>
          <w:rFonts w:ascii="Times New Roman" w:eastAsia="Times New Roman" w:hAnsi="Times New Roman" w:cs="Times New Roman"/>
          <w:b/>
          <w:i/>
          <w:color w:val="000000"/>
          <w:sz w:val="28"/>
          <w:szCs w:val="28"/>
          <w:lang w:val="uk-UA" w:eastAsia="ru-RU"/>
        </w:rPr>
        <w:t xml:space="preserve">                                                     </w:t>
      </w:r>
      <w:r w:rsidRPr="0008279D">
        <w:rPr>
          <w:rFonts w:ascii="Times New Roman" w:eastAsia="Times New Roman" w:hAnsi="Times New Roman" w:cs="Times New Roman"/>
          <w:sz w:val="32"/>
          <w:szCs w:val="20"/>
          <w:lang w:val="uk-UA" w:eastAsia="ru-RU"/>
        </w:rPr>
        <w:t>У К Р А Ї Н А</w:t>
      </w:r>
    </w:p>
    <w:p w:rsidR="00623563" w:rsidRPr="0008279D" w:rsidRDefault="00623563" w:rsidP="00623563">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23563" w:rsidRPr="0008279D" w:rsidRDefault="00623563" w:rsidP="0062356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623563" w:rsidRPr="0008279D" w:rsidRDefault="00623563" w:rsidP="00623563">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623563" w:rsidRPr="0008279D" w:rsidRDefault="00623563" w:rsidP="0062356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623563" w:rsidRPr="0008279D" w:rsidRDefault="00623563" w:rsidP="00623563">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623563" w:rsidRPr="0008279D" w:rsidRDefault="00623563" w:rsidP="00623563">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623563" w:rsidRPr="0008279D" w:rsidRDefault="00623563" w:rsidP="00623563">
      <w:pPr>
        <w:spacing w:after="0" w:line="240" w:lineRule="auto"/>
        <w:rPr>
          <w:rFonts w:ascii="Times New Roman" w:eastAsia="Times New Roman" w:hAnsi="Times New Roman" w:cs="Times New Roman"/>
          <w:b/>
          <w:sz w:val="24"/>
          <w:szCs w:val="24"/>
          <w:lang w:eastAsia="ru-RU"/>
        </w:rPr>
      </w:pPr>
    </w:p>
    <w:p w:rsidR="00623563" w:rsidRPr="008D34AA" w:rsidRDefault="00623563" w:rsidP="00623563">
      <w:pPr>
        <w:rPr>
          <w:rFonts w:ascii="Times New Roman" w:eastAsia="Times New Roman" w:hAnsi="Times New Roman" w:cs="Times New Roman"/>
          <w:color w:val="000000"/>
          <w:sz w:val="28"/>
          <w:szCs w:val="28"/>
          <w:lang w:val="uk-UA" w:eastAsia="ru-RU"/>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633</w:t>
      </w:r>
    </w:p>
    <w:p w:rsidR="00623563" w:rsidRPr="00623563" w:rsidRDefault="00623563" w:rsidP="00623563">
      <w:pPr>
        <w:autoSpaceDE w:val="0"/>
        <w:autoSpaceDN w:val="0"/>
        <w:spacing w:after="0" w:line="240" w:lineRule="auto"/>
        <w:jc w:val="both"/>
        <w:rPr>
          <w:rFonts w:ascii="Times New Roman" w:eastAsia="Times New Roman" w:hAnsi="Times New Roman" w:cs="Times New Roman"/>
          <w:b/>
          <w:i/>
          <w:color w:val="FF0000"/>
          <w:sz w:val="28"/>
          <w:szCs w:val="28"/>
          <w:lang w:val="uk-UA" w:eastAsia="ru-RU"/>
        </w:rPr>
      </w:pPr>
      <w:r w:rsidRPr="00623563">
        <w:rPr>
          <w:rFonts w:ascii="Times New Roman" w:eastAsia="Times New Roman" w:hAnsi="Times New Roman" w:cs="Times New Roman"/>
          <w:b/>
          <w:i/>
          <w:sz w:val="28"/>
          <w:szCs w:val="28"/>
          <w:lang w:val="uk-UA" w:eastAsia="ru-RU"/>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w:t>
      </w:r>
    </w:p>
    <w:p w:rsidR="00623563" w:rsidRPr="00623563" w:rsidRDefault="00623563" w:rsidP="00623563">
      <w:pPr>
        <w:autoSpaceDE w:val="0"/>
        <w:autoSpaceDN w:val="0"/>
        <w:spacing w:after="0" w:line="240" w:lineRule="auto"/>
        <w:jc w:val="both"/>
        <w:rPr>
          <w:rFonts w:ascii="Times New Roman" w:eastAsia="Times New Roman" w:hAnsi="Times New Roman" w:cs="Times New Roman"/>
          <w:sz w:val="28"/>
          <w:szCs w:val="28"/>
          <w:lang w:val="uk-UA" w:eastAsia="ru-RU"/>
        </w:rPr>
      </w:pPr>
      <w:r w:rsidRPr="00623563">
        <w:rPr>
          <w:rFonts w:ascii="Times New Roman" w:eastAsia="Times New Roman" w:hAnsi="Times New Roman" w:cs="Times New Roman"/>
          <w:sz w:val="28"/>
          <w:szCs w:val="28"/>
          <w:lang w:val="uk-UA" w:eastAsia="ru-RU"/>
        </w:rPr>
        <w:t xml:space="preserve">           Розглянувши заяву ( № 145006-001546-335-63-2017   від 29.11.2017 р.) фізичної особи – підприємця Зарубич Надії Миколаївни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для обслуговування магазину «Надія», керуючись ч.1, 2 ст.6 та пунктом 34 частини 1 статті 26 Закону України “Про місцеве самоврядування  в Україні”, статтями 12, 93, 124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623563" w:rsidRPr="00623563" w:rsidRDefault="00623563" w:rsidP="00623563">
      <w:pPr>
        <w:autoSpaceDE w:val="0"/>
        <w:autoSpaceDN w:val="0"/>
        <w:spacing w:after="0" w:line="240" w:lineRule="auto"/>
        <w:jc w:val="both"/>
        <w:rPr>
          <w:rFonts w:ascii="Times New Roman" w:eastAsia="Times New Roman" w:hAnsi="Times New Roman" w:cs="Times New Roman"/>
          <w:b/>
          <w:sz w:val="28"/>
          <w:szCs w:val="28"/>
          <w:lang w:val="uk-UA" w:eastAsia="ru-RU"/>
        </w:rPr>
      </w:pPr>
      <w:r w:rsidRPr="00623563">
        <w:rPr>
          <w:rFonts w:ascii="Times New Roman" w:eastAsia="Times New Roman" w:hAnsi="Times New Roman" w:cs="Times New Roman"/>
          <w:sz w:val="28"/>
          <w:szCs w:val="28"/>
          <w:lang w:val="uk-UA" w:eastAsia="ru-RU"/>
        </w:rPr>
        <w:t xml:space="preserve">                                                     </w:t>
      </w:r>
      <w:r w:rsidRPr="00623563">
        <w:rPr>
          <w:rFonts w:ascii="Times New Roman" w:eastAsia="Times New Roman" w:hAnsi="Times New Roman" w:cs="Times New Roman"/>
          <w:b/>
          <w:sz w:val="28"/>
          <w:szCs w:val="28"/>
          <w:lang w:val="uk-UA" w:eastAsia="ru-RU"/>
        </w:rPr>
        <w:t>ВИРІШИЛА:</w:t>
      </w:r>
    </w:p>
    <w:p w:rsidR="00623563" w:rsidRPr="00623563" w:rsidRDefault="00623563" w:rsidP="00623563">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623563">
        <w:rPr>
          <w:rFonts w:ascii="Times New Roman" w:eastAsia="Times New Roman" w:hAnsi="Times New Roman" w:cs="Times New Roman"/>
          <w:sz w:val="28"/>
          <w:szCs w:val="28"/>
          <w:lang w:val="uk-UA" w:eastAsia="ru-RU"/>
        </w:rPr>
        <w:t xml:space="preserve">1. Надати фізичній особі - підприємцю  Зарубич Надії Миколаївні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для обслуговування магазину «Надія» </w:t>
      </w:r>
      <w:r w:rsidRPr="00623563">
        <w:rPr>
          <w:rFonts w:ascii="Times New Roman" w:eastAsia="Times New Roman" w:hAnsi="Times New Roman" w:cs="Times New Roman"/>
          <w:color w:val="FF0000"/>
          <w:sz w:val="28"/>
          <w:szCs w:val="28"/>
          <w:lang w:val="uk-UA" w:eastAsia="ru-RU"/>
        </w:rPr>
        <w:t xml:space="preserve"> </w:t>
      </w:r>
      <w:r w:rsidRPr="00623563">
        <w:rPr>
          <w:rFonts w:ascii="Times New Roman" w:eastAsia="Times New Roman" w:hAnsi="Times New Roman" w:cs="Times New Roman"/>
          <w:sz w:val="28"/>
          <w:szCs w:val="28"/>
          <w:lang w:val="uk-UA" w:eastAsia="ru-RU"/>
        </w:rPr>
        <w:t>по вулиці Центральна, буд. 97</w:t>
      </w:r>
      <w:r w:rsidRPr="00623563">
        <w:rPr>
          <w:rFonts w:ascii="Times New Roman" w:eastAsia="Times New Roman" w:hAnsi="Times New Roman" w:cs="Times New Roman"/>
          <w:i/>
          <w:sz w:val="28"/>
          <w:szCs w:val="28"/>
          <w:lang w:val="uk-UA" w:eastAsia="ru-RU"/>
        </w:rPr>
        <w:t xml:space="preserve"> </w:t>
      </w:r>
      <w:r w:rsidRPr="00623563">
        <w:rPr>
          <w:rFonts w:ascii="Times New Roman" w:eastAsia="Times New Roman" w:hAnsi="Times New Roman" w:cs="Times New Roman"/>
          <w:sz w:val="28"/>
          <w:szCs w:val="28"/>
          <w:lang w:val="uk-UA" w:eastAsia="ru-RU"/>
        </w:rPr>
        <w:t xml:space="preserve">в селі Мар’янське, Апостолівського району Дніпропетровської області, орієнтовною площею  0,0075 га. </w:t>
      </w:r>
    </w:p>
    <w:p w:rsidR="00623563" w:rsidRPr="00623563" w:rsidRDefault="00623563" w:rsidP="00623563">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623563">
        <w:rPr>
          <w:rFonts w:ascii="Times New Roman" w:eastAsia="Times New Roman" w:hAnsi="Times New Roman" w:cs="Times New Roman"/>
          <w:sz w:val="28"/>
          <w:szCs w:val="28"/>
          <w:lang w:val="uk-UA" w:eastAsia="ru-RU"/>
        </w:rPr>
        <w:t>2. Рекомендувати фізичній особі-підприємцю Зарубич Надії Миколаївні укласти договір зі спеціалізованою проектною організацією на підготовку матеріалів із землеустрою на дану земельну ділянку.</w:t>
      </w:r>
    </w:p>
    <w:p w:rsidR="00623563" w:rsidRPr="00623563" w:rsidRDefault="00623563" w:rsidP="0062356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3563">
        <w:rPr>
          <w:rFonts w:ascii="Times New Roman" w:eastAsia="Times New Roman" w:hAnsi="Times New Roman" w:cs="Times New Roman"/>
          <w:sz w:val="28"/>
          <w:szCs w:val="28"/>
          <w:lang w:val="uk-UA" w:eastAsia="ru-RU"/>
        </w:rPr>
        <w:t xml:space="preserve">3. Фізичній особі – підприємцю Зарубич Надії Миколаївні </w:t>
      </w:r>
      <w:r w:rsidRPr="00623563">
        <w:rPr>
          <w:rFonts w:ascii="Times New Roman" w:eastAsia="Times New Roman" w:hAnsi="Times New Roman" w:cs="Times New Roman"/>
          <w:color w:val="000000"/>
          <w:sz w:val="28"/>
          <w:szCs w:val="28"/>
          <w:lang w:val="uk-UA" w:eastAsia="ru-RU"/>
        </w:rPr>
        <w:t>на 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розробку вважається анульованим.</w:t>
      </w:r>
    </w:p>
    <w:p w:rsidR="00623563" w:rsidRDefault="00623563" w:rsidP="00623563">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623563">
        <w:rPr>
          <w:rFonts w:ascii="Times New Roman" w:eastAsia="Times New Roman" w:hAnsi="Times New Roman" w:cs="Times New Roman"/>
          <w:sz w:val="28"/>
          <w:szCs w:val="28"/>
          <w:lang w:val="uk-UA" w:eastAsia="ru-RU"/>
        </w:rPr>
        <w:lastRenderedPageBreak/>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02E30" w:rsidRDefault="00502E30" w:rsidP="00502E30">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502E30" w:rsidRDefault="00502E30" w:rsidP="00623563">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p>
    <w:p w:rsidR="00623563" w:rsidRDefault="00623563" w:rsidP="00623563">
      <w:pPr>
        <w:autoSpaceDE w:val="0"/>
        <w:autoSpaceDN w:val="0"/>
        <w:spacing w:after="0" w:line="240" w:lineRule="auto"/>
        <w:ind w:firstLine="708"/>
        <w:jc w:val="center"/>
        <w:rPr>
          <w:rFonts w:ascii="Times New Roman" w:eastAsia="Times New Roman" w:hAnsi="Times New Roman" w:cs="Times New Roman"/>
          <w:sz w:val="28"/>
          <w:szCs w:val="28"/>
          <w:lang w:val="uk-UA" w:eastAsia="ru-RU"/>
        </w:rPr>
      </w:pPr>
    </w:p>
    <w:p w:rsidR="00623563" w:rsidRDefault="00623563" w:rsidP="00623563">
      <w:pPr>
        <w:autoSpaceDE w:val="0"/>
        <w:autoSpaceDN w:val="0"/>
        <w:spacing w:after="0" w:line="240" w:lineRule="auto"/>
        <w:ind w:firstLine="7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055D2DBC" wp14:editId="62B041D6">
            <wp:extent cx="445135" cy="63373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623563" w:rsidRPr="00623563" w:rsidRDefault="00623563" w:rsidP="00623563">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p>
    <w:p w:rsidR="00623563" w:rsidRPr="0008279D" w:rsidRDefault="00623563" w:rsidP="00623563">
      <w:pPr>
        <w:spacing w:after="0" w:line="240" w:lineRule="auto"/>
        <w:rPr>
          <w:rFonts w:ascii="Times New Roman" w:eastAsia="Times New Roman" w:hAnsi="Times New Roman" w:cs="Times New Roman"/>
          <w:sz w:val="32"/>
          <w:szCs w:val="20"/>
          <w:lang w:val="uk-UA" w:eastAsia="ru-RU"/>
        </w:rPr>
      </w:pPr>
      <w:r w:rsidRPr="008708B1">
        <w:rPr>
          <w:rFonts w:ascii="Times New Roman" w:eastAsia="Times New Roman" w:hAnsi="Times New Roman" w:cs="Times New Roman"/>
          <w:b/>
          <w:i/>
          <w:color w:val="000000"/>
          <w:sz w:val="28"/>
          <w:szCs w:val="28"/>
          <w:lang w:val="uk-UA" w:eastAsia="ru-RU"/>
        </w:rPr>
        <w:t xml:space="preserve">                                                     </w:t>
      </w:r>
      <w:r w:rsidRPr="0008279D">
        <w:rPr>
          <w:rFonts w:ascii="Times New Roman" w:eastAsia="Times New Roman" w:hAnsi="Times New Roman" w:cs="Times New Roman"/>
          <w:sz w:val="32"/>
          <w:szCs w:val="20"/>
          <w:lang w:val="uk-UA" w:eastAsia="ru-RU"/>
        </w:rPr>
        <w:t>У К Р А Ї Н А</w:t>
      </w:r>
    </w:p>
    <w:p w:rsidR="00623563" w:rsidRPr="0008279D" w:rsidRDefault="00623563" w:rsidP="00623563">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23563" w:rsidRPr="0008279D" w:rsidRDefault="00623563" w:rsidP="0062356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623563" w:rsidRPr="0008279D" w:rsidRDefault="00623563" w:rsidP="00623563">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623563" w:rsidRPr="0008279D" w:rsidRDefault="00623563" w:rsidP="0062356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623563" w:rsidRPr="0008279D" w:rsidRDefault="00623563" w:rsidP="00623563">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623563" w:rsidRPr="0008279D" w:rsidRDefault="00623563" w:rsidP="00623563">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623563" w:rsidRPr="0008279D" w:rsidRDefault="00623563" w:rsidP="00623563">
      <w:pPr>
        <w:spacing w:after="0" w:line="240" w:lineRule="auto"/>
        <w:rPr>
          <w:rFonts w:ascii="Times New Roman" w:eastAsia="Times New Roman" w:hAnsi="Times New Roman" w:cs="Times New Roman"/>
          <w:b/>
          <w:sz w:val="24"/>
          <w:szCs w:val="24"/>
          <w:lang w:eastAsia="ru-RU"/>
        </w:rPr>
      </w:pPr>
    </w:p>
    <w:p w:rsidR="00623563" w:rsidRDefault="00623563" w:rsidP="00623563">
      <w:pPr>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634</w:t>
      </w:r>
    </w:p>
    <w:p w:rsidR="009B11DA" w:rsidRPr="009B11DA" w:rsidRDefault="009B11DA" w:rsidP="009B11DA">
      <w:pPr>
        <w:autoSpaceDE w:val="0"/>
        <w:autoSpaceDN w:val="0"/>
        <w:spacing w:after="0" w:line="240" w:lineRule="auto"/>
        <w:jc w:val="both"/>
        <w:rPr>
          <w:rFonts w:ascii="Times New Roman" w:eastAsia="Times New Roman" w:hAnsi="Times New Roman" w:cs="Times New Roman"/>
          <w:sz w:val="28"/>
          <w:szCs w:val="28"/>
          <w:lang w:val="uk-UA" w:eastAsia="ru-RU"/>
        </w:rPr>
      </w:pPr>
      <w:r w:rsidRPr="009B11DA">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поділу земельної ділянки з метою виділення земельної ділянки під будівлею магазину для надання її в оренду</w:t>
      </w:r>
      <w:r w:rsidRPr="009B11DA">
        <w:rPr>
          <w:rFonts w:ascii="Times New Roman" w:eastAsia="Times New Roman" w:hAnsi="Times New Roman" w:cs="Times New Roman"/>
          <w:sz w:val="28"/>
          <w:szCs w:val="28"/>
          <w:lang w:val="uk-UA" w:eastAsia="ru-RU"/>
        </w:rPr>
        <w:t xml:space="preserve"> </w:t>
      </w:r>
    </w:p>
    <w:p w:rsidR="009B11DA" w:rsidRPr="009B11DA" w:rsidRDefault="009B11DA" w:rsidP="009B11DA">
      <w:pPr>
        <w:autoSpaceDE w:val="0"/>
        <w:autoSpaceDN w:val="0"/>
        <w:spacing w:after="0" w:line="240" w:lineRule="auto"/>
        <w:jc w:val="both"/>
        <w:rPr>
          <w:rFonts w:ascii="Times New Roman" w:eastAsia="Times New Roman" w:hAnsi="Times New Roman" w:cs="Times New Roman"/>
          <w:sz w:val="28"/>
          <w:szCs w:val="28"/>
          <w:lang w:val="uk-UA" w:eastAsia="ru-RU"/>
        </w:rPr>
      </w:pPr>
      <w:r w:rsidRPr="009B11DA">
        <w:rPr>
          <w:rFonts w:ascii="Times New Roman" w:eastAsia="Times New Roman" w:hAnsi="Times New Roman" w:cs="Times New Roman"/>
          <w:sz w:val="28"/>
          <w:szCs w:val="28"/>
          <w:lang w:val="uk-UA" w:eastAsia="ru-RU"/>
        </w:rPr>
        <w:t xml:space="preserve">         Розглянувши заяву (вхід. № 145006-001469-335-63-2017 від 22.11.2017 р.) фізичної особи-підприємця Винник Рити Іванівни про надання дозволу на виготовлення технічної документації із землеустрою щодо поділу земельної ділянки, керуючись ч.1, 2 ст.6 та пунктом 34 частини 1 статті 26 Закону України “Про місцеве самоврядування  в Україні”, статтями 12, 123, Земельного Кодексу України,  ст.19, ст.25,ст.56 Закону України «Про землеустрій» ., ч.1, 2, 4 ст.8 Закону України «Про добровільне об’єднання територіальних громад», Зеленодольська міська рада </w:t>
      </w:r>
    </w:p>
    <w:p w:rsidR="009B11DA" w:rsidRPr="009B11DA" w:rsidRDefault="009B11DA" w:rsidP="00F73914">
      <w:pPr>
        <w:spacing w:after="0" w:line="240" w:lineRule="auto"/>
        <w:rPr>
          <w:rFonts w:ascii="Times New Roman" w:hAnsi="Times New Roman" w:cs="Times New Roman"/>
          <w:b/>
          <w:sz w:val="28"/>
          <w:szCs w:val="28"/>
          <w:lang w:val="uk-UA"/>
        </w:rPr>
      </w:pPr>
      <w:r w:rsidRPr="009B11DA">
        <w:rPr>
          <w:rFonts w:ascii="Times New Roman" w:hAnsi="Times New Roman" w:cs="Times New Roman"/>
          <w:b/>
          <w:sz w:val="28"/>
          <w:szCs w:val="28"/>
          <w:lang w:val="uk-UA"/>
        </w:rPr>
        <w:t xml:space="preserve">                                                    ВИРІШИЛА:</w:t>
      </w:r>
    </w:p>
    <w:p w:rsidR="009B11DA" w:rsidRPr="009B11DA" w:rsidRDefault="009B11DA" w:rsidP="009B11DA">
      <w:pPr>
        <w:autoSpaceDE w:val="0"/>
        <w:autoSpaceDN w:val="0"/>
        <w:spacing w:after="0" w:line="240" w:lineRule="auto"/>
        <w:jc w:val="both"/>
        <w:rPr>
          <w:rFonts w:ascii="Times New Roman" w:eastAsia="Times New Roman" w:hAnsi="Times New Roman" w:cs="Times New Roman"/>
          <w:sz w:val="28"/>
          <w:szCs w:val="28"/>
          <w:lang w:val="uk-UA" w:eastAsia="ru-RU"/>
        </w:rPr>
      </w:pPr>
      <w:r w:rsidRPr="009B11DA">
        <w:rPr>
          <w:rFonts w:ascii="Times New Roman" w:eastAsia="Times New Roman" w:hAnsi="Times New Roman" w:cs="Times New Roman"/>
          <w:sz w:val="28"/>
          <w:szCs w:val="28"/>
          <w:lang w:val="uk-UA" w:eastAsia="ru-RU"/>
        </w:rPr>
        <w:t xml:space="preserve">            1.Надати фізичній особі - підприємцю Винник Риті Іванівні дозвіл на виготовлення технічної документації із  землеустрою щодо поділу земельної ділянки площею 0,0125 га з кадастровим номером 1220385500:03:003:0003, що знаходиться  за адресою: вул. Центральна, 97 «б» (згідно схеми розміщення земельної ділянки) в с. Мар’янське, Апостолівського району, Дніпропетровської області з метою виділення земельної ділянки під будівлею магазину «Лідія-3» для надання її в оренду.  </w:t>
      </w:r>
    </w:p>
    <w:p w:rsidR="009B11DA" w:rsidRPr="009B11DA" w:rsidRDefault="009B11DA" w:rsidP="009B11DA">
      <w:pPr>
        <w:autoSpaceDE w:val="0"/>
        <w:autoSpaceDN w:val="0"/>
        <w:spacing w:after="0" w:line="240" w:lineRule="auto"/>
        <w:jc w:val="both"/>
        <w:rPr>
          <w:rFonts w:ascii="Times New Roman" w:eastAsia="Times New Roman" w:hAnsi="Times New Roman" w:cs="Times New Roman"/>
          <w:sz w:val="28"/>
          <w:szCs w:val="28"/>
          <w:lang w:val="uk-UA" w:eastAsia="ru-RU"/>
        </w:rPr>
      </w:pPr>
      <w:r w:rsidRPr="009B11DA">
        <w:rPr>
          <w:rFonts w:ascii="Times New Roman" w:eastAsia="Times New Roman" w:hAnsi="Times New Roman" w:cs="Times New Roman"/>
          <w:sz w:val="28"/>
          <w:szCs w:val="28"/>
          <w:lang w:val="uk-UA" w:eastAsia="ru-RU"/>
        </w:rPr>
        <w:t xml:space="preserve">        2.Рекомендувати фізичній особі – підприємцю Винник Риті Іванівні укласти договір зі спеціалізованою проектною організацією на підготовку матеріалів із землеустрою на дану земельну ділянку.</w:t>
      </w:r>
    </w:p>
    <w:p w:rsidR="009B11DA" w:rsidRPr="009B11DA" w:rsidRDefault="009B11DA" w:rsidP="009B11DA">
      <w:pPr>
        <w:autoSpaceDE w:val="0"/>
        <w:autoSpaceDN w:val="0"/>
        <w:spacing w:after="0" w:line="240" w:lineRule="auto"/>
        <w:jc w:val="both"/>
        <w:rPr>
          <w:rFonts w:ascii="Times New Roman" w:eastAsia="Times New Roman" w:hAnsi="Times New Roman" w:cs="Times New Roman"/>
          <w:sz w:val="28"/>
          <w:szCs w:val="28"/>
          <w:lang w:val="uk-UA" w:eastAsia="ru-RU"/>
        </w:rPr>
      </w:pPr>
      <w:r w:rsidRPr="009B11DA">
        <w:rPr>
          <w:rFonts w:ascii="Times New Roman" w:eastAsia="Times New Roman" w:hAnsi="Times New Roman" w:cs="Times New Roman"/>
          <w:sz w:val="28"/>
          <w:szCs w:val="28"/>
          <w:lang w:val="uk-UA" w:eastAsia="ru-RU"/>
        </w:rPr>
        <w:t xml:space="preserve">        3. Фізичній особі - підприємцю  Винник Риті Іванівні на 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w:t>
      </w:r>
      <w:r w:rsidRPr="009B11DA">
        <w:rPr>
          <w:rFonts w:ascii="Times New Roman" w:eastAsia="Times New Roman" w:hAnsi="Times New Roman" w:cs="Times New Roman"/>
          <w:sz w:val="28"/>
          <w:szCs w:val="28"/>
          <w:lang w:val="uk-UA" w:eastAsia="ru-RU"/>
        </w:rPr>
        <w:lastRenderedPageBreak/>
        <w:t>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9B11DA" w:rsidRPr="009B11DA" w:rsidRDefault="009B11DA" w:rsidP="009B11DA">
      <w:pPr>
        <w:autoSpaceDE w:val="0"/>
        <w:autoSpaceDN w:val="0"/>
        <w:spacing w:after="0" w:line="240" w:lineRule="auto"/>
        <w:jc w:val="both"/>
        <w:rPr>
          <w:rFonts w:ascii="Times New Roman" w:eastAsia="Times New Roman" w:hAnsi="Times New Roman" w:cs="Times New Roman"/>
          <w:sz w:val="28"/>
          <w:szCs w:val="28"/>
          <w:lang w:val="uk-UA" w:eastAsia="ru-RU"/>
        </w:rPr>
      </w:pPr>
      <w:r w:rsidRPr="009B11DA">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9B11DA" w:rsidRDefault="009B11DA" w:rsidP="009B11DA">
      <w:pPr>
        <w:autoSpaceDE w:val="0"/>
        <w:autoSpaceDN w:val="0"/>
        <w:spacing w:after="0" w:line="240" w:lineRule="auto"/>
        <w:jc w:val="both"/>
        <w:rPr>
          <w:rFonts w:ascii="Times New Roman" w:eastAsia="Times New Roman" w:hAnsi="Times New Roman" w:cs="Times New Roman"/>
          <w:sz w:val="28"/>
          <w:szCs w:val="28"/>
          <w:lang w:val="uk-UA" w:eastAsia="ru-RU"/>
        </w:rPr>
      </w:pPr>
      <w:r w:rsidRPr="009B11DA">
        <w:rPr>
          <w:rFonts w:ascii="Times New Roman" w:eastAsia="Times New Roman" w:hAnsi="Times New Roman" w:cs="Times New Roman"/>
          <w:sz w:val="28"/>
          <w:szCs w:val="28"/>
          <w:lang w:val="uk-UA" w:eastAsia="ru-RU"/>
        </w:rPr>
        <w:t>охорони навколишнього середовища.</w:t>
      </w:r>
    </w:p>
    <w:p w:rsidR="00502E30" w:rsidRDefault="00502E30" w:rsidP="00502E30">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502E30" w:rsidRPr="009B11DA" w:rsidRDefault="00502E30" w:rsidP="009B11DA">
      <w:pPr>
        <w:autoSpaceDE w:val="0"/>
        <w:autoSpaceDN w:val="0"/>
        <w:spacing w:after="0" w:line="240" w:lineRule="auto"/>
        <w:jc w:val="both"/>
        <w:rPr>
          <w:rFonts w:ascii="Times New Roman" w:eastAsia="Times New Roman" w:hAnsi="Times New Roman" w:cs="Times New Roman"/>
          <w:sz w:val="28"/>
          <w:szCs w:val="28"/>
          <w:lang w:val="uk-UA" w:eastAsia="ru-RU"/>
        </w:rPr>
      </w:pPr>
    </w:p>
    <w:p w:rsidR="009B11DA" w:rsidRPr="009B11DA" w:rsidRDefault="009B11DA" w:rsidP="009B11D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9B11DA" w:rsidRDefault="009B11DA" w:rsidP="009B11DA">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noProof/>
          <w:color w:val="000000"/>
          <w:sz w:val="28"/>
          <w:szCs w:val="28"/>
          <w:lang w:eastAsia="ru-RU"/>
        </w:rPr>
        <w:drawing>
          <wp:inline distT="0" distB="0" distL="0" distR="0" wp14:anchorId="1EDAA5F5" wp14:editId="451D5B1B">
            <wp:extent cx="445135" cy="63373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9B11DA" w:rsidRPr="0008279D" w:rsidRDefault="009B11DA" w:rsidP="009B11DA">
      <w:pPr>
        <w:spacing w:after="0" w:line="240" w:lineRule="auto"/>
        <w:rPr>
          <w:rFonts w:ascii="Times New Roman" w:eastAsia="Times New Roman" w:hAnsi="Times New Roman" w:cs="Times New Roman"/>
          <w:sz w:val="32"/>
          <w:szCs w:val="20"/>
          <w:lang w:val="uk-UA" w:eastAsia="ru-RU"/>
        </w:rPr>
      </w:pPr>
      <w:r w:rsidRPr="008708B1">
        <w:rPr>
          <w:rFonts w:ascii="Times New Roman" w:eastAsia="Times New Roman" w:hAnsi="Times New Roman" w:cs="Times New Roman"/>
          <w:b/>
          <w:i/>
          <w:color w:val="000000"/>
          <w:sz w:val="28"/>
          <w:szCs w:val="28"/>
          <w:lang w:val="uk-UA" w:eastAsia="ru-RU"/>
        </w:rPr>
        <w:t xml:space="preserve">                                                     </w:t>
      </w:r>
      <w:r w:rsidRPr="0008279D">
        <w:rPr>
          <w:rFonts w:ascii="Times New Roman" w:eastAsia="Times New Roman" w:hAnsi="Times New Roman" w:cs="Times New Roman"/>
          <w:sz w:val="32"/>
          <w:szCs w:val="20"/>
          <w:lang w:val="uk-UA" w:eastAsia="ru-RU"/>
        </w:rPr>
        <w:t>У К Р А Ї Н А</w:t>
      </w:r>
    </w:p>
    <w:p w:rsidR="009B11DA" w:rsidRPr="0008279D" w:rsidRDefault="009B11DA" w:rsidP="009B11DA">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B11DA" w:rsidRPr="0008279D" w:rsidRDefault="009B11DA" w:rsidP="009B11DA">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9B11DA" w:rsidRPr="0008279D" w:rsidRDefault="009B11DA" w:rsidP="009B11DA">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9B11DA" w:rsidRPr="0008279D" w:rsidRDefault="009B11DA" w:rsidP="009B11D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9B11DA" w:rsidRPr="0008279D" w:rsidRDefault="009B11DA" w:rsidP="009B11DA">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9B11DA" w:rsidRPr="0008279D" w:rsidRDefault="009B11DA" w:rsidP="009B11DA">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9B11DA" w:rsidRPr="0008279D" w:rsidRDefault="009B11DA" w:rsidP="009B11DA">
      <w:pPr>
        <w:spacing w:after="0" w:line="240" w:lineRule="auto"/>
        <w:rPr>
          <w:rFonts w:ascii="Times New Roman" w:eastAsia="Times New Roman" w:hAnsi="Times New Roman" w:cs="Times New Roman"/>
          <w:b/>
          <w:sz w:val="24"/>
          <w:szCs w:val="24"/>
          <w:lang w:eastAsia="ru-RU"/>
        </w:rPr>
      </w:pPr>
    </w:p>
    <w:p w:rsidR="009B11DA" w:rsidRDefault="009B11DA" w:rsidP="009B11DA">
      <w:pPr>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635</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Розглянувши заяву</w:t>
      </w:r>
      <w:r w:rsidRPr="00394450">
        <w:rPr>
          <w:rFonts w:ascii="Times New Roman" w:eastAsia="Times New Roman" w:hAnsi="Times New Roman" w:cs="Times New Roman"/>
          <w:sz w:val="20"/>
          <w:szCs w:val="20"/>
          <w:lang w:eastAsia="ru-RU"/>
        </w:rPr>
        <w:t xml:space="preserve"> </w:t>
      </w:r>
      <w:r w:rsidRPr="00394450">
        <w:rPr>
          <w:rFonts w:ascii="Times New Roman" w:eastAsia="Times New Roman" w:hAnsi="Times New Roman" w:cs="Times New Roman"/>
          <w:sz w:val="28"/>
          <w:szCs w:val="28"/>
          <w:lang w:val="uk-UA" w:eastAsia="ru-RU"/>
        </w:rPr>
        <w:t>фізичної особи Данилюк Наталі Іванівни  (вх. № 145006-001424-335-64-2017 від 16.11.2017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ВИРІШИЛА</w:t>
      </w:r>
      <w:r w:rsidR="009543B3">
        <w:rPr>
          <w:rFonts w:ascii="Times New Roman" w:eastAsia="Times New Roman" w:hAnsi="Times New Roman" w:cs="Times New Roman"/>
          <w:sz w:val="28"/>
          <w:szCs w:val="28"/>
          <w:lang w:val="uk-UA" w:eastAsia="ru-RU"/>
        </w:rPr>
        <w:t>:</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1.Затвердити фізичній особі Данилюк Наталі Іванівні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w:t>
      </w:r>
      <w:r w:rsidR="00D431F6" w:rsidRPr="008708B1">
        <w:rPr>
          <w:rFonts w:ascii="Times New Roman" w:eastAsia="Times New Roman" w:hAnsi="Times New Roman" w:cs="Times New Roman"/>
          <w:color w:val="000000"/>
          <w:sz w:val="28"/>
          <w:szCs w:val="28"/>
          <w:lang w:val="uk-UA" w:eastAsia="ru-RU"/>
        </w:rPr>
        <w:t>по вул</w:t>
      </w:r>
      <w:r w:rsidR="00D431F6">
        <w:rPr>
          <w:rFonts w:ascii="Times New Roman" w:eastAsia="Times New Roman" w:hAnsi="Times New Roman" w:cs="Times New Roman"/>
          <w:color w:val="000000"/>
          <w:sz w:val="28"/>
          <w:szCs w:val="28"/>
          <w:lang w:val="uk-UA" w:eastAsia="ru-RU"/>
        </w:rPr>
        <w:t>.(персональні дані)</w:t>
      </w:r>
      <w:r w:rsidRPr="00394450">
        <w:rPr>
          <w:rFonts w:ascii="Times New Roman" w:eastAsia="Times New Roman" w:hAnsi="Times New Roman" w:cs="Times New Roman"/>
          <w:sz w:val="28"/>
          <w:szCs w:val="28"/>
          <w:lang w:val="uk-UA" w:eastAsia="ru-RU"/>
        </w:rPr>
        <w:t>площею 0,1682 га. Кадастровий номер земельної ділянки 1220385500:03:006:0046,</w:t>
      </w:r>
      <w:r w:rsidRPr="00394450">
        <w:rPr>
          <w:rFonts w:ascii="Times New Roman" w:eastAsia="Times New Roman" w:hAnsi="Times New Roman" w:cs="Times New Roman"/>
          <w:sz w:val="20"/>
          <w:szCs w:val="20"/>
          <w:lang w:eastAsia="ru-RU"/>
        </w:rPr>
        <w:t xml:space="preserve"> </w:t>
      </w:r>
      <w:r w:rsidRPr="00394450">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lastRenderedPageBreak/>
        <w:t xml:space="preserve">      2.Передати у власність фізичній особі Данилюк Наталі Іванівні із земель комунальної власності земельну ділянку площею 0,1682 га. Кадастровий номер земельної ділянки 1220385500:03:006:0046,</w:t>
      </w:r>
      <w:r w:rsidRPr="00394450">
        <w:rPr>
          <w:rFonts w:ascii="Times New Roman" w:eastAsia="Times New Roman" w:hAnsi="Times New Roman" w:cs="Times New Roman"/>
          <w:sz w:val="20"/>
          <w:szCs w:val="20"/>
          <w:lang w:val="uk-UA" w:eastAsia="ru-RU"/>
        </w:rPr>
        <w:t xml:space="preserve"> </w:t>
      </w:r>
      <w:r w:rsidRPr="00394450">
        <w:rPr>
          <w:rFonts w:ascii="Times New Roman" w:eastAsia="Times New Roman" w:hAnsi="Times New Roman" w:cs="Times New Roman"/>
          <w:sz w:val="28"/>
          <w:szCs w:val="28"/>
          <w:lang w:val="uk-UA" w:eastAsia="ru-RU"/>
        </w:rPr>
        <w:t xml:space="preserve">місце розташування якої: Дніпропетровська область, Апостолівський район, с. Мар’янське, </w:t>
      </w:r>
      <w:r w:rsidR="00D431F6" w:rsidRPr="008708B1">
        <w:rPr>
          <w:rFonts w:ascii="Times New Roman" w:eastAsia="Times New Roman" w:hAnsi="Times New Roman" w:cs="Times New Roman"/>
          <w:color w:val="000000"/>
          <w:sz w:val="28"/>
          <w:szCs w:val="28"/>
          <w:lang w:val="uk-UA" w:eastAsia="ru-RU"/>
        </w:rPr>
        <w:t>по вул</w:t>
      </w:r>
      <w:r w:rsidR="00D431F6">
        <w:rPr>
          <w:rFonts w:ascii="Times New Roman" w:eastAsia="Times New Roman" w:hAnsi="Times New Roman" w:cs="Times New Roman"/>
          <w:color w:val="000000"/>
          <w:sz w:val="28"/>
          <w:szCs w:val="28"/>
          <w:lang w:val="uk-UA" w:eastAsia="ru-RU"/>
        </w:rPr>
        <w:t>.(персональні дані).</w:t>
      </w:r>
      <w:r w:rsidRPr="00394450">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 Фізичній особі Данилюк Наталі Іванівні:</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502E30" w:rsidRDefault="00502E30" w:rsidP="00502E30">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E9733E" w:rsidRDefault="00E9733E" w:rsidP="00623563">
      <w:pPr>
        <w:jc w:val="center"/>
        <w:rPr>
          <w:rFonts w:ascii="Times New Roman" w:hAnsi="Times New Roman" w:cs="Times New Roman"/>
          <w:b/>
          <w:sz w:val="28"/>
          <w:szCs w:val="28"/>
          <w:lang w:val="uk-UA"/>
        </w:rPr>
      </w:pPr>
    </w:p>
    <w:p w:rsidR="00623563" w:rsidRDefault="00623563" w:rsidP="00623563">
      <w:pPr>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inline distT="0" distB="0" distL="0" distR="0" wp14:anchorId="123CF001" wp14:editId="46D01DFF">
            <wp:extent cx="445135" cy="6337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394450" w:rsidRPr="0008279D" w:rsidRDefault="00394450" w:rsidP="00394450">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394450" w:rsidRPr="0008279D" w:rsidRDefault="00394450" w:rsidP="00394450">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94450" w:rsidRPr="0008279D" w:rsidRDefault="00394450" w:rsidP="0039445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394450" w:rsidRPr="0008279D" w:rsidRDefault="00394450" w:rsidP="00394450">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394450" w:rsidRPr="0008279D" w:rsidRDefault="00394450" w:rsidP="0039445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394450" w:rsidRPr="0008279D" w:rsidRDefault="00394450" w:rsidP="00394450">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394450" w:rsidRPr="0008279D" w:rsidRDefault="00394450" w:rsidP="00394450">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394450" w:rsidRPr="0008279D" w:rsidRDefault="00394450" w:rsidP="00394450">
      <w:pPr>
        <w:spacing w:after="0" w:line="240" w:lineRule="auto"/>
        <w:rPr>
          <w:rFonts w:ascii="Times New Roman" w:eastAsia="Times New Roman" w:hAnsi="Times New Roman" w:cs="Times New Roman"/>
          <w:b/>
          <w:sz w:val="24"/>
          <w:szCs w:val="24"/>
          <w:lang w:eastAsia="ru-RU"/>
        </w:rPr>
      </w:pPr>
    </w:p>
    <w:p w:rsidR="00394450" w:rsidRDefault="00394450" w:rsidP="00394450">
      <w:pPr>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635/1</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b/>
          <w:i/>
          <w:sz w:val="28"/>
          <w:szCs w:val="28"/>
          <w:lang w:val="uk-UA" w:eastAsia="ru-RU"/>
        </w:rPr>
        <w:lastRenderedPageBreak/>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Розглянувши заяву фізичної особи Закордонця Володимира Володимировича (вх. № 145005-001448-335-64-2017 від 21.11.2017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ВИРІШИЛА</w:t>
      </w:r>
      <w:r w:rsidR="00D431F6">
        <w:rPr>
          <w:rFonts w:ascii="Times New Roman" w:eastAsia="Times New Roman" w:hAnsi="Times New Roman" w:cs="Times New Roman"/>
          <w:sz w:val="28"/>
          <w:szCs w:val="28"/>
          <w:lang w:val="uk-UA" w:eastAsia="ru-RU"/>
        </w:rPr>
        <w:t>:</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1.Затвердити фізичній особі Закордонцю Володимиру Володимировичу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Мала Костромка, </w:t>
      </w:r>
      <w:r w:rsidR="00D431F6" w:rsidRPr="008708B1">
        <w:rPr>
          <w:rFonts w:ascii="Times New Roman" w:eastAsia="Times New Roman" w:hAnsi="Times New Roman" w:cs="Times New Roman"/>
          <w:color w:val="000000"/>
          <w:sz w:val="28"/>
          <w:szCs w:val="28"/>
          <w:lang w:val="uk-UA" w:eastAsia="ru-RU"/>
        </w:rPr>
        <w:t>по вул</w:t>
      </w:r>
      <w:r w:rsidR="00D431F6">
        <w:rPr>
          <w:rFonts w:ascii="Times New Roman" w:eastAsia="Times New Roman" w:hAnsi="Times New Roman" w:cs="Times New Roman"/>
          <w:color w:val="000000"/>
          <w:sz w:val="28"/>
          <w:szCs w:val="28"/>
          <w:lang w:val="uk-UA" w:eastAsia="ru-RU"/>
        </w:rPr>
        <w:t>.(персональні дані)</w:t>
      </w:r>
      <w:r w:rsidRPr="00394450">
        <w:rPr>
          <w:rFonts w:ascii="Times New Roman" w:eastAsia="Times New Roman" w:hAnsi="Times New Roman" w:cs="Times New Roman"/>
          <w:sz w:val="28"/>
          <w:szCs w:val="28"/>
          <w:lang w:val="uk-UA" w:eastAsia="ru-RU"/>
        </w:rPr>
        <w:t>площею 0,2500 га. Кадастровий номер земельної ділянки 1220310300:03:002:0103.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2.Передати у власність фізичній особі Закордонцю Володимиру Володимировичу  із земель комунальної власності земельну ділянку площею 0,2500 га з кадастровим номером 1220310300:03:002:0103, місце розташування якої: Дніпропетровська область, Апостолівський район, с. Мала Костромка</w:t>
      </w:r>
      <w:r w:rsidR="00D431F6" w:rsidRPr="00D431F6">
        <w:rPr>
          <w:rFonts w:ascii="Times New Roman" w:eastAsia="Times New Roman" w:hAnsi="Times New Roman" w:cs="Times New Roman"/>
          <w:color w:val="000000"/>
          <w:sz w:val="28"/>
          <w:szCs w:val="28"/>
          <w:lang w:val="uk-UA" w:eastAsia="ru-RU"/>
        </w:rPr>
        <w:t xml:space="preserve"> </w:t>
      </w:r>
      <w:r w:rsidR="00D431F6" w:rsidRPr="008708B1">
        <w:rPr>
          <w:rFonts w:ascii="Times New Roman" w:eastAsia="Times New Roman" w:hAnsi="Times New Roman" w:cs="Times New Roman"/>
          <w:color w:val="000000"/>
          <w:sz w:val="28"/>
          <w:szCs w:val="28"/>
          <w:lang w:val="uk-UA" w:eastAsia="ru-RU"/>
        </w:rPr>
        <w:t>по вул</w:t>
      </w:r>
      <w:r w:rsidR="00D431F6">
        <w:rPr>
          <w:rFonts w:ascii="Times New Roman" w:eastAsia="Times New Roman" w:hAnsi="Times New Roman" w:cs="Times New Roman"/>
          <w:color w:val="000000"/>
          <w:sz w:val="28"/>
          <w:szCs w:val="28"/>
          <w:lang w:val="uk-UA" w:eastAsia="ru-RU"/>
        </w:rPr>
        <w:t>.(персональні дані)</w:t>
      </w:r>
      <w:r w:rsidRPr="00394450">
        <w:rPr>
          <w:rFonts w:ascii="Times New Roman" w:eastAsia="Times New Roman" w:hAnsi="Times New Roman" w:cs="Times New Roman"/>
          <w:sz w:val="28"/>
          <w:szCs w:val="28"/>
          <w:lang w:val="uk-UA" w:eastAsia="ru-RU"/>
        </w:rPr>
        <w:t xml:space="preserve">.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 Фізичній особі Закордонцю Володимиру Володимировичу:</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lastRenderedPageBreak/>
        <w:t>повідомити Апостолівський відділ Держгеокадастру, Апостолівське відділення Криворізької  південної ОДПІ про прийняття рішення.</w:t>
      </w: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E9733E" w:rsidRDefault="00E9733E" w:rsidP="00E9733E">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E9733E" w:rsidRDefault="00E9733E" w:rsidP="00394450">
      <w:pPr>
        <w:autoSpaceDE w:val="0"/>
        <w:autoSpaceDN w:val="0"/>
        <w:spacing w:after="0" w:line="240" w:lineRule="auto"/>
        <w:jc w:val="both"/>
        <w:rPr>
          <w:rFonts w:ascii="Times New Roman" w:eastAsia="Times New Roman" w:hAnsi="Times New Roman" w:cs="Times New Roman"/>
          <w:sz w:val="28"/>
          <w:szCs w:val="28"/>
          <w:lang w:val="uk-UA" w:eastAsia="ru-RU"/>
        </w:rPr>
      </w:pPr>
    </w:p>
    <w:p w:rsidR="00394450" w:rsidRPr="00394450" w:rsidRDefault="00394450" w:rsidP="00394450">
      <w:pPr>
        <w:autoSpaceDE w:val="0"/>
        <w:autoSpaceDN w:val="0"/>
        <w:spacing w:after="0" w:line="240" w:lineRule="auto"/>
        <w:jc w:val="both"/>
        <w:rPr>
          <w:rFonts w:ascii="Times New Roman" w:eastAsia="Times New Roman" w:hAnsi="Times New Roman" w:cs="Times New Roman"/>
          <w:sz w:val="28"/>
          <w:szCs w:val="28"/>
          <w:lang w:val="uk-UA" w:eastAsia="ru-RU"/>
        </w:rPr>
      </w:pPr>
    </w:p>
    <w:p w:rsidR="00394450" w:rsidRDefault="00394450" w:rsidP="00394450">
      <w:pPr>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inline distT="0" distB="0" distL="0" distR="0" wp14:anchorId="391B8BFD" wp14:editId="70D64645">
            <wp:extent cx="445135" cy="63373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394450" w:rsidRPr="0008279D" w:rsidRDefault="00394450" w:rsidP="00394450">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394450" w:rsidRPr="0008279D" w:rsidRDefault="00394450" w:rsidP="00394450">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94450" w:rsidRPr="0008279D" w:rsidRDefault="00394450" w:rsidP="0039445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394450" w:rsidRPr="0008279D" w:rsidRDefault="00394450" w:rsidP="00394450">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394450" w:rsidRPr="0008279D" w:rsidRDefault="00394450" w:rsidP="0039445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394450" w:rsidRPr="0008279D" w:rsidRDefault="00394450" w:rsidP="00394450">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394450" w:rsidRPr="0008279D" w:rsidRDefault="00394450" w:rsidP="00394450">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394450" w:rsidRPr="0008279D" w:rsidRDefault="00394450" w:rsidP="00394450">
      <w:pPr>
        <w:spacing w:after="0" w:line="240" w:lineRule="auto"/>
        <w:rPr>
          <w:rFonts w:ascii="Times New Roman" w:eastAsia="Times New Roman" w:hAnsi="Times New Roman" w:cs="Times New Roman"/>
          <w:b/>
          <w:sz w:val="24"/>
          <w:szCs w:val="24"/>
          <w:lang w:eastAsia="ru-RU"/>
        </w:rPr>
      </w:pPr>
    </w:p>
    <w:p w:rsidR="00394450" w:rsidRDefault="00394450" w:rsidP="00394450">
      <w:pPr>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635/2</w:t>
      </w:r>
    </w:p>
    <w:p w:rsidR="0006075B" w:rsidRPr="0006075B" w:rsidRDefault="00394450"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Розглянувши заяву</w:t>
      </w:r>
      <w:r w:rsidRPr="0006075B">
        <w:rPr>
          <w:rFonts w:ascii="Times New Roman" w:eastAsia="Times New Roman" w:hAnsi="Times New Roman" w:cs="Times New Roman"/>
          <w:sz w:val="20"/>
          <w:szCs w:val="20"/>
          <w:lang w:eastAsia="ru-RU"/>
        </w:rPr>
        <w:t xml:space="preserve"> </w:t>
      </w:r>
      <w:r w:rsidRPr="0006075B">
        <w:rPr>
          <w:rFonts w:ascii="Times New Roman" w:eastAsia="Times New Roman" w:hAnsi="Times New Roman" w:cs="Times New Roman"/>
          <w:sz w:val="28"/>
          <w:szCs w:val="28"/>
          <w:lang w:val="uk-UA" w:eastAsia="ru-RU"/>
        </w:rPr>
        <w:t>фізичної особи Літвіненко Тетяни Сергіївни  (вх. № 145006-001380-335-64-2017 від 14.11.2017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ВИРІШИЛА</w:t>
      </w:r>
      <w:r w:rsidR="00D431F6">
        <w:rPr>
          <w:rFonts w:ascii="Times New Roman" w:eastAsia="Times New Roman" w:hAnsi="Times New Roman" w:cs="Times New Roman"/>
          <w:sz w:val="28"/>
          <w:szCs w:val="28"/>
          <w:lang w:val="uk-UA" w:eastAsia="ru-RU"/>
        </w:rPr>
        <w:t>:</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1.Затвердити фізичній особі Літвіненко Тетяні Сергіївні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w:t>
      </w:r>
      <w:r w:rsidR="00D431F6" w:rsidRPr="00D431F6">
        <w:rPr>
          <w:rFonts w:ascii="Times New Roman" w:eastAsia="Times New Roman" w:hAnsi="Times New Roman" w:cs="Times New Roman"/>
          <w:color w:val="000000"/>
          <w:sz w:val="28"/>
          <w:szCs w:val="28"/>
          <w:lang w:val="uk-UA" w:eastAsia="ru-RU"/>
        </w:rPr>
        <w:t xml:space="preserve"> </w:t>
      </w:r>
      <w:r w:rsidR="00D431F6" w:rsidRPr="008708B1">
        <w:rPr>
          <w:rFonts w:ascii="Times New Roman" w:eastAsia="Times New Roman" w:hAnsi="Times New Roman" w:cs="Times New Roman"/>
          <w:color w:val="000000"/>
          <w:sz w:val="28"/>
          <w:szCs w:val="28"/>
          <w:lang w:val="uk-UA" w:eastAsia="ru-RU"/>
        </w:rPr>
        <w:t>по вул</w:t>
      </w:r>
      <w:r w:rsidR="00D431F6">
        <w:rPr>
          <w:rFonts w:ascii="Times New Roman" w:eastAsia="Times New Roman" w:hAnsi="Times New Roman" w:cs="Times New Roman"/>
          <w:color w:val="000000"/>
          <w:sz w:val="28"/>
          <w:szCs w:val="28"/>
          <w:lang w:val="uk-UA" w:eastAsia="ru-RU"/>
        </w:rPr>
        <w:t>.(персональні дані)</w:t>
      </w:r>
      <w:r w:rsidRPr="0006075B">
        <w:rPr>
          <w:rFonts w:ascii="Times New Roman" w:eastAsia="Times New Roman" w:hAnsi="Times New Roman" w:cs="Times New Roman"/>
          <w:sz w:val="28"/>
          <w:szCs w:val="28"/>
          <w:lang w:val="uk-UA" w:eastAsia="ru-RU"/>
        </w:rPr>
        <w:t xml:space="preserve"> площею 0,2246 га. Кадастровий номер земельної ділянки 1220385500:03:006:0047,</w:t>
      </w:r>
      <w:r w:rsidRPr="0006075B">
        <w:rPr>
          <w:rFonts w:ascii="Times New Roman" w:eastAsia="Times New Roman" w:hAnsi="Times New Roman" w:cs="Times New Roman"/>
          <w:sz w:val="20"/>
          <w:szCs w:val="20"/>
          <w:lang w:eastAsia="ru-RU"/>
        </w:rPr>
        <w:t xml:space="preserve"> </w:t>
      </w:r>
      <w:r w:rsidRPr="0006075B">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2.Передати у власність фізичній особі Літвіненко Тетяні Сергіївні із земель комунальної власності земельну ділянку площею 0,2246 га. </w:t>
      </w:r>
      <w:r w:rsidRPr="0006075B">
        <w:rPr>
          <w:rFonts w:ascii="Times New Roman" w:eastAsia="Times New Roman" w:hAnsi="Times New Roman" w:cs="Times New Roman"/>
          <w:sz w:val="28"/>
          <w:szCs w:val="28"/>
          <w:lang w:val="uk-UA" w:eastAsia="ru-RU"/>
        </w:rPr>
        <w:lastRenderedPageBreak/>
        <w:t>Кадастровий номер земельної ділянки 1220385500:03:006:0047,</w:t>
      </w:r>
      <w:r w:rsidRPr="0006075B">
        <w:rPr>
          <w:rFonts w:ascii="Times New Roman" w:eastAsia="Times New Roman" w:hAnsi="Times New Roman" w:cs="Times New Roman"/>
          <w:sz w:val="20"/>
          <w:szCs w:val="20"/>
          <w:lang w:val="uk-UA" w:eastAsia="ru-RU"/>
        </w:rPr>
        <w:t xml:space="preserve"> </w:t>
      </w:r>
      <w:r w:rsidRPr="0006075B">
        <w:rPr>
          <w:rFonts w:ascii="Times New Roman" w:eastAsia="Times New Roman" w:hAnsi="Times New Roman" w:cs="Times New Roman"/>
          <w:sz w:val="28"/>
          <w:szCs w:val="28"/>
          <w:lang w:val="uk-UA" w:eastAsia="ru-RU"/>
        </w:rPr>
        <w:t>місце розташування якої: Дніпропетровська область, Апостолівський район, с. Мар’янське,</w:t>
      </w:r>
      <w:r w:rsidR="00D431F6" w:rsidRPr="00D431F6">
        <w:rPr>
          <w:rFonts w:ascii="Times New Roman" w:eastAsia="Times New Roman" w:hAnsi="Times New Roman" w:cs="Times New Roman"/>
          <w:color w:val="000000"/>
          <w:sz w:val="28"/>
          <w:szCs w:val="28"/>
          <w:lang w:val="uk-UA" w:eastAsia="ru-RU"/>
        </w:rPr>
        <w:t xml:space="preserve"> </w:t>
      </w:r>
      <w:r w:rsidR="00D431F6" w:rsidRPr="008708B1">
        <w:rPr>
          <w:rFonts w:ascii="Times New Roman" w:eastAsia="Times New Roman" w:hAnsi="Times New Roman" w:cs="Times New Roman"/>
          <w:color w:val="000000"/>
          <w:sz w:val="28"/>
          <w:szCs w:val="28"/>
          <w:lang w:val="uk-UA" w:eastAsia="ru-RU"/>
        </w:rPr>
        <w:t>по вул</w:t>
      </w:r>
      <w:r w:rsidR="00D431F6">
        <w:rPr>
          <w:rFonts w:ascii="Times New Roman" w:eastAsia="Times New Roman" w:hAnsi="Times New Roman" w:cs="Times New Roman"/>
          <w:color w:val="000000"/>
          <w:sz w:val="28"/>
          <w:szCs w:val="28"/>
          <w:lang w:val="uk-UA" w:eastAsia="ru-RU"/>
        </w:rPr>
        <w:t>.(персональні дані)</w:t>
      </w:r>
      <w:r w:rsidRPr="0006075B">
        <w:rPr>
          <w:rFonts w:ascii="Times New Roman" w:eastAsia="Times New Roman" w:hAnsi="Times New Roman" w:cs="Times New Roman"/>
          <w:sz w:val="28"/>
          <w:szCs w:val="28"/>
          <w:lang w:val="uk-UA" w:eastAsia="ru-RU"/>
        </w:rPr>
        <w:t>.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 Фізичній особі Літвіненко Тетяні Сергіївні:</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06075B" w:rsidRPr="0006075B" w:rsidRDefault="0006075B" w:rsidP="0006075B">
      <w:pPr>
        <w:autoSpaceDE w:val="0"/>
        <w:autoSpaceDN w:val="0"/>
        <w:spacing w:after="0" w:line="240" w:lineRule="auto"/>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E9733E" w:rsidRDefault="00E9733E" w:rsidP="00E9733E">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E9733E" w:rsidRPr="0006075B" w:rsidRDefault="00E9733E" w:rsidP="0006075B">
      <w:pPr>
        <w:autoSpaceDE w:val="0"/>
        <w:autoSpaceDN w:val="0"/>
        <w:spacing w:after="0" w:line="240" w:lineRule="auto"/>
        <w:jc w:val="both"/>
        <w:rPr>
          <w:rFonts w:ascii="Times New Roman" w:eastAsia="Times New Roman" w:hAnsi="Times New Roman" w:cs="Times New Roman"/>
          <w:sz w:val="28"/>
          <w:szCs w:val="28"/>
          <w:lang w:val="uk-UA" w:eastAsia="ru-RU"/>
        </w:rPr>
      </w:pPr>
    </w:p>
    <w:p w:rsidR="0006075B" w:rsidRPr="00394450" w:rsidRDefault="0006075B" w:rsidP="00394450">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623563" w:rsidRDefault="0006075B" w:rsidP="0006075B">
      <w:pPr>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inline distT="0" distB="0" distL="0" distR="0" wp14:anchorId="6752AB57" wp14:editId="6984268F">
            <wp:extent cx="445135" cy="63373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06075B" w:rsidRPr="0008279D" w:rsidRDefault="0006075B" w:rsidP="0006075B">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06075B" w:rsidRPr="0008279D" w:rsidRDefault="0006075B" w:rsidP="0006075B">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6075B" w:rsidRPr="0008279D" w:rsidRDefault="0006075B" w:rsidP="0006075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06075B" w:rsidRPr="0008279D" w:rsidRDefault="0006075B" w:rsidP="0006075B">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06075B" w:rsidRPr="0008279D" w:rsidRDefault="0006075B" w:rsidP="0006075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06075B" w:rsidRPr="0008279D" w:rsidRDefault="0006075B" w:rsidP="0006075B">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06075B" w:rsidRPr="0008279D" w:rsidRDefault="0006075B" w:rsidP="0006075B">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06075B" w:rsidRPr="0008279D" w:rsidRDefault="0006075B" w:rsidP="0006075B">
      <w:pPr>
        <w:spacing w:after="0" w:line="240" w:lineRule="auto"/>
        <w:rPr>
          <w:rFonts w:ascii="Times New Roman" w:eastAsia="Times New Roman" w:hAnsi="Times New Roman" w:cs="Times New Roman"/>
          <w:b/>
          <w:sz w:val="24"/>
          <w:szCs w:val="24"/>
          <w:lang w:eastAsia="ru-RU"/>
        </w:rPr>
      </w:pPr>
    </w:p>
    <w:p w:rsidR="0006075B" w:rsidRDefault="0006075B" w:rsidP="0006075B">
      <w:pPr>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635/3</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b/>
          <w:i/>
          <w:sz w:val="28"/>
          <w:szCs w:val="28"/>
          <w:lang w:val="uk-UA" w:eastAsia="ru-RU"/>
        </w:rPr>
        <w:t xml:space="preserve">Про затвердження проекту землеустрою щодо відведення земельної ділянки у власність фізичній особі для будівництва та обслуговування </w:t>
      </w:r>
      <w:r w:rsidRPr="0006075B">
        <w:rPr>
          <w:rFonts w:ascii="Times New Roman" w:eastAsia="Times New Roman" w:hAnsi="Times New Roman" w:cs="Times New Roman"/>
          <w:b/>
          <w:i/>
          <w:sz w:val="28"/>
          <w:szCs w:val="28"/>
          <w:lang w:val="uk-UA" w:eastAsia="ru-RU"/>
        </w:rPr>
        <w:lastRenderedPageBreak/>
        <w:t>житлового будинку, господарських будівель та споруд (присадибна ділянка)</w:t>
      </w:r>
    </w:p>
    <w:p w:rsidR="0006075B" w:rsidRPr="0006075B" w:rsidRDefault="0006075B"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Розглянувши заяву</w:t>
      </w:r>
      <w:r w:rsidRPr="0006075B">
        <w:rPr>
          <w:rFonts w:ascii="Times New Roman" w:eastAsia="Times New Roman" w:hAnsi="Times New Roman" w:cs="Times New Roman"/>
          <w:sz w:val="20"/>
          <w:szCs w:val="20"/>
          <w:lang w:val="uk-UA" w:eastAsia="ru-RU"/>
        </w:rPr>
        <w:t xml:space="preserve"> </w:t>
      </w:r>
      <w:r w:rsidRPr="0006075B">
        <w:rPr>
          <w:rFonts w:ascii="Times New Roman" w:eastAsia="Times New Roman" w:hAnsi="Times New Roman" w:cs="Times New Roman"/>
          <w:sz w:val="28"/>
          <w:szCs w:val="28"/>
          <w:lang w:val="uk-UA" w:eastAsia="ru-RU"/>
        </w:rPr>
        <w:t>ф</w:t>
      </w:r>
      <w:r w:rsidR="000809F8">
        <w:rPr>
          <w:rFonts w:ascii="Times New Roman" w:eastAsia="Times New Roman" w:hAnsi="Times New Roman" w:cs="Times New Roman"/>
          <w:sz w:val="28"/>
          <w:szCs w:val="28"/>
          <w:lang w:val="uk-UA" w:eastAsia="ru-RU"/>
        </w:rPr>
        <w:t xml:space="preserve">ізичної особи Шемет </w:t>
      </w:r>
      <w:r w:rsidR="000809F8">
        <w:rPr>
          <w:rFonts w:ascii="Times New Roman" w:eastAsia="Times New Roman" w:hAnsi="Times New Roman" w:cs="Times New Roman"/>
          <w:sz w:val="28"/>
          <w:szCs w:val="28"/>
          <w:lang w:val="uk-UA" w:eastAsia="ru-RU"/>
        </w:rPr>
        <w:tab/>
        <w:t xml:space="preserve">Тетяни </w:t>
      </w:r>
      <w:r w:rsidRPr="0006075B">
        <w:rPr>
          <w:rFonts w:ascii="Times New Roman" w:eastAsia="Times New Roman" w:hAnsi="Times New Roman" w:cs="Times New Roman"/>
          <w:sz w:val="28"/>
          <w:szCs w:val="28"/>
          <w:lang w:val="uk-UA" w:eastAsia="ru-RU"/>
        </w:rPr>
        <w:t>Анатоліївни</w:t>
      </w:r>
      <w:r w:rsidR="000809F8">
        <w:rPr>
          <w:rFonts w:ascii="Times New Roman" w:eastAsia="Times New Roman" w:hAnsi="Times New Roman" w:cs="Times New Roman"/>
          <w:sz w:val="28"/>
          <w:szCs w:val="28"/>
          <w:lang w:val="uk-UA" w:eastAsia="ru-RU"/>
        </w:rPr>
        <w:t xml:space="preserve"> </w:t>
      </w:r>
      <w:r w:rsidRPr="0006075B">
        <w:rPr>
          <w:rFonts w:ascii="Times New Roman" w:eastAsia="Times New Roman" w:hAnsi="Times New Roman" w:cs="Times New Roman"/>
          <w:sz w:val="28"/>
          <w:szCs w:val="28"/>
          <w:lang w:val="uk-UA" w:eastAsia="ru-RU"/>
        </w:rPr>
        <w:t>(вх</w:t>
      </w:r>
      <w:r w:rsidR="000809F8">
        <w:rPr>
          <w:rFonts w:ascii="Times New Roman" w:eastAsia="Times New Roman" w:hAnsi="Times New Roman" w:cs="Times New Roman"/>
          <w:sz w:val="28"/>
          <w:szCs w:val="28"/>
          <w:lang w:val="uk-UA" w:eastAsia="ru-RU"/>
        </w:rPr>
        <w:t>.</w:t>
      </w:r>
      <w:r w:rsidRPr="0006075B">
        <w:rPr>
          <w:rFonts w:ascii="Times New Roman" w:eastAsia="Times New Roman" w:hAnsi="Times New Roman" w:cs="Times New Roman"/>
          <w:sz w:val="28"/>
          <w:szCs w:val="28"/>
          <w:lang w:val="uk-UA" w:eastAsia="ru-RU"/>
        </w:rPr>
        <w:t>№ 145006-001443-335-64-2017 від 20.11.2017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ВИРІШИЛА</w:t>
      </w:r>
      <w:r w:rsidR="000F0179">
        <w:rPr>
          <w:rFonts w:ascii="Times New Roman" w:eastAsia="Times New Roman" w:hAnsi="Times New Roman" w:cs="Times New Roman"/>
          <w:sz w:val="28"/>
          <w:szCs w:val="28"/>
          <w:lang w:val="uk-UA" w:eastAsia="ru-RU"/>
        </w:rPr>
        <w:t>:</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1.Затвердити фізичній особі Шемет Тетяні Анатоліївні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w:t>
      </w:r>
      <w:r w:rsidR="000F0179" w:rsidRPr="008708B1">
        <w:rPr>
          <w:rFonts w:ascii="Times New Roman" w:eastAsia="Times New Roman" w:hAnsi="Times New Roman" w:cs="Times New Roman"/>
          <w:color w:val="000000"/>
          <w:sz w:val="28"/>
          <w:szCs w:val="28"/>
          <w:lang w:val="uk-UA" w:eastAsia="ru-RU"/>
        </w:rPr>
        <w:t>по вул</w:t>
      </w:r>
      <w:r w:rsidR="000F0179">
        <w:rPr>
          <w:rFonts w:ascii="Times New Roman" w:eastAsia="Times New Roman" w:hAnsi="Times New Roman" w:cs="Times New Roman"/>
          <w:color w:val="000000"/>
          <w:sz w:val="28"/>
          <w:szCs w:val="28"/>
          <w:lang w:val="uk-UA" w:eastAsia="ru-RU"/>
        </w:rPr>
        <w:t>.(персональні дані)</w:t>
      </w:r>
      <w:r w:rsidRPr="0006075B">
        <w:rPr>
          <w:rFonts w:ascii="Times New Roman" w:eastAsia="Times New Roman" w:hAnsi="Times New Roman" w:cs="Times New Roman"/>
          <w:sz w:val="28"/>
          <w:szCs w:val="28"/>
          <w:lang w:val="uk-UA" w:eastAsia="ru-RU"/>
        </w:rPr>
        <w:t>площею 0,2500 га. Кадастровий номер земельної ділянки 1220385500:03:002:0055,</w:t>
      </w:r>
      <w:r w:rsidRPr="0006075B">
        <w:rPr>
          <w:rFonts w:ascii="Times New Roman" w:eastAsia="Times New Roman" w:hAnsi="Times New Roman" w:cs="Times New Roman"/>
          <w:sz w:val="20"/>
          <w:szCs w:val="20"/>
          <w:lang w:eastAsia="ru-RU"/>
        </w:rPr>
        <w:t xml:space="preserve"> </w:t>
      </w:r>
      <w:r w:rsidRPr="0006075B">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2.Передати у власність фізичній особі Шемет Тетяні Анатоліївні із земель комунальної власності земельну ділянку площею 0,2500 га. Кадастровий номер земельної ділянки 1220385500:03:002:0055,</w:t>
      </w:r>
      <w:r w:rsidRPr="0006075B">
        <w:rPr>
          <w:rFonts w:ascii="Times New Roman" w:eastAsia="Times New Roman" w:hAnsi="Times New Roman" w:cs="Times New Roman"/>
          <w:sz w:val="20"/>
          <w:szCs w:val="20"/>
          <w:lang w:val="uk-UA" w:eastAsia="ru-RU"/>
        </w:rPr>
        <w:t xml:space="preserve"> </w:t>
      </w:r>
      <w:r w:rsidRPr="0006075B">
        <w:rPr>
          <w:rFonts w:ascii="Times New Roman" w:eastAsia="Times New Roman" w:hAnsi="Times New Roman" w:cs="Times New Roman"/>
          <w:sz w:val="28"/>
          <w:szCs w:val="28"/>
          <w:lang w:val="uk-UA" w:eastAsia="ru-RU"/>
        </w:rPr>
        <w:t>місце розташування якої: Дніпропетровська область, Апостолівський район, с. Мар’янське,</w:t>
      </w:r>
      <w:r w:rsidR="000F0179" w:rsidRPr="000F0179">
        <w:rPr>
          <w:rFonts w:ascii="Times New Roman" w:eastAsia="Times New Roman" w:hAnsi="Times New Roman" w:cs="Times New Roman"/>
          <w:color w:val="000000"/>
          <w:sz w:val="28"/>
          <w:szCs w:val="28"/>
          <w:lang w:val="uk-UA" w:eastAsia="ru-RU"/>
        </w:rPr>
        <w:t xml:space="preserve"> </w:t>
      </w:r>
      <w:r w:rsidR="000F0179" w:rsidRPr="008708B1">
        <w:rPr>
          <w:rFonts w:ascii="Times New Roman" w:eastAsia="Times New Roman" w:hAnsi="Times New Roman" w:cs="Times New Roman"/>
          <w:color w:val="000000"/>
          <w:sz w:val="28"/>
          <w:szCs w:val="28"/>
          <w:lang w:val="uk-UA" w:eastAsia="ru-RU"/>
        </w:rPr>
        <w:t>по вул</w:t>
      </w:r>
      <w:r w:rsidR="000F0179">
        <w:rPr>
          <w:rFonts w:ascii="Times New Roman" w:eastAsia="Times New Roman" w:hAnsi="Times New Roman" w:cs="Times New Roman"/>
          <w:color w:val="000000"/>
          <w:sz w:val="28"/>
          <w:szCs w:val="28"/>
          <w:lang w:val="uk-UA" w:eastAsia="ru-RU"/>
        </w:rPr>
        <w:t>.(персональні дані).</w:t>
      </w:r>
      <w:r w:rsidRPr="0006075B">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 Фізичній особі Шемет Тетяні Анатоліївні:</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06075B" w:rsidRPr="0006075B" w:rsidRDefault="0006075B" w:rsidP="0006075B">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lastRenderedPageBreak/>
        <w:t>регулювання земельних відносин та охорони навколишнього середовища Зеленодольської міської ради.</w:t>
      </w:r>
    </w:p>
    <w:p w:rsidR="00E9733E" w:rsidRDefault="00E9733E" w:rsidP="00E9733E">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06075B" w:rsidRDefault="0006075B" w:rsidP="001C37A8">
      <w:pPr>
        <w:rPr>
          <w:rFonts w:ascii="Times New Roman" w:hAnsi="Times New Roman" w:cs="Times New Roman"/>
          <w:b/>
          <w:sz w:val="28"/>
          <w:szCs w:val="28"/>
          <w:lang w:val="uk-UA"/>
        </w:rPr>
      </w:pPr>
    </w:p>
    <w:p w:rsidR="0006075B" w:rsidRDefault="0006075B" w:rsidP="0006075B">
      <w:pPr>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inline distT="0" distB="0" distL="0" distR="0" wp14:anchorId="0DC822C1" wp14:editId="51EA01AE">
            <wp:extent cx="445135" cy="63373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06075B" w:rsidRPr="0008279D" w:rsidRDefault="0006075B" w:rsidP="0006075B">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06075B" w:rsidRPr="0008279D" w:rsidRDefault="0006075B" w:rsidP="0006075B">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6075B" w:rsidRPr="0008279D" w:rsidRDefault="0006075B" w:rsidP="0006075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06075B" w:rsidRPr="0008279D" w:rsidRDefault="0006075B" w:rsidP="0006075B">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06075B" w:rsidRPr="0008279D" w:rsidRDefault="0006075B" w:rsidP="0006075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06075B" w:rsidRPr="0008279D" w:rsidRDefault="0006075B" w:rsidP="0006075B">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06075B" w:rsidRPr="0008279D" w:rsidRDefault="0006075B" w:rsidP="0006075B">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06075B" w:rsidRPr="0008279D" w:rsidRDefault="0006075B" w:rsidP="0006075B">
      <w:pPr>
        <w:spacing w:after="0" w:line="240" w:lineRule="auto"/>
        <w:rPr>
          <w:rFonts w:ascii="Times New Roman" w:eastAsia="Times New Roman" w:hAnsi="Times New Roman" w:cs="Times New Roman"/>
          <w:b/>
          <w:sz w:val="24"/>
          <w:szCs w:val="24"/>
          <w:lang w:eastAsia="ru-RU"/>
        </w:rPr>
      </w:pPr>
    </w:p>
    <w:p w:rsidR="0006075B" w:rsidRDefault="0006075B" w:rsidP="0006075B">
      <w:pPr>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635/</w:t>
      </w:r>
      <w:r w:rsidR="000809F8">
        <w:rPr>
          <w:rFonts w:ascii="Times New Roman" w:hAnsi="Times New Roman" w:cs="Times New Roman"/>
          <w:b/>
          <w:sz w:val="28"/>
          <w:szCs w:val="28"/>
          <w:lang w:val="uk-UA"/>
        </w:rPr>
        <w:t>4</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Розглянувши заяву</w:t>
      </w:r>
      <w:r w:rsidRPr="000809F8">
        <w:rPr>
          <w:rFonts w:ascii="Times New Roman" w:eastAsia="Times New Roman" w:hAnsi="Times New Roman" w:cs="Times New Roman"/>
          <w:sz w:val="20"/>
          <w:szCs w:val="20"/>
          <w:lang w:eastAsia="ru-RU"/>
        </w:rPr>
        <w:t xml:space="preserve"> </w:t>
      </w:r>
      <w:r w:rsidRPr="000809F8">
        <w:rPr>
          <w:rFonts w:ascii="Times New Roman" w:eastAsia="Times New Roman" w:hAnsi="Times New Roman" w:cs="Times New Roman"/>
          <w:sz w:val="28"/>
          <w:szCs w:val="28"/>
          <w:lang w:val="uk-UA" w:eastAsia="ru-RU"/>
        </w:rPr>
        <w:t>фізичної особи Ясика Іллі Олеговича (вх. № 145006-001617-335-64-2017 від 07.12.2017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ВИРІШИЛА</w:t>
      </w:r>
      <w:r>
        <w:rPr>
          <w:rFonts w:ascii="Times New Roman" w:eastAsia="Times New Roman" w:hAnsi="Times New Roman" w:cs="Times New Roman"/>
          <w:sz w:val="28"/>
          <w:szCs w:val="28"/>
          <w:lang w:val="uk-UA" w:eastAsia="ru-RU"/>
        </w:rPr>
        <w:t>:</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1.Затвердити фізичній особі Ясику Іллі Олеговичу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w:t>
      </w:r>
      <w:r w:rsidR="000F0179" w:rsidRPr="008708B1">
        <w:rPr>
          <w:rFonts w:ascii="Times New Roman" w:eastAsia="Times New Roman" w:hAnsi="Times New Roman" w:cs="Times New Roman"/>
          <w:color w:val="000000"/>
          <w:sz w:val="28"/>
          <w:szCs w:val="28"/>
          <w:lang w:val="uk-UA" w:eastAsia="ru-RU"/>
        </w:rPr>
        <w:t>по вул</w:t>
      </w:r>
      <w:r w:rsidR="000F0179">
        <w:rPr>
          <w:rFonts w:ascii="Times New Roman" w:eastAsia="Times New Roman" w:hAnsi="Times New Roman" w:cs="Times New Roman"/>
          <w:color w:val="000000"/>
          <w:sz w:val="28"/>
          <w:szCs w:val="28"/>
          <w:lang w:val="uk-UA" w:eastAsia="ru-RU"/>
        </w:rPr>
        <w:t>.(персональні дані)</w:t>
      </w:r>
      <w:r w:rsidRPr="000809F8">
        <w:rPr>
          <w:rFonts w:ascii="Times New Roman" w:eastAsia="Times New Roman" w:hAnsi="Times New Roman" w:cs="Times New Roman"/>
          <w:sz w:val="28"/>
          <w:szCs w:val="28"/>
          <w:lang w:val="uk-UA" w:eastAsia="ru-RU"/>
        </w:rPr>
        <w:t>площею 0,2500 га. Кадастровий номер земельної ділянки 1220385500:03:003:0132,</w:t>
      </w:r>
      <w:r w:rsidRPr="000809F8">
        <w:rPr>
          <w:rFonts w:ascii="Times New Roman" w:eastAsia="Times New Roman" w:hAnsi="Times New Roman" w:cs="Times New Roman"/>
          <w:sz w:val="20"/>
          <w:szCs w:val="20"/>
          <w:lang w:eastAsia="ru-RU"/>
        </w:rPr>
        <w:t xml:space="preserve"> </w:t>
      </w:r>
      <w:r w:rsidRPr="000809F8">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2.Передати у власність фізичній особі Ясику Іллі Олеговичу із земель комунальної власності земельну ділянку площею 0,2500 га. Кадастровий номер земельної ділянки 1220385500:03:003:0132,</w:t>
      </w:r>
      <w:r w:rsidRPr="000809F8">
        <w:rPr>
          <w:rFonts w:ascii="Times New Roman" w:eastAsia="Times New Roman" w:hAnsi="Times New Roman" w:cs="Times New Roman"/>
          <w:sz w:val="20"/>
          <w:szCs w:val="20"/>
          <w:lang w:val="uk-UA" w:eastAsia="ru-RU"/>
        </w:rPr>
        <w:t xml:space="preserve"> </w:t>
      </w:r>
      <w:r w:rsidRPr="000809F8">
        <w:rPr>
          <w:rFonts w:ascii="Times New Roman" w:eastAsia="Times New Roman" w:hAnsi="Times New Roman" w:cs="Times New Roman"/>
          <w:sz w:val="28"/>
          <w:szCs w:val="28"/>
          <w:lang w:val="uk-UA" w:eastAsia="ru-RU"/>
        </w:rPr>
        <w:t>місце розташування якої: Дніпропетровська область, Апостолівський район, с. Мар’янське,</w:t>
      </w:r>
      <w:r w:rsidR="000F0179" w:rsidRPr="000F0179">
        <w:rPr>
          <w:rFonts w:ascii="Times New Roman" w:eastAsia="Times New Roman" w:hAnsi="Times New Roman" w:cs="Times New Roman"/>
          <w:color w:val="000000"/>
          <w:sz w:val="28"/>
          <w:szCs w:val="28"/>
          <w:lang w:val="uk-UA" w:eastAsia="ru-RU"/>
        </w:rPr>
        <w:t xml:space="preserve"> </w:t>
      </w:r>
      <w:r w:rsidR="000F0179" w:rsidRPr="008708B1">
        <w:rPr>
          <w:rFonts w:ascii="Times New Roman" w:eastAsia="Times New Roman" w:hAnsi="Times New Roman" w:cs="Times New Roman"/>
          <w:color w:val="000000"/>
          <w:sz w:val="28"/>
          <w:szCs w:val="28"/>
          <w:lang w:val="uk-UA" w:eastAsia="ru-RU"/>
        </w:rPr>
        <w:t>по вул</w:t>
      </w:r>
      <w:r w:rsidR="000F0179">
        <w:rPr>
          <w:rFonts w:ascii="Times New Roman" w:eastAsia="Times New Roman" w:hAnsi="Times New Roman" w:cs="Times New Roman"/>
          <w:color w:val="000000"/>
          <w:sz w:val="28"/>
          <w:szCs w:val="28"/>
          <w:lang w:val="uk-UA" w:eastAsia="ru-RU"/>
        </w:rPr>
        <w:t>.(персональні дані).</w:t>
      </w:r>
      <w:r w:rsidRPr="000809F8">
        <w:rPr>
          <w:rFonts w:ascii="Times New Roman" w:eastAsia="Times New Roman" w:hAnsi="Times New Roman" w:cs="Times New Roman"/>
          <w:sz w:val="28"/>
          <w:szCs w:val="28"/>
          <w:lang w:val="uk-UA" w:eastAsia="ru-RU"/>
        </w:rPr>
        <w:t xml:space="preserve">Цільове призначення: для будівництва та </w:t>
      </w:r>
      <w:r w:rsidRPr="000809F8">
        <w:rPr>
          <w:rFonts w:ascii="Times New Roman" w:eastAsia="Times New Roman" w:hAnsi="Times New Roman" w:cs="Times New Roman"/>
          <w:sz w:val="28"/>
          <w:szCs w:val="28"/>
          <w:lang w:val="uk-UA" w:eastAsia="ru-RU"/>
        </w:rPr>
        <w:lastRenderedPageBreak/>
        <w:t>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3. Фізичній особі Ясику Іллі Олеговичу:</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0809F8" w:rsidRDefault="000809F8" w:rsidP="000809F8">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E9733E" w:rsidRDefault="00E9733E" w:rsidP="00E9733E">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E9733E" w:rsidRPr="000809F8" w:rsidRDefault="00E9733E" w:rsidP="000809F8">
      <w:pPr>
        <w:autoSpaceDE w:val="0"/>
        <w:autoSpaceDN w:val="0"/>
        <w:spacing w:after="0" w:line="240" w:lineRule="auto"/>
        <w:jc w:val="both"/>
        <w:rPr>
          <w:rFonts w:ascii="Times New Roman" w:eastAsia="Times New Roman" w:hAnsi="Times New Roman" w:cs="Times New Roman"/>
          <w:sz w:val="28"/>
          <w:szCs w:val="28"/>
          <w:lang w:val="uk-UA" w:eastAsia="ru-RU"/>
        </w:rPr>
      </w:pPr>
    </w:p>
    <w:p w:rsidR="000809F8" w:rsidRPr="000809F8" w:rsidRDefault="000809F8" w:rsidP="000809F8">
      <w:pPr>
        <w:autoSpaceDE w:val="0"/>
        <w:autoSpaceDN w:val="0"/>
        <w:spacing w:after="0" w:line="240" w:lineRule="auto"/>
        <w:jc w:val="both"/>
        <w:rPr>
          <w:rFonts w:ascii="Times New Roman" w:eastAsia="Times New Roman" w:hAnsi="Times New Roman" w:cs="Times New Roman"/>
          <w:sz w:val="28"/>
          <w:szCs w:val="28"/>
          <w:lang w:eastAsia="ru-RU"/>
        </w:rPr>
      </w:pPr>
    </w:p>
    <w:p w:rsidR="000809F8" w:rsidRDefault="000809F8" w:rsidP="000809F8">
      <w:pPr>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inline distT="0" distB="0" distL="0" distR="0" wp14:anchorId="194F5990" wp14:editId="142BABA1">
            <wp:extent cx="445135" cy="6337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0809F8" w:rsidRPr="0008279D" w:rsidRDefault="000809F8" w:rsidP="000809F8">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0809F8" w:rsidRPr="0008279D" w:rsidRDefault="000809F8" w:rsidP="000809F8">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809F8" w:rsidRPr="0008279D" w:rsidRDefault="000809F8" w:rsidP="000809F8">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0809F8" w:rsidRPr="0008279D" w:rsidRDefault="000809F8" w:rsidP="000809F8">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0809F8" w:rsidRPr="0008279D" w:rsidRDefault="000809F8" w:rsidP="000809F8">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0809F8" w:rsidRPr="0008279D" w:rsidRDefault="000809F8" w:rsidP="000809F8">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0809F8" w:rsidRPr="0008279D" w:rsidRDefault="000809F8" w:rsidP="000809F8">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0809F8" w:rsidRPr="0008279D" w:rsidRDefault="000809F8" w:rsidP="000809F8">
      <w:pPr>
        <w:spacing w:after="0" w:line="240" w:lineRule="auto"/>
        <w:rPr>
          <w:rFonts w:ascii="Times New Roman" w:eastAsia="Times New Roman" w:hAnsi="Times New Roman" w:cs="Times New Roman"/>
          <w:b/>
          <w:sz w:val="24"/>
          <w:szCs w:val="24"/>
          <w:lang w:eastAsia="ru-RU"/>
        </w:rPr>
      </w:pPr>
    </w:p>
    <w:p w:rsidR="00625DB7" w:rsidRDefault="000809F8" w:rsidP="000809F8">
      <w:pPr>
        <w:autoSpaceDE w:val="0"/>
        <w:autoSpaceDN w:val="0"/>
        <w:spacing w:after="0" w:line="240" w:lineRule="auto"/>
        <w:jc w:val="both"/>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w:t>
      </w:r>
      <w:r w:rsidR="00532F52">
        <w:rPr>
          <w:rFonts w:ascii="Times New Roman" w:hAnsi="Times New Roman" w:cs="Times New Roman"/>
          <w:b/>
          <w:sz w:val="28"/>
          <w:szCs w:val="28"/>
          <w:lang w:val="uk-UA"/>
        </w:rPr>
        <w:t xml:space="preserve">                   № 636</w:t>
      </w:r>
    </w:p>
    <w:p w:rsidR="00532F52" w:rsidRDefault="00532F52" w:rsidP="000809F8">
      <w:pPr>
        <w:autoSpaceDE w:val="0"/>
        <w:autoSpaceDN w:val="0"/>
        <w:spacing w:after="0" w:line="240" w:lineRule="auto"/>
        <w:jc w:val="both"/>
        <w:rPr>
          <w:rFonts w:ascii="Times New Roman" w:hAnsi="Times New Roman" w:cs="Times New Roman"/>
          <w:b/>
          <w:sz w:val="28"/>
          <w:szCs w:val="28"/>
          <w:lang w:val="uk-UA"/>
        </w:rPr>
      </w:pP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(відновлення) меж земельної ділянки в натурі(на місцевості)з метою передачі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lastRenderedPageBreak/>
        <w:t xml:space="preserve">       Розглянувши заяву фізичної особи Коваль Наталі Миколаївни (вх. № 145003-001542-335-64-2017 від 29.11.2017 р.)  про затвердження технічної документації із землеустрою щодо встановлення (відновлення) меж земельної ділянки в натурі(на місцевості)з метою передачі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ВИРІШИЛА</w:t>
      </w:r>
      <w:r w:rsidR="001546A1">
        <w:rPr>
          <w:rFonts w:ascii="Times New Roman" w:eastAsia="Times New Roman" w:hAnsi="Times New Roman" w:cs="Times New Roman"/>
          <w:sz w:val="28"/>
          <w:szCs w:val="28"/>
          <w:lang w:val="uk-UA" w:eastAsia="ru-RU"/>
        </w:rPr>
        <w:t>:</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1.Затвердити фізичній особі Коваль Наталі Миколаївні технічну документацію із землеустрою щодо встановлення (відновлення) меж земельної ділянки в натурі(на місцевості)з метою передачі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Мала Костромка, </w:t>
      </w:r>
      <w:r w:rsidR="001546A1" w:rsidRPr="008708B1">
        <w:rPr>
          <w:rFonts w:ascii="Times New Roman" w:eastAsia="Times New Roman" w:hAnsi="Times New Roman" w:cs="Times New Roman"/>
          <w:color w:val="000000"/>
          <w:sz w:val="28"/>
          <w:szCs w:val="28"/>
          <w:lang w:val="uk-UA" w:eastAsia="ru-RU"/>
        </w:rPr>
        <w:t>по вул</w:t>
      </w:r>
      <w:r w:rsidR="001546A1">
        <w:rPr>
          <w:rFonts w:ascii="Times New Roman" w:eastAsia="Times New Roman" w:hAnsi="Times New Roman" w:cs="Times New Roman"/>
          <w:color w:val="000000"/>
          <w:sz w:val="28"/>
          <w:szCs w:val="28"/>
          <w:lang w:val="uk-UA" w:eastAsia="ru-RU"/>
        </w:rPr>
        <w:t xml:space="preserve">.(персональні дані), </w:t>
      </w:r>
      <w:r w:rsidRPr="00F73914">
        <w:rPr>
          <w:rFonts w:ascii="Times New Roman" w:eastAsia="Times New Roman" w:hAnsi="Times New Roman" w:cs="Times New Roman"/>
          <w:sz w:val="28"/>
          <w:szCs w:val="28"/>
          <w:lang w:val="uk-UA" w:eastAsia="ru-RU"/>
        </w:rPr>
        <w:t>площею 0,2500 га. Кадастровий номер земельної ділянки 1220310300:03:002:0104.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2.Передати у власність фізичній особі Коваль Наталі Миколаївні  із земель комунальної власності земельну ділянку площею 0,2500 га з кадастровим номером 1220310300:03:002:0104, місце розташування якої: Дніпропетровська область, Апостолівський район, с. Мала Костромка,</w:t>
      </w:r>
      <w:r w:rsidR="001546A1" w:rsidRPr="001546A1">
        <w:rPr>
          <w:rFonts w:ascii="Times New Roman" w:eastAsia="Times New Roman" w:hAnsi="Times New Roman" w:cs="Times New Roman"/>
          <w:color w:val="000000"/>
          <w:sz w:val="28"/>
          <w:szCs w:val="28"/>
          <w:lang w:val="uk-UA" w:eastAsia="ru-RU"/>
        </w:rPr>
        <w:t xml:space="preserve"> </w:t>
      </w:r>
      <w:r w:rsidR="001546A1" w:rsidRPr="008708B1">
        <w:rPr>
          <w:rFonts w:ascii="Times New Roman" w:eastAsia="Times New Roman" w:hAnsi="Times New Roman" w:cs="Times New Roman"/>
          <w:color w:val="000000"/>
          <w:sz w:val="28"/>
          <w:szCs w:val="28"/>
          <w:lang w:val="uk-UA" w:eastAsia="ru-RU"/>
        </w:rPr>
        <w:t>по вул</w:t>
      </w:r>
      <w:r w:rsidR="001546A1">
        <w:rPr>
          <w:rFonts w:ascii="Times New Roman" w:eastAsia="Times New Roman" w:hAnsi="Times New Roman" w:cs="Times New Roman"/>
          <w:color w:val="000000"/>
          <w:sz w:val="28"/>
          <w:szCs w:val="28"/>
          <w:lang w:val="uk-UA" w:eastAsia="ru-RU"/>
        </w:rPr>
        <w:t>.(персональні дані)</w:t>
      </w:r>
      <w:r w:rsidR="001546A1">
        <w:rPr>
          <w:rFonts w:ascii="Times New Roman" w:eastAsia="Times New Roman" w:hAnsi="Times New Roman" w:cs="Times New Roman"/>
          <w:sz w:val="28"/>
          <w:szCs w:val="28"/>
          <w:lang w:val="uk-UA" w:eastAsia="ru-RU"/>
        </w:rPr>
        <w:t>.</w:t>
      </w:r>
      <w:r w:rsidRPr="00F73914">
        <w:rPr>
          <w:rFonts w:ascii="Times New Roman" w:eastAsia="Times New Roman" w:hAnsi="Times New Roman" w:cs="Times New Roman"/>
          <w:sz w:val="28"/>
          <w:szCs w:val="28"/>
          <w:lang w:val="uk-UA" w:eastAsia="ru-RU"/>
        </w:rPr>
        <w:t xml:space="preserve">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 Фізичній особі Коваль Наталі Миколаївні:</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lastRenderedPageBreak/>
        <w:t xml:space="preserve">    6. Контроль за виконанням рішення покласти на комісію з питань </w:t>
      </w:r>
    </w:p>
    <w:p w:rsid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E9733E" w:rsidRDefault="00E9733E" w:rsidP="00E9733E">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E9733E" w:rsidRDefault="00E9733E"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1546A1" w:rsidRPr="00F73914" w:rsidRDefault="001546A1"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F73914" w:rsidRDefault="009543B3" w:rsidP="009543B3">
      <w:pPr>
        <w:autoSpaceDE w:val="0"/>
        <w:autoSpaceDN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6A63E972" wp14:editId="15FFAFD4">
            <wp:extent cx="445135" cy="63373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9543B3" w:rsidRPr="0008279D" w:rsidRDefault="009543B3" w:rsidP="009543B3">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9543B3" w:rsidRPr="0008279D" w:rsidRDefault="009543B3" w:rsidP="009543B3">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543B3" w:rsidRPr="0008279D" w:rsidRDefault="009543B3" w:rsidP="009543B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9543B3" w:rsidRPr="0008279D" w:rsidRDefault="009543B3" w:rsidP="009543B3">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9543B3" w:rsidRPr="0008279D" w:rsidRDefault="009543B3" w:rsidP="009543B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9543B3" w:rsidRPr="0008279D" w:rsidRDefault="009543B3" w:rsidP="009543B3">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9543B3" w:rsidRPr="0008279D" w:rsidRDefault="009543B3" w:rsidP="009543B3">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9543B3" w:rsidRPr="0008279D" w:rsidRDefault="009543B3" w:rsidP="009543B3">
      <w:pPr>
        <w:spacing w:after="0" w:line="240" w:lineRule="auto"/>
        <w:rPr>
          <w:rFonts w:ascii="Times New Roman" w:eastAsia="Times New Roman" w:hAnsi="Times New Roman" w:cs="Times New Roman"/>
          <w:b/>
          <w:sz w:val="24"/>
          <w:szCs w:val="24"/>
          <w:lang w:eastAsia="ru-RU"/>
        </w:rPr>
      </w:pPr>
    </w:p>
    <w:p w:rsidR="009543B3" w:rsidRDefault="009543B3" w:rsidP="009543B3">
      <w:pPr>
        <w:autoSpaceDE w:val="0"/>
        <w:autoSpaceDN w:val="0"/>
        <w:spacing w:after="0" w:line="240" w:lineRule="auto"/>
        <w:jc w:val="both"/>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637</w:t>
      </w:r>
    </w:p>
    <w:p w:rsidR="009543B3" w:rsidRPr="00F73914" w:rsidRDefault="009543B3"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F73914" w:rsidRPr="00F73914" w:rsidRDefault="00F73914" w:rsidP="00F73914">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73914">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Розглянувши заяву ПСП «Колос» (вх.№145005-001478-335-66-2017 від 22.11.2017 р.) про затвердження технічної документації із землеустрою щодо встановлення меж земельної ділянки в натурі(на місцевості) для іншого сільськогосподарського призначення, керуючись пунктом 34 частини 1 статті 26 Закону України “Про місцеве самоврядування  в Україні”,  ст. 12, ст.124,125   Земельного Кодексу України, Зеленодольська міська рада</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ВИРІШИЛА</w:t>
      </w:r>
      <w:r w:rsidR="001546A1">
        <w:rPr>
          <w:rFonts w:ascii="Times New Roman" w:eastAsia="Times New Roman" w:hAnsi="Times New Roman" w:cs="Times New Roman"/>
          <w:sz w:val="28"/>
          <w:szCs w:val="28"/>
          <w:lang w:val="uk-UA" w:eastAsia="ru-RU"/>
        </w:rPr>
        <w:t>:</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1.Затвердити ПСП «Колос» технічну документацію із землеустрою щодо встановлення меж земельної ділянки в натурі(на місцевості) для іншого сільськогосподарського призначення за адресою: Дніпропетровська область, Апостолівський район, с. Велика Костромка, вул.Чкалова,2  площею 1,2466 га. Кадастровий номер земельної ділянки 1220381100:03:001:0047. Цільове призначення:</w:t>
      </w:r>
      <w:r w:rsidRPr="00F73914">
        <w:rPr>
          <w:rFonts w:ascii="Times New Roman" w:eastAsia="Times New Roman" w:hAnsi="Times New Roman" w:cs="Times New Roman"/>
          <w:sz w:val="20"/>
          <w:szCs w:val="20"/>
          <w:lang w:eastAsia="ru-RU"/>
        </w:rPr>
        <w:t xml:space="preserve"> </w:t>
      </w:r>
      <w:r w:rsidRPr="00F73914">
        <w:rPr>
          <w:rFonts w:ascii="Times New Roman" w:eastAsia="Times New Roman" w:hAnsi="Times New Roman" w:cs="Times New Roman"/>
          <w:sz w:val="28"/>
          <w:szCs w:val="28"/>
          <w:lang w:val="uk-UA" w:eastAsia="ru-RU"/>
        </w:rPr>
        <w:t>для іншого сільськогосподарського призначення. Категорія земель: землі сільськогосподарського призначення.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2.Передати в оренду  терміном на 45 років ПСП «Колос» земельну ділянку площею 1,2466 га. Кадастровий номер земельної ділянки 1220381100:03:001:0047, місце розташування якої: Дніпропетровська область, Апостолівський район, с. Велика Костромка, вул.Чкалова,2  . Цільове призначення: для іншого сільськогосподарського призначення. Категорія земель: землі сільськогосподарського призначення.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 ПСП «Колос»:</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lastRenderedPageBreak/>
        <w:t xml:space="preserve">      3.1 виступити замовником виконання робіт щодо винесення та закріплення в натурі (на місцевості) меж земельної ділянки;</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3.2 зареєструвати договір оренди земельної ділянки відповідно до чинного законодавства;</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3.3 виконувати обов'язки землекористувача відповідно до вимог Земельного кодексу України. </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E9733E" w:rsidRDefault="00E9733E" w:rsidP="00E9733E">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E9733E" w:rsidRPr="00F73914" w:rsidRDefault="00E9733E"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9543B3" w:rsidRDefault="009543B3" w:rsidP="009543B3">
      <w:pPr>
        <w:autoSpaceDE w:val="0"/>
        <w:autoSpaceDN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0D0923B2" wp14:editId="32AB28AD">
            <wp:extent cx="445135" cy="6337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1546A1" w:rsidRPr="00F73914" w:rsidRDefault="001546A1" w:rsidP="009543B3">
      <w:pPr>
        <w:autoSpaceDE w:val="0"/>
        <w:autoSpaceDN w:val="0"/>
        <w:spacing w:after="0" w:line="240" w:lineRule="auto"/>
        <w:jc w:val="center"/>
        <w:rPr>
          <w:rFonts w:ascii="Times New Roman" w:eastAsia="Times New Roman" w:hAnsi="Times New Roman" w:cs="Times New Roman"/>
          <w:sz w:val="28"/>
          <w:szCs w:val="28"/>
          <w:lang w:val="uk-UA" w:eastAsia="ru-RU"/>
        </w:rPr>
      </w:pPr>
    </w:p>
    <w:p w:rsidR="009543B3" w:rsidRPr="0008279D" w:rsidRDefault="009543B3" w:rsidP="009543B3">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9543B3" w:rsidRPr="0008279D" w:rsidRDefault="009543B3" w:rsidP="009543B3">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543B3" w:rsidRPr="0008279D" w:rsidRDefault="009543B3" w:rsidP="009543B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9543B3" w:rsidRPr="0008279D" w:rsidRDefault="009543B3" w:rsidP="009543B3">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9543B3" w:rsidRPr="0008279D" w:rsidRDefault="009543B3" w:rsidP="009543B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9543B3" w:rsidRPr="0008279D" w:rsidRDefault="009543B3" w:rsidP="009543B3">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9543B3" w:rsidRPr="0008279D" w:rsidRDefault="009543B3" w:rsidP="009543B3">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9543B3" w:rsidRPr="0008279D" w:rsidRDefault="009543B3" w:rsidP="009543B3">
      <w:pPr>
        <w:spacing w:after="0" w:line="240" w:lineRule="auto"/>
        <w:rPr>
          <w:rFonts w:ascii="Times New Roman" w:eastAsia="Times New Roman" w:hAnsi="Times New Roman" w:cs="Times New Roman"/>
          <w:b/>
          <w:sz w:val="24"/>
          <w:szCs w:val="24"/>
          <w:lang w:eastAsia="ru-RU"/>
        </w:rPr>
      </w:pPr>
    </w:p>
    <w:p w:rsidR="009543B3" w:rsidRDefault="009543B3" w:rsidP="009543B3">
      <w:pPr>
        <w:autoSpaceDE w:val="0"/>
        <w:autoSpaceDN w:val="0"/>
        <w:spacing w:after="0" w:line="240" w:lineRule="auto"/>
        <w:jc w:val="both"/>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637/1</w:t>
      </w:r>
    </w:p>
    <w:p w:rsidR="009543B3" w:rsidRDefault="009543B3"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9543B3" w:rsidRPr="00F73914" w:rsidRDefault="009543B3"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Розглянувши заяву ПСП «Колос» (вх.№145005-001475-335-66-2017 від 22.11.2017 р.) про затвердження технічної документації із землеустрою щодо встановлення меж земельної ділянки в натурі(на місцевості) для іншого сільськогосподарського призначення, керуючись пунктом 34 частини 1 статті 26 Закону України “Про місцеве самоврядування  в Україні”,  ст. 12, ст.124,125   Земельного Кодексу України, Зеленодольська міська рада</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ВИРІШИЛА</w:t>
      </w:r>
      <w:r w:rsidR="001546A1">
        <w:rPr>
          <w:rFonts w:ascii="Times New Roman" w:eastAsia="Times New Roman" w:hAnsi="Times New Roman" w:cs="Times New Roman"/>
          <w:sz w:val="28"/>
          <w:szCs w:val="28"/>
          <w:lang w:val="uk-UA" w:eastAsia="ru-RU"/>
        </w:rPr>
        <w:t>:</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lastRenderedPageBreak/>
        <w:t xml:space="preserve">      1.Затвердити ПСП «Колос» технічну документацію із землеустрою щодо встановлення меж земельної ділянки в натурі(на місцевості) для іншого сільськогосподарського призначення за адресою: Дніпропетровська область, Апостолівський район, с. Велика Костромка, вул.Росяна,1  площею 3,2173 га. Кадастровий номер земельної ділянки 1220381100:03:001:0049. Цільове призначення: для іншого сільськогосподарського призначення. Категорія земель: землі сільськогосподарського призначення.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2.Передати в оренду  терміном на 45 років ПСП «Колос» земельну ділянку площею 3,2173 га. Кадастровий номер земельної ділянки 1220381100:03:001:0049, місце розташування якої: Дніпропетровська область, Апостолівський район, с. Велика Костромка, вул.</w:t>
      </w:r>
      <w:r w:rsidRPr="00F73914">
        <w:rPr>
          <w:rFonts w:ascii="Times New Roman" w:eastAsia="Times New Roman" w:hAnsi="Times New Roman" w:cs="Times New Roman"/>
          <w:sz w:val="20"/>
          <w:szCs w:val="20"/>
          <w:lang w:eastAsia="ru-RU"/>
        </w:rPr>
        <w:t xml:space="preserve"> </w:t>
      </w:r>
      <w:r w:rsidRPr="00F73914">
        <w:rPr>
          <w:rFonts w:ascii="Times New Roman" w:eastAsia="Times New Roman" w:hAnsi="Times New Roman" w:cs="Times New Roman"/>
          <w:sz w:val="28"/>
          <w:szCs w:val="28"/>
          <w:lang w:val="uk-UA" w:eastAsia="ru-RU"/>
        </w:rPr>
        <w:t>Росяна,1. Цільове призначення: для іншого сільськогосподарського призначення. Категорія земель: землі сільськогосподарського призначення.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 ПСП «Колос»:</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3.2 зареєструвати договір оренди земельної ділянки відповідно до чинного законодавства;</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3.3 виконувати обов'язки землекористувача відповідно до вимог Земельного кодексу України. </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E9733E" w:rsidRDefault="00E9733E" w:rsidP="00E9733E">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E9733E" w:rsidRPr="00F73914" w:rsidRDefault="00E9733E"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9543B3" w:rsidRDefault="009543B3" w:rsidP="009543B3">
      <w:pPr>
        <w:autoSpaceDE w:val="0"/>
        <w:autoSpaceDN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6B44337C" wp14:editId="3278168E">
            <wp:extent cx="445135" cy="63373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1546A1" w:rsidRPr="00F73914" w:rsidRDefault="001546A1" w:rsidP="009543B3">
      <w:pPr>
        <w:autoSpaceDE w:val="0"/>
        <w:autoSpaceDN w:val="0"/>
        <w:spacing w:after="0" w:line="240" w:lineRule="auto"/>
        <w:jc w:val="center"/>
        <w:rPr>
          <w:rFonts w:ascii="Times New Roman" w:eastAsia="Times New Roman" w:hAnsi="Times New Roman" w:cs="Times New Roman"/>
          <w:sz w:val="28"/>
          <w:szCs w:val="28"/>
          <w:lang w:val="uk-UA" w:eastAsia="ru-RU"/>
        </w:rPr>
      </w:pPr>
    </w:p>
    <w:p w:rsidR="009543B3" w:rsidRPr="0008279D" w:rsidRDefault="009543B3" w:rsidP="009543B3">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9543B3" w:rsidRPr="0008279D" w:rsidRDefault="009543B3" w:rsidP="009543B3">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543B3" w:rsidRPr="0008279D" w:rsidRDefault="009543B3" w:rsidP="009543B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9543B3" w:rsidRPr="0008279D" w:rsidRDefault="009543B3" w:rsidP="009543B3">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9543B3" w:rsidRPr="0008279D" w:rsidRDefault="009543B3" w:rsidP="009543B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9543B3" w:rsidRPr="0008279D" w:rsidRDefault="009543B3" w:rsidP="009543B3">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9543B3" w:rsidRPr="0008279D" w:rsidRDefault="009543B3" w:rsidP="009543B3">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9543B3" w:rsidRPr="0008279D" w:rsidRDefault="009543B3" w:rsidP="009543B3">
      <w:pPr>
        <w:spacing w:after="0" w:line="240" w:lineRule="auto"/>
        <w:rPr>
          <w:rFonts w:ascii="Times New Roman" w:eastAsia="Times New Roman" w:hAnsi="Times New Roman" w:cs="Times New Roman"/>
          <w:b/>
          <w:sz w:val="24"/>
          <w:szCs w:val="24"/>
          <w:lang w:eastAsia="ru-RU"/>
        </w:rPr>
      </w:pPr>
    </w:p>
    <w:p w:rsidR="009543B3" w:rsidRDefault="009543B3" w:rsidP="009543B3">
      <w:pPr>
        <w:autoSpaceDE w:val="0"/>
        <w:autoSpaceDN w:val="0"/>
        <w:spacing w:after="0" w:line="240" w:lineRule="auto"/>
        <w:jc w:val="both"/>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w:t>
      </w:r>
      <w:r w:rsidR="00626685">
        <w:rPr>
          <w:rFonts w:ascii="Times New Roman" w:hAnsi="Times New Roman" w:cs="Times New Roman"/>
          <w:b/>
          <w:sz w:val="28"/>
          <w:szCs w:val="28"/>
          <w:lang w:val="uk-UA"/>
        </w:rPr>
        <w:t>7</w:t>
      </w:r>
      <w:r>
        <w:rPr>
          <w:rFonts w:ascii="Times New Roman" w:hAnsi="Times New Roman" w:cs="Times New Roman"/>
          <w:b/>
          <w:sz w:val="28"/>
          <w:szCs w:val="28"/>
          <w:lang w:val="uk-UA"/>
        </w:rPr>
        <w:t>/2</w:t>
      </w:r>
    </w:p>
    <w:p w:rsidR="009543B3" w:rsidRDefault="009543B3"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9543B3" w:rsidRPr="00F73914" w:rsidRDefault="009543B3"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Розглянувши заяву ПСП «Колос» (вх.№145005-001477-335-66-2017 від 22.11.2017 р.) про затвердження технічної документації із землеустрою щодо встановлення меж земельної ділянки в натурі(на місцевості) для іншого сільськогосподарського призначення, керуючись пунктом 34 частини 1 статті 26 Закону України “Про місцеве самоврядування  в Україні”,  ст. 12, ст.124,125  Земельного Кодексу України, Зеленодольська міська рада</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ВИРІШИЛА</w:t>
      </w:r>
      <w:r w:rsidR="001546A1">
        <w:rPr>
          <w:rFonts w:ascii="Times New Roman" w:eastAsia="Times New Roman" w:hAnsi="Times New Roman" w:cs="Times New Roman"/>
          <w:sz w:val="28"/>
          <w:szCs w:val="28"/>
          <w:lang w:val="uk-UA" w:eastAsia="ru-RU"/>
        </w:rPr>
        <w:t>:</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1.Затвердити ПСП «Колос» технічну документацію із землеустрою щодо встановлення меж земельної ділянки в натурі(на місцевості) для іншого сільськогосподарського призначення за адресою: Дніпропетровська область, Апостолівський район, с. Велика Костромка, вул.Кримська,17а  площею 1,1487га. Кадастровий номер земельної ділянки 1220381100:03:001:0048. Цільове призначення: для іншого сільськогосподарського призначення. Категорія земель: землі сільськогосподарського призначення.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2.Передати в оренду  терміном на 45 років ПСП «Колос» земельну ділянку площею 1,1487га. Кадастровий номер земельної ділянки 1220381100:03:001:0048, місце розташування якої: Дніпропетровська область, Апостолівський район, с. Велика Костромка, вул.Кримська,17а  . Цільове призначення: для іншого сільськогосподарського призначення. Категорія земель: землі сільськогосподарського призначення.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 ПСП «Колос»:</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3.2 зареєструвати договір оренди земельної ділянки відповідно до чинного законодавства;</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3.3 виконувати обов'язки землекористувача відповідно до вимог Земельного кодексу України. </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E9733E" w:rsidRDefault="00E9733E" w:rsidP="00E9733E">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E9733E" w:rsidRPr="00F73914" w:rsidRDefault="00E9733E"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9543B3" w:rsidRDefault="009543B3" w:rsidP="009543B3">
      <w:pPr>
        <w:autoSpaceDE w:val="0"/>
        <w:autoSpaceDN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lastRenderedPageBreak/>
        <w:drawing>
          <wp:inline distT="0" distB="0" distL="0" distR="0" wp14:anchorId="44061ED3" wp14:editId="39D96B4E">
            <wp:extent cx="445135" cy="63373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1546A1" w:rsidRPr="00F73914" w:rsidRDefault="001546A1" w:rsidP="009543B3">
      <w:pPr>
        <w:autoSpaceDE w:val="0"/>
        <w:autoSpaceDN w:val="0"/>
        <w:spacing w:after="0" w:line="240" w:lineRule="auto"/>
        <w:jc w:val="center"/>
        <w:rPr>
          <w:rFonts w:ascii="Times New Roman" w:eastAsia="Times New Roman" w:hAnsi="Times New Roman" w:cs="Times New Roman"/>
          <w:sz w:val="28"/>
          <w:szCs w:val="28"/>
          <w:lang w:val="uk-UA" w:eastAsia="ru-RU"/>
        </w:rPr>
      </w:pPr>
    </w:p>
    <w:p w:rsidR="00626685" w:rsidRPr="0008279D" w:rsidRDefault="00626685" w:rsidP="00626685">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626685" w:rsidRPr="0008279D" w:rsidRDefault="00626685" w:rsidP="00626685">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26685" w:rsidRPr="0008279D" w:rsidRDefault="00626685" w:rsidP="0062668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626685" w:rsidRPr="0008279D" w:rsidRDefault="00626685" w:rsidP="00626685">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626685" w:rsidRPr="0008279D" w:rsidRDefault="00626685" w:rsidP="00626685">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626685" w:rsidRPr="0008279D" w:rsidRDefault="00626685" w:rsidP="00626685">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626685" w:rsidRPr="0008279D" w:rsidRDefault="00626685" w:rsidP="00626685">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626685" w:rsidRPr="0008279D" w:rsidRDefault="00626685" w:rsidP="00626685">
      <w:pPr>
        <w:spacing w:after="0" w:line="240" w:lineRule="auto"/>
        <w:rPr>
          <w:rFonts w:ascii="Times New Roman" w:eastAsia="Times New Roman" w:hAnsi="Times New Roman" w:cs="Times New Roman"/>
          <w:b/>
          <w:sz w:val="24"/>
          <w:szCs w:val="24"/>
          <w:lang w:eastAsia="ru-RU"/>
        </w:rPr>
      </w:pPr>
    </w:p>
    <w:p w:rsidR="00626685" w:rsidRDefault="00626685" w:rsidP="00626685">
      <w:pPr>
        <w:autoSpaceDE w:val="0"/>
        <w:autoSpaceDN w:val="0"/>
        <w:spacing w:after="0" w:line="240" w:lineRule="auto"/>
        <w:jc w:val="both"/>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637/3</w:t>
      </w:r>
    </w:p>
    <w:p w:rsidR="00626685" w:rsidRDefault="00626685"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F73914" w:rsidRPr="00F73914" w:rsidRDefault="00F73914" w:rsidP="00F73914">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73914">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Розглянувши заяву ПСП «Колос» (вх.№145005-001476-335-66-2017 від 22.11.2017 р.) про затвердження технічної документації із землеустрою щодо встановлення меж земельної ділянки в натурі(на місцевості) для іншого сільськогосподарського призначення, керуючись пунктом 34 частини 1 статті 26 Закону України “Про місцеве самоврядування  в Україні”,  ст. 12, ст.124,125  Земельного Кодексу України, Зеленодольська міська рада</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ВИРІШИЛА</w:t>
      </w:r>
      <w:r w:rsidR="001546A1">
        <w:rPr>
          <w:rFonts w:ascii="Times New Roman" w:eastAsia="Times New Roman" w:hAnsi="Times New Roman" w:cs="Times New Roman"/>
          <w:sz w:val="28"/>
          <w:szCs w:val="28"/>
          <w:lang w:val="uk-UA" w:eastAsia="ru-RU"/>
        </w:rPr>
        <w:t>:</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1.Затвердити ПСП «Колос» технічну документацію із землеустрою щодо встановлення меж земельної ділянки в натурі(на місцевості) для іншого сільськогосподарського призначення за адресою: Дніпропетровська область, Апостолівський район, с. Велика Костромка, вул.Лікарняна,6  площею 0,1475 га. Кадастровий номер земельної ділянки 1220381100:03:002:0090. Цільове призначення: для іншого сільськогосподарського призначення. Категорія земель: землі сільськогосподарського призначення.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2.Передати в оренду  терміном на 45 років ПСП «Колос» земельну ділянку площею 0,1475 га. Кадастровий номер земельної ділянки 1220381100:03:002:0090, місце розташування якої: Дніпропетровська область, Апостолівський район, с. Велика Костромка, вул.Лікарняна,6  . Цільове призначення: для іншого сільськогосподарського призначення. Категорія земель: землі сільськогосподарського призначення.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 ПСП «Колос»:</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3.2 зареєструвати договір оренди земельної ділянки відповідно до чинного законодавства;</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lastRenderedPageBreak/>
        <w:t xml:space="preserve">      3.3 виконувати обов'язки землекористувача відповідно до вимог Земельного кодексу України. </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E9733E" w:rsidRDefault="00E9733E" w:rsidP="00E9733E">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E9733E" w:rsidRPr="00F73914" w:rsidRDefault="00E9733E"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F73914" w:rsidRDefault="009543B3" w:rsidP="009543B3">
      <w:pPr>
        <w:autoSpaceDE w:val="0"/>
        <w:autoSpaceDN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64F66354" wp14:editId="5B4D7F1B">
            <wp:extent cx="445135" cy="63373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1546A1" w:rsidRDefault="001546A1" w:rsidP="009543B3">
      <w:pPr>
        <w:autoSpaceDE w:val="0"/>
        <w:autoSpaceDN w:val="0"/>
        <w:spacing w:after="0" w:line="240" w:lineRule="auto"/>
        <w:jc w:val="center"/>
        <w:rPr>
          <w:rFonts w:ascii="Times New Roman" w:eastAsia="Times New Roman" w:hAnsi="Times New Roman" w:cs="Times New Roman"/>
          <w:sz w:val="28"/>
          <w:szCs w:val="28"/>
          <w:lang w:val="uk-UA" w:eastAsia="ru-RU"/>
        </w:rPr>
      </w:pPr>
    </w:p>
    <w:p w:rsidR="00626685" w:rsidRPr="0008279D" w:rsidRDefault="00626685" w:rsidP="00626685">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626685" w:rsidRPr="0008279D" w:rsidRDefault="00626685" w:rsidP="00626685">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26685" w:rsidRPr="0008279D" w:rsidRDefault="00626685" w:rsidP="0062668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626685" w:rsidRPr="0008279D" w:rsidRDefault="00626685" w:rsidP="00626685">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626685" w:rsidRPr="0008279D" w:rsidRDefault="00626685" w:rsidP="00626685">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626685" w:rsidRPr="0008279D" w:rsidRDefault="00626685" w:rsidP="00626685">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626685" w:rsidRPr="0008279D" w:rsidRDefault="00626685" w:rsidP="00626685">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626685" w:rsidRPr="0008279D" w:rsidRDefault="00626685" w:rsidP="00626685">
      <w:pPr>
        <w:spacing w:after="0" w:line="240" w:lineRule="auto"/>
        <w:rPr>
          <w:rFonts w:ascii="Times New Roman" w:eastAsia="Times New Roman" w:hAnsi="Times New Roman" w:cs="Times New Roman"/>
          <w:b/>
          <w:sz w:val="24"/>
          <w:szCs w:val="24"/>
          <w:lang w:eastAsia="ru-RU"/>
        </w:rPr>
      </w:pPr>
    </w:p>
    <w:p w:rsidR="00626685" w:rsidRDefault="00626685" w:rsidP="00626685">
      <w:pPr>
        <w:autoSpaceDE w:val="0"/>
        <w:autoSpaceDN w:val="0"/>
        <w:spacing w:after="0" w:line="240" w:lineRule="auto"/>
        <w:jc w:val="both"/>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637/4</w:t>
      </w:r>
    </w:p>
    <w:p w:rsidR="009543B3" w:rsidRPr="00F73914" w:rsidRDefault="009543B3"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F73914" w:rsidRPr="00F73914" w:rsidRDefault="00F73914" w:rsidP="00F73914">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73914">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Розглянувши заяву ПСП «Колос» (вх.№145005-001693-335-66-2017   від 12.12.2017 р.) про затвердження технічної документації із землеустрою щодо встановлення меж земельної ділянки в натурі(на місцевості) для іншого сільськогосподарського призначення, керуючись пунктом 34 частини 1 статті 26 Закону України “Про місцеве самоврядування  в Україні”,  ст. 12, ст.124,125 Земельного Кодексу України, Зеленодольська міська рада</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ВИРІШИЛА</w:t>
      </w:r>
      <w:r w:rsidR="001546A1">
        <w:rPr>
          <w:rFonts w:ascii="Times New Roman" w:eastAsia="Times New Roman" w:hAnsi="Times New Roman" w:cs="Times New Roman"/>
          <w:sz w:val="28"/>
          <w:szCs w:val="28"/>
          <w:lang w:val="uk-UA" w:eastAsia="ru-RU"/>
        </w:rPr>
        <w:t>:</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1.Затвердити ПСП «Колос» технічну документацію із землеустрою щодо встановлення меж земельної ділянки в натурі(на місцевості) для іншого сільськогосподарського призначення за адресою: Дніпропетровська область, Апостолівський район, с. Велика Костромка, вул.Фартушного,17  площею 0,0755 га. Кадастровий номер земельної ділянки 1220381100:03:002:0091. Цільове призначення: для іншого сільськогосподарського призначення. Категорія земель: землі сільськогосподарського призначення.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lastRenderedPageBreak/>
        <w:t xml:space="preserve">      2.Передати в оренду  терміном на 45 років ПСП «Колос» земельну ділянку площею 0,0755 га. Кадастровий номер земельної ділянки 1220381100:03:002:0091, місце розташування якої: Дніпропетровська область, Апостолівський район, с. Велика Костромка, вул.Фартушного,17  . Цільове призначення: для іншого сільськогосподарського призначення. Категорія земель: землі сільськогосподарського призначення.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 ПСП «Колос»:</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3.2 зареєструвати договір оренди земельної ділянки відповідно до чинного законодавства;</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3.3 виконувати обов'язки землекористувача відповідно до вимог Земельного кодексу України. </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E9733E" w:rsidRDefault="00E9733E" w:rsidP="00E9733E">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E9733E" w:rsidRDefault="00E9733E"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626685" w:rsidRDefault="00626685" w:rsidP="00626685">
      <w:pPr>
        <w:autoSpaceDE w:val="0"/>
        <w:autoSpaceDN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471216BC" wp14:editId="1BFF01AA">
            <wp:extent cx="445135" cy="63373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1546A1" w:rsidRPr="00F73914" w:rsidRDefault="001546A1" w:rsidP="00626685">
      <w:pPr>
        <w:autoSpaceDE w:val="0"/>
        <w:autoSpaceDN w:val="0"/>
        <w:spacing w:after="0" w:line="240" w:lineRule="auto"/>
        <w:jc w:val="center"/>
        <w:rPr>
          <w:rFonts w:ascii="Times New Roman" w:eastAsia="Times New Roman" w:hAnsi="Times New Roman" w:cs="Times New Roman"/>
          <w:sz w:val="28"/>
          <w:szCs w:val="28"/>
          <w:lang w:val="uk-UA" w:eastAsia="ru-RU"/>
        </w:rPr>
      </w:pPr>
    </w:p>
    <w:p w:rsidR="00626685" w:rsidRPr="0008279D" w:rsidRDefault="00626685" w:rsidP="00626685">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626685" w:rsidRPr="0008279D" w:rsidRDefault="00626685" w:rsidP="00626685">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26685" w:rsidRPr="0008279D" w:rsidRDefault="00626685" w:rsidP="0062668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626685" w:rsidRPr="0008279D" w:rsidRDefault="00626685" w:rsidP="00626685">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626685" w:rsidRPr="0008279D" w:rsidRDefault="00626685" w:rsidP="00626685">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626685" w:rsidRPr="0008279D" w:rsidRDefault="00626685" w:rsidP="00626685">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626685" w:rsidRPr="0008279D" w:rsidRDefault="00626685" w:rsidP="00626685">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626685" w:rsidRPr="0008279D" w:rsidRDefault="00626685" w:rsidP="00626685">
      <w:pPr>
        <w:spacing w:after="0" w:line="240" w:lineRule="auto"/>
        <w:rPr>
          <w:rFonts w:ascii="Times New Roman" w:eastAsia="Times New Roman" w:hAnsi="Times New Roman" w:cs="Times New Roman"/>
          <w:b/>
          <w:sz w:val="24"/>
          <w:szCs w:val="24"/>
          <w:lang w:eastAsia="ru-RU"/>
        </w:rPr>
      </w:pPr>
    </w:p>
    <w:p w:rsidR="00626685" w:rsidRDefault="00626685" w:rsidP="00626685">
      <w:pPr>
        <w:autoSpaceDE w:val="0"/>
        <w:autoSpaceDN w:val="0"/>
        <w:spacing w:after="0" w:line="240" w:lineRule="auto"/>
        <w:jc w:val="both"/>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638</w:t>
      </w:r>
    </w:p>
    <w:p w:rsidR="00F73914" w:rsidRPr="00F73914" w:rsidRDefault="00F73914" w:rsidP="00F73914">
      <w:pPr>
        <w:autoSpaceDE w:val="0"/>
        <w:autoSpaceDN w:val="0"/>
        <w:spacing w:after="0" w:line="240" w:lineRule="auto"/>
        <w:jc w:val="both"/>
        <w:rPr>
          <w:rFonts w:ascii="Times New Roman" w:eastAsia="Times New Roman" w:hAnsi="Times New Roman" w:cs="Times New Roman"/>
          <w:sz w:val="28"/>
          <w:szCs w:val="28"/>
          <w:lang w:val="uk-UA" w:eastAsia="ru-RU"/>
        </w:rPr>
      </w:pPr>
    </w:p>
    <w:p w:rsidR="00626685" w:rsidRPr="00626685" w:rsidRDefault="00626685" w:rsidP="00626685">
      <w:pPr>
        <w:spacing w:after="0" w:line="240" w:lineRule="auto"/>
        <w:ind w:right="175"/>
        <w:jc w:val="both"/>
        <w:rPr>
          <w:rFonts w:ascii="Times New Roman" w:eastAsia="Times New Roman" w:hAnsi="Times New Roman" w:cs="Times New Roman"/>
          <w:b/>
          <w:i/>
          <w:iCs/>
          <w:spacing w:val="-5"/>
          <w:sz w:val="28"/>
          <w:szCs w:val="28"/>
          <w:lang w:val="uk-UA" w:eastAsia="ru-RU"/>
        </w:rPr>
      </w:pPr>
      <w:r w:rsidRPr="00626685">
        <w:rPr>
          <w:rFonts w:ascii="Times New Roman" w:eastAsia="Times New Roman" w:hAnsi="Times New Roman" w:cs="Times New Roman"/>
          <w:b/>
          <w:i/>
          <w:iCs/>
          <w:spacing w:val="-5"/>
          <w:sz w:val="28"/>
          <w:szCs w:val="28"/>
          <w:lang w:val="uk-UA" w:eastAsia="ru-RU"/>
        </w:rPr>
        <w:t>Про внесення  змін, доповнень в  рішення  міської ради</w:t>
      </w:r>
    </w:p>
    <w:p w:rsidR="00626685" w:rsidRPr="00626685" w:rsidRDefault="00626685" w:rsidP="00502E30">
      <w:pPr>
        <w:autoSpaceDE w:val="0"/>
        <w:autoSpaceDN w:val="0"/>
        <w:spacing w:after="0" w:line="240" w:lineRule="auto"/>
        <w:jc w:val="both"/>
        <w:rPr>
          <w:rFonts w:ascii="Times New Roman" w:eastAsia="Times New Roman" w:hAnsi="Times New Roman" w:cs="Times New Roman"/>
          <w:iCs/>
          <w:spacing w:val="-5"/>
          <w:sz w:val="28"/>
          <w:szCs w:val="28"/>
          <w:lang w:val="uk-UA" w:eastAsia="ru-RU"/>
        </w:rPr>
      </w:pPr>
      <w:r w:rsidRPr="00626685">
        <w:rPr>
          <w:rFonts w:ascii="Times New Roman" w:eastAsia="Times New Roman" w:hAnsi="Times New Roman" w:cs="Times New Roman"/>
          <w:b/>
          <w:i/>
          <w:iCs/>
          <w:spacing w:val="-5"/>
          <w:sz w:val="28"/>
          <w:szCs w:val="28"/>
          <w:lang w:val="uk-UA" w:eastAsia="ru-RU"/>
        </w:rPr>
        <w:tab/>
      </w:r>
      <w:r w:rsidRPr="00626685">
        <w:rPr>
          <w:rFonts w:ascii="Times New Roman" w:eastAsia="Times New Roman" w:hAnsi="Times New Roman" w:cs="Times New Roman"/>
          <w:iCs/>
          <w:spacing w:val="-5"/>
          <w:sz w:val="28"/>
          <w:szCs w:val="28"/>
          <w:lang w:val="uk-UA" w:eastAsia="ru-RU"/>
        </w:rPr>
        <w:t xml:space="preserve">   У зв’язку із технічною помилкою, керуючись </w:t>
      </w:r>
      <w:r w:rsidRPr="00626685">
        <w:rPr>
          <w:rFonts w:ascii="Times New Roman" w:eastAsia="Times New Roman" w:hAnsi="Times New Roman" w:cs="Times New Roman"/>
          <w:sz w:val="28"/>
          <w:szCs w:val="28"/>
          <w:lang w:val="uk-UA" w:eastAsia="ru-RU"/>
        </w:rPr>
        <w:t>пунктом 34 частини 1 статті 26 Закону України “Про місцеве самоврядування  в Україні”,  ст. 12 Земельного Кодексу України, Зеленодольська міська рада,</w:t>
      </w:r>
    </w:p>
    <w:p w:rsidR="00626685" w:rsidRPr="00626685" w:rsidRDefault="00626685" w:rsidP="00626685">
      <w:pPr>
        <w:spacing w:after="0" w:line="240" w:lineRule="auto"/>
        <w:ind w:right="175"/>
        <w:jc w:val="both"/>
        <w:rPr>
          <w:rFonts w:ascii="Times New Roman" w:eastAsia="Times New Roman" w:hAnsi="Times New Roman" w:cs="Times New Roman"/>
          <w:iCs/>
          <w:spacing w:val="-5"/>
          <w:sz w:val="28"/>
          <w:szCs w:val="28"/>
          <w:lang w:val="uk-UA" w:eastAsia="ru-RU"/>
        </w:rPr>
      </w:pPr>
      <w:r w:rsidRPr="00626685">
        <w:rPr>
          <w:rFonts w:ascii="Times New Roman" w:eastAsia="Times New Roman" w:hAnsi="Times New Roman" w:cs="Times New Roman"/>
          <w:b/>
          <w:iCs/>
          <w:spacing w:val="-5"/>
          <w:sz w:val="28"/>
          <w:szCs w:val="28"/>
          <w:lang w:val="uk-UA" w:eastAsia="ru-RU"/>
        </w:rPr>
        <w:t xml:space="preserve">                                         ВИРІШИЛА:</w:t>
      </w:r>
    </w:p>
    <w:p w:rsidR="00626685" w:rsidRPr="00626685" w:rsidRDefault="00626685" w:rsidP="00626685">
      <w:pPr>
        <w:spacing w:after="0" w:line="240" w:lineRule="auto"/>
        <w:ind w:right="175"/>
        <w:jc w:val="both"/>
        <w:rPr>
          <w:rFonts w:ascii="Times New Roman" w:eastAsia="Times New Roman" w:hAnsi="Times New Roman" w:cs="Times New Roman"/>
          <w:iCs/>
          <w:spacing w:val="-5"/>
          <w:sz w:val="28"/>
          <w:szCs w:val="28"/>
          <w:lang w:val="uk-UA" w:eastAsia="ru-RU"/>
        </w:rPr>
      </w:pPr>
      <w:r w:rsidRPr="00626685">
        <w:rPr>
          <w:rFonts w:ascii="Times New Roman" w:eastAsia="Times New Roman" w:hAnsi="Times New Roman" w:cs="Times New Roman"/>
          <w:iCs/>
          <w:spacing w:val="-5"/>
          <w:sz w:val="28"/>
          <w:szCs w:val="28"/>
          <w:lang w:val="uk-UA" w:eastAsia="ru-RU"/>
        </w:rPr>
        <w:lastRenderedPageBreak/>
        <w:t xml:space="preserve">   1.Внести зміни в рішення Зеленодольської міської ради  № 593 від 25 жовтня 2017 року «Про внесення змін, доповнень в рішення міської ради» а саме в п.1 рішення змінити дату рішення №358 з 20.12.2015 на 20 грудня 2016 року.</w:t>
      </w:r>
    </w:p>
    <w:p w:rsidR="00626685" w:rsidRPr="00626685" w:rsidRDefault="00626685" w:rsidP="00626685">
      <w:pPr>
        <w:spacing w:after="0" w:line="240" w:lineRule="auto"/>
        <w:ind w:right="175"/>
        <w:jc w:val="both"/>
        <w:rPr>
          <w:rFonts w:ascii="Times New Roman" w:eastAsia="Times New Roman" w:hAnsi="Times New Roman" w:cs="Times New Roman"/>
          <w:iCs/>
          <w:spacing w:val="-5"/>
          <w:sz w:val="28"/>
          <w:szCs w:val="28"/>
          <w:lang w:val="uk-UA" w:eastAsia="ru-RU"/>
        </w:rPr>
      </w:pPr>
      <w:r w:rsidRPr="00626685">
        <w:rPr>
          <w:rFonts w:ascii="Times New Roman" w:eastAsia="Times New Roman" w:hAnsi="Times New Roman" w:cs="Times New Roman"/>
          <w:iCs/>
          <w:spacing w:val="-5"/>
          <w:sz w:val="28"/>
          <w:szCs w:val="28"/>
          <w:lang w:val="uk-UA" w:eastAsia="ru-RU"/>
        </w:rPr>
        <w:t xml:space="preserve">   2.  Контроль за виконанням рішення покласти на комісію з питань</w:t>
      </w:r>
    </w:p>
    <w:p w:rsidR="00626685" w:rsidRPr="00626685" w:rsidRDefault="00626685" w:rsidP="00626685">
      <w:pPr>
        <w:spacing w:after="0" w:line="240" w:lineRule="auto"/>
        <w:ind w:right="175"/>
        <w:jc w:val="both"/>
        <w:rPr>
          <w:rFonts w:ascii="Times New Roman" w:eastAsia="Times New Roman" w:hAnsi="Times New Roman" w:cs="Times New Roman"/>
          <w:iCs/>
          <w:spacing w:val="-5"/>
          <w:sz w:val="28"/>
          <w:szCs w:val="28"/>
          <w:lang w:val="uk-UA" w:eastAsia="ru-RU"/>
        </w:rPr>
      </w:pPr>
      <w:r w:rsidRPr="00626685">
        <w:rPr>
          <w:rFonts w:ascii="Times New Roman" w:eastAsia="Times New Roman" w:hAnsi="Times New Roman" w:cs="Times New Roman"/>
          <w:iCs/>
          <w:spacing w:val="-5"/>
          <w:sz w:val="28"/>
          <w:szCs w:val="28"/>
          <w:lang w:val="uk-UA" w:eastAsia="ru-RU"/>
        </w:rPr>
        <w:t>регулювання земельних відносин та охорони навколишнього   середовища</w:t>
      </w:r>
    </w:p>
    <w:p w:rsidR="00626685" w:rsidRDefault="00626685" w:rsidP="00626685">
      <w:pPr>
        <w:spacing w:after="0" w:line="240" w:lineRule="auto"/>
        <w:ind w:right="175"/>
        <w:jc w:val="both"/>
        <w:rPr>
          <w:rFonts w:ascii="Times New Roman" w:eastAsia="Times New Roman" w:hAnsi="Times New Roman" w:cs="Times New Roman"/>
          <w:iCs/>
          <w:spacing w:val="-5"/>
          <w:sz w:val="28"/>
          <w:szCs w:val="28"/>
          <w:lang w:val="uk-UA" w:eastAsia="ru-RU"/>
        </w:rPr>
      </w:pPr>
      <w:r w:rsidRPr="00626685">
        <w:rPr>
          <w:rFonts w:ascii="Times New Roman" w:eastAsia="Times New Roman" w:hAnsi="Times New Roman" w:cs="Times New Roman"/>
          <w:iCs/>
          <w:spacing w:val="-5"/>
          <w:sz w:val="28"/>
          <w:szCs w:val="28"/>
          <w:lang w:val="uk-UA" w:eastAsia="ru-RU"/>
        </w:rPr>
        <w:t>Зеленодольської міської ради.</w:t>
      </w:r>
    </w:p>
    <w:p w:rsidR="00E9733E" w:rsidRDefault="00E9733E" w:rsidP="00E9733E">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E9733E" w:rsidRPr="00626685" w:rsidRDefault="00E9733E" w:rsidP="00626685">
      <w:pPr>
        <w:spacing w:after="0" w:line="240" w:lineRule="auto"/>
        <w:ind w:right="175"/>
        <w:jc w:val="both"/>
        <w:rPr>
          <w:rFonts w:ascii="Times New Roman" w:eastAsia="Times New Roman" w:hAnsi="Times New Roman" w:cs="Times New Roman"/>
          <w:iCs/>
          <w:spacing w:val="-5"/>
          <w:sz w:val="28"/>
          <w:szCs w:val="28"/>
          <w:lang w:val="uk-UA" w:eastAsia="ru-RU"/>
        </w:rPr>
      </w:pPr>
    </w:p>
    <w:p w:rsidR="00626685" w:rsidRPr="00626685" w:rsidRDefault="00626685" w:rsidP="00626685">
      <w:pPr>
        <w:spacing w:after="0" w:line="240" w:lineRule="auto"/>
        <w:ind w:right="175"/>
        <w:jc w:val="both"/>
        <w:rPr>
          <w:rFonts w:ascii="Times New Roman" w:eastAsia="Times New Roman" w:hAnsi="Times New Roman" w:cs="Times New Roman"/>
          <w:iCs/>
          <w:spacing w:val="-5"/>
          <w:sz w:val="28"/>
          <w:szCs w:val="28"/>
          <w:lang w:val="uk-UA" w:eastAsia="ru-RU"/>
        </w:rPr>
      </w:pPr>
    </w:p>
    <w:p w:rsidR="00626685" w:rsidRDefault="00626685" w:rsidP="00626685">
      <w:pPr>
        <w:spacing w:after="0" w:line="240" w:lineRule="auto"/>
        <w:ind w:right="175"/>
        <w:jc w:val="center"/>
        <w:rPr>
          <w:rFonts w:ascii="Times New Roman" w:eastAsia="Times New Roman" w:hAnsi="Times New Roman" w:cs="Times New Roman"/>
          <w:iCs/>
          <w:spacing w:val="-5"/>
          <w:sz w:val="28"/>
          <w:szCs w:val="28"/>
          <w:lang w:val="uk-UA" w:eastAsia="ru-RU"/>
        </w:rPr>
      </w:pPr>
      <w:r>
        <w:rPr>
          <w:rFonts w:ascii="Times New Roman" w:eastAsia="Times New Roman" w:hAnsi="Times New Roman" w:cs="Times New Roman"/>
          <w:iCs/>
          <w:noProof/>
          <w:spacing w:val="-5"/>
          <w:sz w:val="28"/>
          <w:szCs w:val="28"/>
          <w:lang w:eastAsia="ru-RU"/>
        </w:rPr>
        <w:drawing>
          <wp:inline distT="0" distB="0" distL="0" distR="0" wp14:anchorId="20EFA8A8" wp14:editId="2525FCF7">
            <wp:extent cx="445135" cy="63373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626685" w:rsidRDefault="00626685" w:rsidP="00626685">
      <w:pPr>
        <w:spacing w:after="0" w:line="240" w:lineRule="auto"/>
        <w:ind w:right="175"/>
        <w:jc w:val="center"/>
        <w:rPr>
          <w:rFonts w:ascii="Times New Roman" w:eastAsia="Times New Roman" w:hAnsi="Times New Roman" w:cs="Times New Roman"/>
          <w:iCs/>
          <w:spacing w:val="-5"/>
          <w:sz w:val="28"/>
          <w:szCs w:val="28"/>
          <w:lang w:val="uk-UA" w:eastAsia="ru-RU"/>
        </w:rPr>
      </w:pPr>
    </w:p>
    <w:p w:rsidR="00626685" w:rsidRPr="0008279D" w:rsidRDefault="00626685" w:rsidP="00626685">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626685" w:rsidRPr="0008279D" w:rsidRDefault="00626685" w:rsidP="00626685">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26685" w:rsidRPr="0008279D" w:rsidRDefault="00626685" w:rsidP="0062668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626685" w:rsidRPr="0008279D" w:rsidRDefault="00626685" w:rsidP="00626685">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626685" w:rsidRPr="0008279D" w:rsidRDefault="00626685" w:rsidP="00626685">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626685" w:rsidRPr="0008279D" w:rsidRDefault="00626685" w:rsidP="00626685">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626685" w:rsidRPr="0008279D" w:rsidRDefault="00626685" w:rsidP="00626685">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39</w:t>
      </w:r>
      <w:r w:rsidRPr="0008279D">
        <w:rPr>
          <w:rFonts w:ascii="Times New Roman" w:eastAsia="Times New Roman" w:hAnsi="Times New Roman" w:cs="Times New Roman"/>
          <w:b/>
          <w:sz w:val="28"/>
          <w:szCs w:val="24"/>
          <w:lang w:val="uk-UA" w:eastAsia="ru-RU"/>
        </w:rPr>
        <w:t xml:space="preserve">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626685" w:rsidRPr="0008279D" w:rsidRDefault="00626685" w:rsidP="00626685">
      <w:pPr>
        <w:spacing w:after="0" w:line="240" w:lineRule="auto"/>
        <w:rPr>
          <w:rFonts w:ascii="Times New Roman" w:eastAsia="Times New Roman" w:hAnsi="Times New Roman" w:cs="Times New Roman"/>
          <w:b/>
          <w:sz w:val="24"/>
          <w:szCs w:val="24"/>
          <w:lang w:eastAsia="ru-RU"/>
        </w:rPr>
      </w:pPr>
    </w:p>
    <w:p w:rsidR="00626685" w:rsidRDefault="00626685" w:rsidP="00626685">
      <w:pPr>
        <w:autoSpaceDE w:val="0"/>
        <w:autoSpaceDN w:val="0"/>
        <w:spacing w:after="0" w:line="240" w:lineRule="auto"/>
        <w:jc w:val="both"/>
        <w:rPr>
          <w:rFonts w:ascii="Times New Roman" w:hAnsi="Times New Roman" w:cs="Times New Roman"/>
          <w:b/>
          <w:sz w:val="28"/>
          <w:szCs w:val="28"/>
          <w:lang w:val="uk-UA"/>
        </w:rPr>
      </w:pPr>
      <w:r w:rsidRPr="008708B1">
        <w:rPr>
          <w:rFonts w:ascii="Times New Roman" w:hAnsi="Times New Roman" w:cs="Times New Roman"/>
          <w:b/>
          <w:sz w:val="28"/>
          <w:szCs w:val="28"/>
          <w:lang w:val="uk-UA"/>
        </w:rPr>
        <w:t>20 грудня 2017 року</w:t>
      </w:r>
      <w:r>
        <w:rPr>
          <w:rFonts w:ascii="Times New Roman" w:hAnsi="Times New Roman" w:cs="Times New Roman"/>
          <w:b/>
          <w:sz w:val="28"/>
          <w:szCs w:val="28"/>
          <w:lang w:val="uk-UA"/>
        </w:rPr>
        <w:t xml:space="preserve">                                                                                  № 639</w:t>
      </w:r>
    </w:p>
    <w:p w:rsidR="00626685" w:rsidRPr="00626685" w:rsidRDefault="00626685" w:rsidP="00626685">
      <w:pPr>
        <w:spacing w:after="0" w:line="240" w:lineRule="auto"/>
        <w:ind w:right="175"/>
        <w:jc w:val="center"/>
        <w:rPr>
          <w:rFonts w:ascii="Times New Roman" w:eastAsia="Times New Roman" w:hAnsi="Times New Roman" w:cs="Times New Roman"/>
          <w:iCs/>
          <w:spacing w:val="-5"/>
          <w:sz w:val="28"/>
          <w:szCs w:val="28"/>
          <w:lang w:val="uk-UA" w:eastAsia="ru-RU"/>
        </w:rPr>
      </w:pPr>
    </w:p>
    <w:p w:rsidR="00626685" w:rsidRPr="00626685" w:rsidRDefault="00626685" w:rsidP="00626685">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626685">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626685" w:rsidRPr="00626685" w:rsidRDefault="00626685" w:rsidP="00626685">
      <w:pPr>
        <w:autoSpaceDE w:val="0"/>
        <w:autoSpaceDN w:val="0"/>
        <w:spacing w:after="0" w:line="240" w:lineRule="auto"/>
        <w:jc w:val="both"/>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sz w:val="28"/>
          <w:szCs w:val="28"/>
          <w:lang w:val="uk-UA" w:eastAsia="ru-RU"/>
        </w:rPr>
        <w:t xml:space="preserve">         Розглянувши заяву (вхід. № Б-742 /02-18 від 14.12.2017  ) фізичної</w:t>
      </w:r>
    </w:p>
    <w:p w:rsidR="00626685" w:rsidRPr="00626685" w:rsidRDefault="00626685" w:rsidP="00626685">
      <w:pPr>
        <w:autoSpaceDE w:val="0"/>
        <w:autoSpaceDN w:val="0"/>
        <w:spacing w:after="0" w:line="240" w:lineRule="auto"/>
        <w:jc w:val="both"/>
        <w:rPr>
          <w:rFonts w:ascii="Times New Roman" w:eastAsia="Times New Roman" w:hAnsi="Times New Roman" w:cs="Times New Roman"/>
          <w:b/>
          <w:sz w:val="28"/>
          <w:szCs w:val="28"/>
          <w:lang w:val="uk-UA" w:eastAsia="ru-RU"/>
        </w:rPr>
      </w:pPr>
      <w:r w:rsidRPr="00626685">
        <w:rPr>
          <w:rFonts w:ascii="Times New Roman" w:eastAsia="Times New Roman" w:hAnsi="Times New Roman" w:cs="Times New Roman"/>
          <w:sz w:val="28"/>
          <w:szCs w:val="28"/>
          <w:lang w:val="uk-UA" w:eastAsia="ru-RU"/>
        </w:rPr>
        <w:t xml:space="preserve"> особи - підприємця Бай Світлани Іванівни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626685">
        <w:rPr>
          <w:rFonts w:ascii="Times New Roman" w:hAnsi="Times New Roman" w:cs="Times New Roman"/>
          <w:sz w:val="28"/>
          <w:szCs w:val="28"/>
          <w:lang w:val="uk-UA" w:eastAsia="ru-RU"/>
        </w:rPr>
        <w:t xml:space="preserve"> статтями 12,100,123,125 Земельного Кодексу України, </w:t>
      </w:r>
      <w:r w:rsidRPr="00626685">
        <w:rPr>
          <w:rFonts w:ascii="Times New Roman" w:eastAsia="Times New Roman" w:hAnsi="Times New Roman" w:cs="Times New Roman"/>
          <w:sz w:val="28"/>
          <w:szCs w:val="28"/>
          <w:lang w:val="uk-UA" w:eastAsia="ru-RU"/>
        </w:rPr>
        <w:t xml:space="preserve">, ст.19, ст.25, </w:t>
      </w:r>
      <w:r w:rsidRPr="00626685">
        <w:rPr>
          <w:rFonts w:ascii="Times New Roman" w:hAnsi="Times New Roman" w:cs="Times New Roman"/>
          <w:sz w:val="28"/>
          <w:szCs w:val="28"/>
          <w:lang w:val="uk-UA" w:eastAsia="ru-RU"/>
        </w:rPr>
        <w:t xml:space="preserve">ст.55-1 Закону України «Про землеустрій», </w:t>
      </w:r>
      <w:r w:rsidRPr="00626685">
        <w:rPr>
          <w:rFonts w:ascii="Times New Roman" w:eastAsia="Times New Roman" w:hAnsi="Times New Roman" w:cs="Times New Roman"/>
          <w:sz w:val="28"/>
          <w:szCs w:val="28"/>
          <w:lang w:val="uk-UA" w:eastAsia="ru-RU"/>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626685">
        <w:rPr>
          <w:rFonts w:ascii="Times New Roman" w:hAnsi="Times New Roman" w:cs="Times New Roman"/>
          <w:sz w:val="28"/>
          <w:szCs w:val="28"/>
          <w:lang w:val="uk-UA" w:eastAsia="ru-RU"/>
        </w:rPr>
        <w:t>,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626685" w:rsidRPr="00626685" w:rsidRDefault="00626685" w:rsidP="00626685">
      <w:pPr>
        <w:spacing w:after="0" w:line="240" w:lineRule="auto"/>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b/>
          <w:sz w:val="28"/>
          <w:szCs w:val="28"/>
          <w:lang w:val="uk-UA" w:eastAsia="ru-RU"/>
        </w:rPr>
        <w:t xml:space="preserve">                                                       ВИРІШИЛА:</w:t>
      </w:r>
    </w:p>
    <w:p w:rsidR="00626685" w:rsidRPr="00626685" w:rsidRDefault="00626685" w:rsidP="00626685">
      <w:pPr>
        <w:autoSpaceDE w:val="0"/>
        <w:autoSpaceDN w:val="0"/>
        <w:spacing w:after="0" w:line="240" w:lineRule="auto"/>
        <w:jc w:val="both"/>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sz w:val="28"/>
          <w:szCs w:val="28"/>
          <w:lang w:val="uk-UA" w:eastAsia="ru-RU"/>
        </w:rPr>
        <w:t xml:space="preserve">        1. Надати дозвіл фізичній особі - підприємцю Бай Світлані Іванівні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для здійснення підприємницької діяльності за адресою: </w:t>
      </w:r>
      <w:r w:rsidRPr="00626685">
        <w:rPr>
          <w:rFonts w:ascii="Times New Roman" w:eastAsia="Times New Roman" w:hAnsi="Times New Roman" w:cs="Times New Roman"/>
          <w:sz w:val="28"/>
          <w:szCs w:val="28"/>
          <w:lang w:val="uk-UA" w:eastAsia="ru-RU"/>
        </w:rPr>
        <w:lastRenderedPageBreak/>
        <w:t>проспект Незалежності, б/н (біля магазину «Господар»), в місті Зеленодольськ Апостолівського району Дніпропетровської області, (згідно схеми розміщення земельної ділянки) орієнтовною площею 0,0030 га.</w:t>
      </w:r>
    </w:p>
    <w:p w:rsidR="00626685" w:rsidRPr="00626685" w:rsidRDefault="00626685" w:rsidP="00626685">
      <w:pPr>
        <w:autoSpaceDE w:val="0"/>
        <w:autoSpaceDN w:val="0"/>
        <w:spacing w:after="0" w:line="240" w:lineRule="auto"/>
        <w:jc w:val="both"/>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sz w:val="28"/>
          <w:szCs w:val="28"/>
          <w:lang w:val="uk-UA" w:eastAsia="ru-RU"/>
        </w:rPr>
        <w:t xml:space="preserve">        2. Рекомендувати  фізичній особі - підприємцю Бай Світлані Іванівні укласти договір зі спеціалізованою проектною організацією на підготовку матеріалів із землеустрою на земельну ділянку за адресою: </w:t>
      </w:r>
    </w:p>
    <w:p w:rsidR="00626685" w:rsidRPr="00626685" w:rsidRDefault="00626685" w:rsidP="00626685">
      <w:pPr>
        <w:autoSpaceDE w:val="0"/>
        <w:autoSpaceDN w:val="0"/>
        <w:spacing w:after="0" w:line="240" w:lineRule="auto"/>
        <w:jc w:val="both"/>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sz w:val="28"/>
          <w:szCs w:val="28"/>
          <w:lang w:val="uk-UA" w:eastAsia="ru-RU"/>
        </w:rPr>
        <w:t>проспект Незалежності, б/н (біля магазину «Господар»), в місті Зеленодольськ Апостолівського району Дніпропетровської області, орієнтовною площею 0,0030 га.</w:t>
      </w:r>
    </w:p>
    <w:p w:rsidR="00626685" w:rsidRPr="00626685" w:rsidRDefault="00626685" w:rsidP="00626685">
      <w:pPr>
        <w:autoSpaceDE w:val="0"/>
        <w:autoSpaceDN w:val="0"/>
        <w:spacing w:after="0" w:line="240" w:lineRule="auto"/>
        <w:jc w:val="both"/>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sz w:val="28"/>
          <w:szCs w:val="28"/>
          <w:lang w:val="uk-UA" w:eastAsia="ru-RU"/>
        </w:rPr>
        <w:t xml:space="preserve">        3. Фізичній особі - підприємцю Бай Світлані Іванівні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626685" w:rsidRPr="00626685" w:rsidRDefault="00626685" w:rsidP="00626685">
      <w:pPr>
        <w:autoSpaceDE w:val="0"/>
        <w:autoSpaceDN w:val="0"/>
        <w:spacing w:after="0" w:line="240" w:lineRule="auto"/>
        <w:jc w:val="both"/>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626685" w:rsidRDefault="00626685" w:rsidP="00626685">
      <w:pPr>
        <w:autoSpaceDE w:val="0"/>
        <w:autoSpaceDN w:val="0"/>
        <w:spacing w:after="0" w:line="240" w:lineRule="auto"/>
        <w:jc w:val="both"/>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sz w:val="28"/>
          <w:szCs w:val="28"/>
          <w:lang w:val="uk-UA" w:eastAsia="ru-RU"/>
        </w:rPr>
        <w:t xml:space="preserve"> охорони навколишнього середовища.</w:t>
      </w:r>
    </w:p>
    <w:p w:rsidR="00FC3D95" w:rsidRDefault="00E9733E" w:rsidP="00E9733E">
      <w:pPr>
        <w:spacing w:after="0" w:line="240" w:lineRule="auto"/>
        <w:ind w:right="175"/>
        <w:jc w:val="both"/>
        <w:rPr>
          <w:rFonts w:ascii="Times New Roman" w:eastAsia="Times New Roman" w:hAnsi="Times New Roman" w:cs="Times New Roman"/>
          <w:b/>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6A4F2E" w:rsidRDefault="006A4F2E" w:rsidP="006A4F2E">
      <w:pPr>
        <w:shd w:val="clear" w:color="auto" w:fill="FFFFFF"/>
        <w:tabs>
          <w:tab w:val="left" w:pos="142"/>
          <w:tab w:val="left" w:pos="1260"/>
        </w:tabs>
        <w:spacing w:after="0" w:line="240" w:lineRule="auto"/>
        <w:rPr>
          <w:rFonts w:ascii="Times New Roman" w:eastAsia="Times New Roman" w:hAnsi="Times New Roman" w:cs="Times New Roman"/>
          <w:noProof/>
          <w:sz w:val="28"/>
          <w:szCs w:val="28"/>
          <w:lang w:val="uk-UA" w:eastAsia="ru-RU"/>
        </w:rPr>
      </w:pPr>
    </w:p>
    <w:p w:rsidR="00030E2E" w:rsidRDefault="00030E2E" w:rsidP="006A4F2E">
      <w:pPr>
        <w:shd w:val="clear" w:color="auto" w:fill="FFFFFF"/>
        <w:tabs>
          <w:tab w:val="left" w:pos="142"/>
          <w:tab w:val="left" w:pos="1260"/>
        </w:tabs>
        <w:spacing w:after="0" w:line="240" w:lineRule="auto"/>
        <w:rPr>
          <w:rFonts w:ascii="Times New Roman" w:eastAsia="Times New Roman" w:hAnsi="Times New Roman" w:cs="Times New Roman"/>
          <w:noProof/>
          <w:sz w:val="28"/>
          <w:szCs w:val="28"/>
          <w:lang w:val="uk-UA" w:eastAsia="ru-RU"/>
        </w:rPr>
      </w:pPr>
    </w:p>
    <w:p w:rsidR="00030E2E" w:rsidRDefault="00030E2E" w:rsidP="006A4F2E">
      <w:pPr>
        <w:shd w:val="clear" w:color="auto" w:fill="FFFFFF"/>
        <w:tabs>
          <w:tab w:val="left" w:pos="142"/>
          <w:tab w:val="left" w:pos="1260"/>
        </w:tabs>
        <w:spacing w:after="0" w:line="240" w:lineRule="auto"/>
        <w:rPr>
          <w:rFonts w:ascii="Times New Roman" w:eastAsia="Times New Roman" w:hAnsi="Times New Roman" w:cs="Times New Roman"/>
          <w:noProof/>
          <w:sz w:val="28"/>
          <w:szCs w:val="28"/>
          <w:lang w:val="uk-UA" w:eastAsia="ru-RU"/>
        </w:rPr>
      </w:pPr>
    </w:p>
    <w:p w:rsidR="00030E2E" w:rsidRDefault="00030E2E" w:rsidP="006A4F2E">
      <w:pPr>
        <w:shd w:val="clear" w:color="auto" w:fill="FFFFFF"/>
        <w:tabs>
          <w:tab w:val="left" w:pos="142"/>
          <w:tab w:val="left" w:pos="1260"/>
        </w:tabs>
        <w:spacing w:after="0" w:line="240" w:lineRule="auto"/>
        <w:rPr>
          <w:rFonts w:ascii="Times New Roman" w:eastAsia="Times New Roman" w:hAnsi="Times New Roman" w:cs="Times New Roman"/>
          <w:noProof/>
          <w:sz w:val="28"/>
          <w:szCs w:val="28"/>
          <w:lang w:val="uk-UA" w:eastAsia="ru-RU"/>
        </w:rPr>
      </w:pPr>
    </w:p>
    <w:p w:rsidR="00030E2E" w:rsidRDefault="00030E2E" w:rsidP="006A4F2E">
      <w:pPr>
        <w:shd w:val="clear" w:color="auto" w:fill="FFFFFF"/>
        <w:tabs>
          <w:tab w:val="left" w:pos="142"/>
          <w:tab w:val="left" w:pos="1260"/>
        </w:tabs>
        <w:spacing w:after="0" w:line="240" w:lineRule="auto"/>
        <w:rPr>
          <w:rFonts w:ascii="Times New Roman" w:eastAsia="Times New Roman" w:hAnsi="Times New Roman" w:cs="Times New Roman"/>
          <w:noProof/>
          <w:sz w:val="28"/>
          <w:szCs w:val="28"/>
          <w:lang w:val="uk-UA" w:eastAsia="ru-RU"/>
        </w:rPr>
      </w:pPr>
    </w:p>
    <w:p w:rsidR="00030E2E" w:rsidRPr="006A4F2E" w:rsidRDefault="00030E2E" w:rsidP="006A4F2E">
      <w:pPr>
        <w:shd w:val="clear" w:color="auto" w:fill="FFFFFF"/>
        <w:tabs>
          <w:tab w:val="left" w:pos="142"/>
          <w:tab w:val="left" w:pos="1260"/>
        </w:tabs>
        <w:spacing w:after="0" w:line="240" w:lineRule="auto"/>
        <w:rPr>
          <w:rFonts w:ascii="Times New Roman" w:eastAsia="Times New Roman" w:hAnsi="Times New Roman" w:cs="Times New Roman"/>
          <w:noProof/>
          <w:sz w:val="28"/>
          <w:szCs w:val="28"/>
          <w:lang w:val="uk-UA" w:eastAsia="ru-RU"/>
        </w:rPr>
        <w:sectPr w:rsidR="00030E2E" w:rsidRPr="006A4F2E" w:rsidSect="00D53AB9">
          <w:pgSz w:w="11906" w:h="16838"/>
          <w:pgMar w:top="992" w:right="851" w:bottom="992" w:left="1701" w:header="709" w:footer="709" w:gutter="0"/>
          <w:cols w:space="708"/>
          <w:docGrid w:linePitch="360"/>
        </w:sectPr>
      </w:pPr>
    </w:p>
    <w:p w:rsidR="00030E2E" w:rsidRPr="008708B1" w:rsidRDefault="00030E2E" w:rsidP="00030E2E">
      <w:pPr>
        <w:shd w:val="clear" w:color="auto" w:fill="FFFFFF"/>
        <w:tabs>
          <w:tab w:val="left" w:pos="142"/>
          <w:tab w:val="left" w:pos="1260"/>
        </w:tabs>
        <w:spacing w:after="0" w:line="240" w:lineRule="auto"/>
        <w:rPr>
          <w:rFonts w:ascii="Times New Roman" w:hAnsi="Times New Roman" w:cs="Times New Roman"/>
          <w:b/>
          <w:sz w:val="28"/>
          <w:szCs w:val="28"/>
          <w:lang w:val="uk-UA"/>
        </w:rPr>
      </w:pPr>
    </w:p>
    <w:sectPr w:rsidR="00030E2E" w:rsidRPr="008708B1" w:rsidSect="00D53AB9">
      <w:pgSz w:w="11906" w:h="16838"/>
      <w:pgMar w:top="992"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FE6"/>
    <w:multiLevelType w:val="hybridMultilevel"/>
    <w:tmpl w:val="A86EF9E2"/>
    <w:lvl w:ilvl="0" w:tplc="79DA0BBC">
      <w:start w:val="1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864B21"/>
    <w:multiLevelType w:val="hybridMultilevel"/>
    <w:tmpl w:val="00A405B2"/>
    <w:lvl w:ilvl="0" w:tplc="D3B46072">
      <w:start w:val="1"/>
      <w:numFmt w:val="decimal"/>
      <w:lvlText w:val="%1."/>
      <w:lvlJc w:val="left"/>
      <w:pPr>
        <w:tabs>
          <w:tab w:val="num" w:pos="360"/>
        </w:tabs>
        <w:ind w:left="360" w:hanging="360"/>
      </w:pPr>
    </w:lvl>
    <w:lvl w:ilvl="1" w:tplc="90EAE45E">
      <w:start w:val="1"/>
      <w:numFmt w:val="decimal"/>
      <w:lvlText w:val="%2."/>
      <w:lvlJc w:val="left"/>
      <w:pPr>
        <w:tabs>
          <w:tab w:val="num" w:pos="1080"/>
        </w:tabs>
        <w:ind w:left="1080" w:hanging="360"/>
      </w:pPr>
    </w:lvl>
    <w:lvl w:ilvl="2" w:tplc="8E14FD30" w:tentative="1">
      <w:start w:val="1"/>
      <w:numFmt w:val="decimal"/>
      <w:lvlText w:val="%3."/>
      <w:lvlJc w:val="left"/>
      <w:pPr>
        <w:tabs>
          <w:tab w:val="num" w:pos="1800"/>
        </w:tabs>
        <w:ind w:left="1800" w:hanging="360"/>
      </w:pPr>
    </w:lvl>
    <w:lvl w:ilvl="3" w:tplc="BFCA2672" w:tentative="1">
      <w:start w:val="1"/>
      <w:numFmt w:val="decimal"/>
      <w:lvlText w:val="%4."/>
      <w:lvlJc w:val="left"/>
      <w:pPr>
        <w:tabs>
          <w:tab w:val="num" w:pos="2520"/>
        </w:tabs>
        <w:ind w:left="2520" w:hanging="360"/>
      </w:pPr>
    </w:lvl>
    <w:lvl w:ilvl="4" w:tplc="621C427A" w:tentative="1">
      <w:start w:val="1"/>
      <w:numFmt w:val="decimal"/>
      <w:lvlText w:val="%5."/>
      <w:lvlJc w:val="left"/>
      <w:pPr>
        <w:tabs>
          <w:tab w:val="num" w:pos="3240"/>
        </w:tabs>
        <w:ind w:left="3240" w:hanging="360"/>
      </w:pPr>
    </w:lvl>
    <w:lvl w:ilvl="5" w:tplc="B93E3622" w:tentative="1">
      <w:start w:val="1"/>
      <w:numFmt w:val="decimal"/>
      <w:lvlText w:val="%6."/>
      <w:lvlJc w:val="left"/>
      <w:pPr>
        <w:tabs>
          <w:tab w:val="num" w:pos="3960"/>
        </w:tabs>
        <w:ind w:left="3960" w:hanging="360"/>
      </w:pPr>
    </w:lvl>
    <w:lvl w:ilvl="6" w:tplc="13E0C7B8" w:tentative="1">
      <w:start w:val="1"/>
      <w:numFmt w:val="decimal"/>
      <w:lvlText w:val="%7."/>
      <w:lvlJc w:val="left"/>
      <w:pPr>
        <w:tabs>
          <w:tab w:val="num" w:pos="4680"/>
        </w:tabs>
        <w:ind w:left="4680" w:hanging="360"/>
      </w:pPr>
    </w:lvl>
    <w:lvl w:ilvl="7" w:tplc="5122F87A" w:tentative="1">
      <w:start w:val="1"/>
      <w:numFmt w:val="decimal"/>
      <w:lvlText w:val="%8."/>
      <w:lvlJc w:val="left"/>
      <w:pPr>
        <w:tabs>
          <w:tab w:val="num" w:pos="5400"/>
        </w:tabs>
        <w:ind w:left="5400" w:hanging="360"/>
      </w:pPr>
    </w:lvl>
    <w:lvl w:ilvl="8" w:tplc="EC528350" w:tentative="1">
      <w:start w:val="1"/>
      <w:numFmt w:val="decimal"/>
      <w:lvlText w:val="%9."/>
      <w:lvlJc w:val="left"/>
      <w:pPr>
        <w:tabs>
          <w:tab w:val="num" w:pos="6120"/>
        </w:tabs>
        <w:ind w:left="6120" w:hanging="360"/>
      </w:pPr>
    </w:lvl>
  </w:abstractNum>
  <w:abstractNum w:abstractNumId="2">
    <w:nsid w:val="0B7E1443"/>
    <w:multiLevelType w:val="hybridMultilevel"/>
    <w:tmpl w:val="F0F69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96324"/>
    <w:multiLevelType w:val="hybridMultilevel"/>
    <w:tmpl w:val="6B88DD32"/>
    <w:lvl w:ilvl="0" w:tplc="0422000D">
      <w:start w:val="1"/>
      <w:numFmt w:val="bullet"/>
      <w:lvlText w:val=""/>
      <w:lvlJc w:val="left"/>
      <w:pPr>
        <w:ind w:left="2291" w:hanging="360"/>
      </w:pPr>
      <w:rPr>
        <w:rFonts w:ascii="Wingdings" w:hAnsi="Wingdings"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4">
    <w:nsid w:val="11884CE9"/>
    <w:multiLevelType w:val="hybridMultilevel"/>
    <w:tmpl w:val="58A89E7A"/>
    <w:lvl w:ilvl="0" w:tplc="1682B898">
      <w:start w:val="2"/>
      <w:numFmt w:val="bullet"/>
      <w:lvlText w:val="-"/>
      <w:lvlJc w:val="left"/>
      <w:pPr>
        <w:ind w:left="1144" w:hanging="360"/>
      </w:pPr>
      <w:rPr>
        <w:rFonts w:ascii="Times New Roman" w:eastAsia="Times New Roman"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5">
    <w:nsid w:val="12CA0587"/>
    <w:multiLevelType w:val="hybridMultilevel"/>
    <w:tmpl w:val="32DC6B92"/>
    <w:lvl w:ilvl="0" w:tplc="38CEC5C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7">
    <w:nsid w:val="141C3B06"/>
    <w:multiLevelType w:val="hybridMultilevel"/>
    <w:tmpl w:val="FE720404"/>
    <w:lvl w:ilvl="0" w:tplc="6EDAFDF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8">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06525E"/>
    <w:multiLevelType w:val="hybridMultilevel"/>
    <w:tmpl w:val="6A7A3700"/>
    <w:lvl w:ilvl="0" w:tplc="00808896">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1F6D4C8E"/>
    <w:multiLevelType w:val="hybridMultilevel"/>
    <w:tmpl w:val="61F68C0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F7D4469"/>
    <w:multiLevelType w:val="hybridMultilevel"/>
    <w:tmpl w:val="59C09FCA"/>
    <w:lvl w:ilvl="0" w:tplc="990AA094">
      <w:start w:val="1"/>
      <w:numFmt w:val="decimal"/>
      <w:lvlText w:val="%1."/>
      <w:lvlJc w:val="left"/>
      <w:pPr>
        <w:tabs>
          <w:tab w:val="num" w:pos="360"/>
        </w:tabs>
        <w:ind w:left="360" w:hanging="360"/>
      </w:pPr>
    </w:lvl>
    <w:lvl w:ilvl="1" w:tplc="E7347D1C" w:tentative="1">
      <w:start w:val="1"/>
      <w:numFmt w:val="decimal"/>
      <w:lvlText w:val="%2."/>
      <w:lvlJc w:val="left"/>
      <w:pPr>
        <w:tabs>
          <w:tab w:val="num" w:pos="1080"/>
        </w:tabs>
        <w:ind w:left="1080" w:hanging="360"/>
      </w:pPr>
    </w:lvl>
    <w:lvl w:ilvl="2" w:tplc="066E0A96" w:tentative="1">
      <w:start w:val="1"/>
      <w:numFmt w:val="decimal"/>
      <w:lvlText w:val="%3."/>
      <w:lvlJc w:val="left"/>
      <w:pPr>
        <w:tabs>
          <w:tab w:val="num" w:pos="1800"/>
        </w:tabs>
        <w:ind w:left="1800" w:hanging="360"/>
      </w:pPr>
    </w:lvl>
    <w:lvl w:ilvl="3" w:tplc="9E1630C0" w:tentative="1">
      <w:start w:val="1"/>
      <w:numFmt w:val="decimal"/>
      <w:lvlText w:val="%4."/>
      <w:lvlJc w:val="left"/>
      <w:pPr>
        <w:tabs>
          <w:tab w:val="num" w:pos="2520"/>
        </w:tabs>
        <w:ind w:left="2520" w:hanging="360"/>
      </w:pPr>
    </w:lvl>
    <w:lvl w:ilvl="4" w:tplc="942A72A0" w:tentative="1">
      <w:start w:val="1"/>
      <w:numFmt w:val="decimal"/>
      <w:lvlText w:val="%5."/>
      <w:lvlJc w:val="left"/>
      <w:pPr>
        <w:tabs>
          <w:tab w:val="num" w:pos="3240"/>
        </w:tabs>
        <w:ind w:left="3240" w:hanging="360"/>
      </w:pPr>
    </w:lvl>
    <w:lvl w:ilvl="5" w:tplc="C700EF78" w:tentative="1">
      <w:start w:val="1"/>
      <w:numFmt w:val="decimal"/>
      <w:lvlText w:val="%6."/>
      <w:lvlJc w:val="left"/>
      <w:pPr>
        <w:tabs>
          <w:tab w:val="num" w:pos="3960"/>
        </w:tabs>
        <w:ind w:left="3960" w:hanging="360"/>
      </w:pPr>
    </w:lvl>
    <w:lvl w:ilvl="6" w:tplc="6A68A916" w:tentative="1">
      <w:start w:val="1"/>
      <w:numFmt w:val="decimal"/>
      <w:lvlText w:val="%7."/>
      <w:lvlJc w:val="left"/>
      <w:pPr>
        <w:tabs>
          <w:tab w:val="num" w:pos="4680"/>
        </w:tabs>
        <w:ind w:left="4680" w:hanging="360"/>
      </w:pPr>
    </w:lvl>
    <w:lvl w:ilvl="7" w:tplc="569C3B2E" w:tentative="1">
      <w:start w:val="1"/>
      <w:numFmt w:val="decimal"/>
      <w:lvlText w:val="%8."/>
      <w:lvlJc w:val="left"/>
      <w:pPr>
        <w:tabs>
          <w:tab w:val="num" w:pos="5400"/>
        </w:tabs>
        <w:ind w:left="5400" w:hanging="360"/>
      </w:pPr>
    </w:lvl>
    <w:lvl w:ilvl="8" w:tplc="B6127B4A" w:tentative="1">
      <w:start w:val="1"/>
      <w:numFmt w:val="decimal"/>
      <w:lvlText w:val="%9."/>
      <w:lvlJc w:val="left"/>
      <w:pPr>
        <w:tabs>
          <w:tab w:val="num" w:pos="6120"/>
        </w:tabs>
        <w:ind w:left="6120" w:hanging="360"/>
      </w:pPr>
    </w:lvl>
  </w:abstractNum>
  <w:abstractNum w:abstractNumId="14">
    <w:nsid w:val="22414BC6"/>
    <w:multiLevelType w:val="multilevel"/>
    <w:tmpl w:val="80968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8882539"/>
    <w:multiLevelType w:val="hybridMultilevel"/>
    <w:tmpl w:val="4B58F26E"/>
    <w:lvl w:ilvl="0" w:tplc="0419000F">
      <w:start w:val="1"/>
      <w:numFmt w:val="decimal"/>
      <w:lvlText w:val="%1."/>
      <w:lvlJc w:val="left"/>
      <w:pPr>
        <w:tabs>
          <w:tab w:val="num" w:pos="360"/>
        </w:tabs>
        <w:ind w:left="360" w:hanging="360"/>
      </w:pPr>
      <w:rPr>
        <w:rFonts w:hint="default"/>
      </w:rPr>
    </w:lvl>
    <w:lvl w:ilvl="1" w:tplc="C58ABCB4">
      <w:start w:val="1"/>
      <w:numFmt w:val="decimal"/>
      <w:lvlText w:val="%2."/>
      <w:lvlJc w:val="left"/>
      <w:pPr>
        <w:tabs>
          <w:tab w:val="num" w:pos="1080"/>
        </w:tabs>
        <w:ind w:left="1080" w:hanging="360"/>
      </w:pPr>
    </w:lvl>
    <w:lvl w:ilvl="2" w:tplc="F176F2C2" w:tentative="1">
      <w:start w:val="1"/>
      <w:numFmt w:val="decimal"/>
      <w:lvlText w:val="%3."/>
      <w:lvlJc w:val="left"/>
      <w:pPr>
        <w:tabs>
          <w:tab w:val="num" w:pos="1800"/>
        </w:tabs>
        <w:ind w:left="1800" w:hanging="360"/>
      </w:pPr>
    </w:lvl>
    <w:lvl w:ilvl="3" w:tplc="A0C40034" w:tentative="1">
      <w:start w:val="1"/>
      <w:numFmt w:val="decimal"/>
      <w:lvlText w:val="%4."/>
      <w:lvlJc w:val="left"/>
      <w:pPr>
        <w:tabs>
          <w:tab w:val="num" w:pos="2520"/>
        </w:tabs>
        <w:ind w:left="2520" w:hanging="360"/>
      </w:pPr>
    </w:lvl>
    <w:lvl w:ilvl="4" w:tplc="269A703E" w:tentative="1">
      <w:start w:val="1"/>
      <w:numFmt w:val="decimal"/>
      <w:lvlText w:val="%5."/>
      <w:lvlJc w:val="left"/>
      <w:pPr>
        <w:tabs>
          <w:tab w:val="num" w:pos="3240"/>
        </w:tabs>
        <w:ind w:left="3240" w:hanging="360"/>
      </w:pPr>
    </w:lvl>
    <w:lvl w:ilvl="5" w:tplc="6EF2AA00" w:tentative="1">
      <w:start w:val="1"/>
      <w:numFmt w:val="decimal"/>
      <w:lvlText w:val="%6."/>
      <w:lvlJc w:val="left"/>
      <w:pPr>
        <w:tabs>
          <w:tab w:val="num" w:pos="3960"/>
        </w:tabs>
        <w:ind w:left="3960" w:hanging="360"/>
      </w:pPr>
    </w:lvl>
    <w:lvl w:ilvl="6" w:tplc="542A582E" w:tentative="1">
      <w:start w:val="1"/>
      <w:numFmt w:val="decimal"/>
      <w:lvlText w:val="%7."/>
      <w:lvlJc w:val="left"/>
      <w:pPr>
        <w:tabs>
          <w:tab w:val="num" w:pos="4680"/>
        </w:tabs>
        <w:ind w:left="4680" w:hanging="360"/>
      </w:pPr>
    </w:lvl>
    <w:lvl w:ilvl="7" w:tplc="427289C8" w:tentative="1">
      <w:start w:val="1"/>
      <w:numFmt w:val="decimal"/>
      <w:lvlText w:val="%8."/>
      <w:lvlJc w:val="left"/>
      <w:pPr>
        <w:tabs>
          <w:tab w:val="num" w:pos="5400"/>
        </w:tabs>
        <w:ind w:left="5400" w:hanging="360"/>
      </w:pPr>
    </w:lvl>
    <w:lvl w:ilvl="8" w:tplc="61BE26F0" w:tentative="1">
      <w:start w:val="1"/>
      <w:numFmt w:val="decimal"/>
      <w:lvlText w:val="%9."/>
      <w:lvlJc w:val="left"/>
      <w:pPr>
        <w:tabs>
          <w:tab w:val="num" w:pos="6120"/>
        </w:tabs>
        <w:ind w:left="6120" w:hanging="360"/>
      </w:pPr>
    </w:lvl>
  </w:abstractNum>
  <w:abstractNum w:abstractNumId="16">
    <w:nsid w:val="2B633A72"/>
    <w:multiLevelType w:val="hybridMultilevel"/>
    <w:tmpl w:val="A888F0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E4A6F58"/>
    <w:multiLevelType w:val="hybridMultilevel"/>
    <w:tmpl w:val="74344ECC"/>
    <w:lvl w:ilvl="0" w:tplc="266A16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0A10F4A"/>
    <w:multiLevelType w:val="multilevel"/>
    <w:tmpl w:val="8BD28D0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59E0617"/>
    <w:multiLevelType w:val="hybridMultilevel"/>
    <w:tmpl w:val="1838A1A2"/>
    <w:lvl w:ilvl="0" w:tplc="9AECEA2C">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4B163DD0"/>
    <w:multiLevelType w:val="hybridMultilevel"/>
    <w:tmpl w:val="4A0AC9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BF65EB8"/>
    <w:multiLevelType w:val="hybridMultilevel"/>
    <w:tmpl w:val="F6F4768C"/>
    <w:lvl w:ilvl="0" w:tplc="6896D3B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23">
    <w:nsid w:val="4E5F6424"/>
    <w:multiLevelType w:val="multilevel"/>
    <w:tmpl w:val="AFC4A85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E9167A3"/>
    <w:multiLevelType w:val="hybridMultilevel"/>
    <w:tmpl w:val="5FE2B59A"/>
    <w:lvl w:ilvl="0" w:tplc="3CBECDE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5">
    <w:nsid w:val="52E60701"/>
    <w:multiLevelType w:val="hybridMultilevel"/>
    <w:tmpl w:val="38A0A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71498"/>
    <w:multiLevelType w:val="hybridMultilevel"/>
    <w:tmpl w:val="CA5A69F2"/>
    <w:lvl w:ilvl="0" w:tplc="F244A680">
      <w:numFmt w:val="bullet"/>
      <w:lvlText w:val="-"/>
      <w:lvlJc w:val="left"/>
      <w:pPr>
        <w:ind w:left="1440" w:hanging="360"/>
      </w:pPr>
      <w:rPr>
        <w:rFonts w:ascii="Times New Roman" w:eastAsia="Times New Roman" w:hAnsi="Times New Roman" w:cs="Times New Roman" w:hint="default"/>
        <w:lang w:val="uk-U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CD35FE4"/>
    <w:multiLevelType w:val="hybridMultilevel"/>
    <w:tmpl w:val="4A7282E8"/>
    <w:lvl w:ilvl="0" w:tplc="F1143E7C">
      <w:start w:val="1"/>
      <w:numFmt w:val="bullet"/>
      <w:lvlText w:val=""/>
      <w:lvlJc w:val="left"/>
      <w:pPr>
        <w:ind w:left="14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F9C2DA2"/>
    <w:multiLevelType w:val="hybridMultilevel"/>
    <w:tmpl w:val="714C0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042008"/>
    <w:multiLevelType w:val="hybridMultilevel"/>
    <w:tmpl w:val="8D2A04CA"/>
    <w:lvl w:ilvl="0" w:tplc="04220005">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0">
    <w:nsid w:val="68AA1EFC"/>
    <w:multiLevelType w:val="hybridMultilevel"/>
    <w:tmpl w:val="B5F2B8F4"/>
    <w:lvl w:ilvl="0" w:tplc="FCE4736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55157B"/>
    <w:multiLevelType w:val="hybridMultilevel"/>
    <w:tmpl w:val="3216C292"/>
    <w:lvl w:ilvl="0" w:tplc="AF7A5E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856DE8"/>
    <w:multiLevelType w:val="hybridMultilevel"/>
    <w:tmpl w:val="535C7DE2"/>
    <w:lvl w:ilvl="0" w:tplc="0422000D">
      <w:start w:val="1"/>
      <w:numFmt w:val="bullet"/>
      <w:lvlText w:val=""/>
      <w:lvlJc w:val="left"/>
      <w:pPr>
        <w:ind w:left="2291" w:hanging="360"/>
      </w:pPr>
      <w:rPr>
        <w:rFonts w:ascii="Wingdings" w:hAnsi="Wingdings"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33">
    <w:nsid w:val="71A213FE"/>
    <w:multiLevelType w:val="hybridMultilevel"/>
    <w:tmpl w:val="A6B01BA4"/>
    <w:lvl w:ilvl="0" w:tplc="D6C0186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nsid w:val="73264BE9"/>
    <w:multiLevelType w:val="hybridMultilevel"/>
    <w:tmpl w:val="77B4924A"/>
    <w:lvl w:ilvl="0" w:tplc="95FA3588">
      <w:start w:val="1"/>
      <w:numFmt w:val="decimal"/>
      <w:lvlText w:val="%1."/>
      <w:lvlJc w:val="left"/>
      <w:pPr>
        <w:tabs>
          <w:tab w:val="num" w:pos="720"/>
        </w:tabs>
        <w:ind w:left="720" w:hanging="360"/>
      </w:pPr>
    </w:lvl>
    <w:lvl w:ilvl="1" w:tplc="2B803AEA">
      <w:start w:val="1"/>
      <w:numFmt w:val="decimal"/>
      <w:lvlText w:val="%2."/>
      <w:lvlJc w:val="left"/>
      <w:pPr>
        <w:tabs>
          <w:tab w:val="num" w:pos="1440"/>
        </w:tabs>
        <w:ind w:left="1440" w:hanging="360"/>
      </w:pPr>
    </w:lvl>
    <w:lvl w:ilvl="2" w:tplc="7584BC92" w:tentative="1">
      <w:start w:val="1"/>
      <w:numFmt w:val="decimal"/>
      <w:lvlText w:val="%3."/>
      <w:lvlJc w:val="left"/>
      <w:pPr>
        <w:tabs>
          <w:tab w:val="num" w:pos="2160"/>
        </w:tabs>
        <w:ind w:left="2160" w:hanging="360"/>
      </w:pPr>
    </w:lvl>
    <w:lvl w:ilvl="3" w:tplc="D6FAC2C0" w:tentative="1">
      <w:start w:val="1"/>
      <w:numFmt w:val="decimal"/>
      <w:lvlText w:val="%4."/>
      <w:lvlJc w:val="left"/>
      <w:pPr>
        <w:tabs>
          <w:tab w:val="num" w:pos="2880"/>
        </w:tabs>
        <w:ind w:left="2880" w:hanging="360"/>
      </w:pPr>
    </w:lvl>
    <w:lvl w:ilvl="4" w:tplc="C6BE1268" w:tentative="1">
      <w:start w:val="1"/>
      <w:numFmt w:val="decimal"/>
      <w:lvlText w:val="%5."/>
      <w:lvlJc w:val="left"/>
      <w:pPr>
        <w:tabs>
          <w:tab w:val="num" w:pos="3600"/>
        </w:tabs>
        <w:ind w:left="3600" w:hanging="360"/>
      </w:pPr>
    </w:lvl>
    <w:lvl w:ilvl="5" w:tplc="7DB2A7DC" w:tentative="1">
      <w:start w:val="1"/>
      <w:numFmt w:val="decimal"/>
      <w:lvlText w:val="%6."/>
      <w:lvlJc w:val="left"/>
      <w:pPr>
        <w:tabs>
          <w:tab w:val="num" w:pos="4320"/>
        </w:tabs>
        <w:ind w:left="4320" w:hanging="360"/>
      </w:pPr>
    </w:lvl>
    <w:lvl w:ilvl="6" w:tplc="2EDE58F2" w:tentative="1">
      <w:start w:val="1"/>
      <w:numFmt w:val="decimal"/>
      <w:lvlText w:val="%7."/>
      <w:lvlJc w:val="left"/>
      <w:pPr>
        <w:tabs>
          <w:tab w:val="num" w:pos="5040"/>
        </w:tabs>
        <w:ind w:left="5040" w:hanging="360"/>
      </w:pPr>
    </w:lvl>
    <w:lvl w:ilvl="7" w:tplc="963ABF7C" w:tentative="1">
      <w:start w:val="1"/>
      <w:numFmt w:val="decimal"/>
      <w:lvlText w:val="%8."/>
      <w:lvlJc w:val="left"/>
      <w:pPr>
        <w:tabs>
          <w:tab w:val="num" w:pos="5760"/>
        </w:tabs>
        <w:ind w:left="5760" w:hanging="360"/>
      </w:pPr>
    </w:lvl>
    <w:lvl w:ilvl="8" w:tplc="952AFBB2" w:tentative="1">
      <w:start w:val="1"/>
      <w:numFmt w:val="decimal"/>
      <w:lvlText w:val="%9."/>
      <w:lvlJc w:val="left"/>
      <w:pPr>
        <w:tabs>
          <w:tab w:val="num" w:pos="6480"/>
        </w:tabs>
        <w:ind w:left="6480" w:hanging="360"/>
      </w:pPr>
    </w:lvl>
  </w:abstractNum>
  <w:abstractNum w:abstractNumId="35">
    <w:nsid w:val="73F00EA5"/>
    <w:multiLevelType w:val="hybridMultilevel"/>
    <w:tmpl w:val="E926D99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4634214"/>
    <w:multiLevelType w:val="multilevel"/>
    <w:tmpl w:val="2A5EBDFA"/>
    <w:lvl w:ilvl="0">
      <w:start w:val="1"/>
      <w:numFmt w:val="decimal"/>
      <w:lvlText w:val="%1."/>
      <w:lvlJc w:val="left"/>
      <w:pPr>
        <w:ind w:left="360" w:hanging="360"/>
      </w:pPr>
      <w:rPr>
        <w:rFonts w:ascii="Times New Roman" w:hAnsi="Times New Roman" w:cs="Times New Roman" w:hint="default"/>
        <w:b/>
        <w:sz w:val="32"/>
        <w:szCs w:val="32"/>
      </w:rPr>
    </w:lvl>
    <w:lvl w:ilvl="1">
      <w:start w:val="1"/>
      <w:numFmt w:val="decimal"/>
      <w:isLgl/>
      <w:lvlText w:val="%1.%2"/>
      <w:lvlJc w:val="left"/>
      <w:pPr>
        <w:ind w:left="1137" w:hanging="720"/>
      </w:pPr>
      <w:rPr>
        <w:rFonts w:eastAsia="Calibri" w:hint="default"/>
        <w:sz w:val="32"/>
      </w:rPr>
    </w:lvl>
    <w:lvl w:ilvl="2">
      <w:start w:val="1"/>
      <w:numFmt w:val="decimal"/>
      <w:isLgl/>
      <w:lvlText w:val="%1.%2.%3"/>
      <w:lvlJc w:val="left"/>
      <w:pPr>
        <w:ind w:left="1497" w:hanging="720"/>
      </w:pPr>
      <w:rPr>
        <w:rFonts w:eastAsia="Calibri" w:hint="default"/>
        <w:sz w:val="32"/>
      </w:rPr>
    </w:lvl>
    <w:lvl w:ilvl="3">
      <w:start w:val="1"/>
      <w:numFmt w:val="decimal"/>
      <w:isLgl/>
      <w:lvlText w:val="%1.%2.%3.%4"/>
      <w:lvlJc w:val="left"/>
      <w:pPr>
        <w:ind w:left="2217" w:hanging="1080"/>
      </w:pPr>
      <w:rPr>
        <w:rFonts w:eastAsia="Calibri" w:hint="default"/>
        <w:sz w:val="32"/>
      </w:rPr>
    </w:lvl>
    <w:lvl w:ilvl="4">
      <w:start w:val="1"/>
      <w:numFmt w:val="decimal"/>
      <w:isLgl/>
      <w:lvlText w:val="%1.%2.%3.%4.%5"/>
      <w:lvlJc w:val="left"/>
      <w:pPr>
        <w:ind w:left="2937" w:hanging="1440"/>
      </w:pPr>
      <w:rPr>
        <w:rFonts w:eastAsia="Calibri" w:hint="default"/>
        <w:sz w:val="32"/>
      </w:rPr>
    </w:lvl>
    <w:lvl w:ilvl="5">
      <w:start w:val="1"/>
      <w:numFmt w:val="decimal"/>
      <w:isLgl/>
      <w:lvlText w:val="%1.%2.%3.%4.%5.%6"/>
      <w:lvlJc w:val="left"/>
      <w:pPr>
        <w:ind w:left="3297" w:hanging="1440"/>
      </w:pPr>
      <w:rPr>
        <w:rFonts w:eastAsia="Calibri" w:hint="default"/>
        <w:sz w:val="32"/>
      </w:rPr>
    </w:lvl>
    <w:lvl w:ilvl="6">
      <w:start w:val="1"/>
      <w:numFmt w:val="decimal"/>
      <w:isLgl/>
      <w:lvlText w:val="%1.%2.%3.%4.%5.%6.%7"/>
      <w:lvlJc w:val="left"/>
      <w:pPr>
        <w:ind w:left="4017" w:hanging="1800"/>
      </w:pPr>
      <w:rPr>
        <w:rFonts w:eastAsia="Calibri" w:hint="default"/>
        <w:sz w:val="32"/>
      </w:rPr>
    </w:lvl>
    <w:lvl w:ilvl="7">
      <w:start w:val="1"/>
      <w:numFmt w:val="decimal"/>
      <w:isLgl/>
      <w:lvlText w:val="%1.%2.%3.%4.%5.%6.%7.%8"/>
      <w:lvlJc w:val="left"/>
      <w:pPr>
        <w:ind w:left="4737" w:hanging="2160"/>
      </w:pPr>
      <w:rPr>
        <w:rFonts w:eastAsia="Calibri" w:hint="default"/>
        <w:sz w:val="32"/>
      </w:rPr>
    </w:lvl>
    <w:lvl w:ilvl="8">
      <w:start w:val="1"/>
      <w:numFmt w:val="decimal"/>
      <w:isLgl/>
      <w:lvlText w:val="%1.%2.%3.%4.%5.%6.%7.%8.%9"/>
      <w:lvlJc w:val="left"/>
      <w:pPr>
        <w:ind w:left="5097" w:hanging="2160"/>
      </w:pPr>
      <w:rPr>
        <w:rFonts w:eastAsia="Calibri" w:hint="default"/>
        <w:sz w:val="32"/>
      </w:rPr>
    </w:lvl>
  </w:abstractNum>
  <w:abstractNum w:abstractNumId="37">
    <w:nsid w:val="74925C0A"/>
    <w:multiLevelType w:val="hybridMultilevel"/>
    <w:tmpl w:val="7D7EB9B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39">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0">
    <w:nsid w:val="7D1328C0"/>
    <w:multiLevelType w:val="hybridMultilevel"/>
    <w:tmpl w:val="B8ECCF6C"/>
    <w:lvl w:ilvl="0" w:tplc="FB1277E0">
      <w:start w:val="1"/>
      <w:numFmt w:val="decimal"/>
      <w:lvlText w:val="%1."/>
      <w:lvlJc w:val="left"/>
      <w:pPr>
        <w:ind w:left="1080" w:hanging="360"/>
      </w:pPr>
      <w:rPr>
        <w:rFonts w:ascii="Times New Roman" w:eastAsia="Times New Roman" w:hAnsi="Times New Roman" w:cs="Times New Roman"/>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6"/>
  </w:num>
  <w:num w:numId="2">
    <w:abstractNumId w:val="5"/>
  </w:num>
  <w:num w:numId="3">
    <w:abstractNumId w:val="7"/>
  </w:num>
  <w:num w:numId="4">
    <w:abstractNumId w:val="4"/>
  </w:num>
  <w:num w:numId="5">
    <w:abstractNumId w:val="33"/>
  </w:num>
  <w:num w:numId="6">
    <w:abstractNumId w:val="10"/>
  </w:num>
  <w:num w:numId="7">
    <w:abstractNumId w:val="39"/>
  </w:num>
  <w:num w:numId="8">
    <w:abstractNumId w:val="8"/>
  </w:num>
  <w:num w:numId="9">
    <w:abstractNumId w:val="18"/>
  </w:num>
  <w:num w:numId="10">
    <w:abstractNumId w:val="9"/>
  </w:num>
  <w:num w:numId="11">
    <w:abstractNumId w:val="2"/>
  </w:num>
  <w:num w:numId="12">
    <w:abstractNumId w:val="31"/>
  </w:num>
  <w:num w:numId="13">
    <w:abstractNumId w:val="28"/>
  </w:num>
  <w:num w:numId="14">
    <w:abstractNumId w:val="14"/>
  </w:num>
  <w:num w:numId="15">
    <w:abstractNumId w:val="38"/>
  </w:num>
  <w:num w:numId="16">
    <w:abstractNumId w:val="22"/>
  </w:num>
  <w:num w:numId="17">
    <w:abstractNumId w:val="6"/>
  </w:num>
  <w:num w:numId="18">
    <w:abstractNumId w:val="11"/>
  </w:num>
  <w:num w:numId="19">
    <w:abstractNumId w:val="23"/>
  </w:num>
  <w:num w:numId="20">
    <w:abstractNumId w:val="24"/>
  </w:num>
  <w:num w:numId="21">
    <w:abstractNumId w:val="29"/>
  </w:num>
  <w:num w:numId="22">
    <w:abstractNumId w:val="3"/>
  </w:num>
  <w:num w:numId="23">
    <w:abstractNumId w:val="32"/>
  </w:num>
  <w:num w:numId="24">
    <w:abstractNumId w:val="34"/>
  </w:num>
  <w:num w:numId="25">
    <w:abstractNumId w:val="13"/>
  </w:num>
  <w:num w:numId="26">
    <w:abstractNumId w:val="15"/>
  </w:num>
  <w:num w:numId="27">
    <w:abstractNumId w:val="1"/>
  </w:num>
  <w:num w:numId="28">
    <w:abstractNumId w:val="20"/>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5"/>
  </w:num>
  <w:num w:numId="33">
    <w:abstractNumId w:val="12"/>
  </w:num>
  <w:num w:numId="34">
    <w:abstractNumId w:val="37"/>
  </w:num>
  <w:num w:numId="35">
    <w:abstractNumId w:val="36"/>
  </w:num>
  <w:num w:numId="36">
    <w:abstractNumId w:val="30"/>
  </w:num>
  <w:num w:numId="37">
    <w:abstractNumId w:val="25"/>
  </w:num>
  <w:num w:numId="38">
    <w:abstractNumId w:val="40"/>
  </w:num>
  <w:num w:numId="39">
    <w:abstractNumId w:val="26"/>
  </w:num>
  <w:num w:numId="40">
    <w:abstractNumId w:val="1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D7"/>
    <w:rsid w:val="00030E2E"/>
    <w:rsid w:val="0006075B"/>
    <w:rsid w:val="00077ED1"/>
    <w:rsid w:val="000809F8"/>
    <w:rsid w:val="0008632E"/>
    <w:rsid w:val="0009590B"/>
    <w:rsid w:val="000A2494"/>
    <w:rsid w:val="000C359F"/>
    <w:rsid w:val="000F0179"/>
    <w:rsid w:val="0010675D"/>
    <w:rsid w:val="001314EB"/>
    <w:rsid w:val="001546A1"/>
    <w:rsid w:val="001B5F31"/>
    <w:rsid w:val="001C37A8"/>
    <w:rsid w:val="00253019"/>
    <w:rsid w:val="00264E72"/>
    <w:rsid w:val="002D0AC9"/>
    <w:rsid w:val="002D21A2"/>
    <w:rsid w:val="00307D4F"/>
    <w:rsid w:val="00355739"/>
    <w:rsid w:val="00394450"/>
    <w:rsid w:val="00475D35"/>
    <w:rsid w:val="004A5F1C"/>
    <w:rsid w:val="004F0D37"/>
    <w:rsid w:val="00502E30"/>
    <w:rsid w:val="00532F52"/>
    <w:rsid w:val="005372F7"/>
    <w:rsid w:val="005664EA"/>
    <w:rsid w:val="005B2212"/>
    <w:rsid w:val="00623563"/>
    <w:rsid w:val="00625DB7"/>
    <w:rsid w:val="00626685"/>
    <w:rsid w:val="00643CE8"/>
    <w:rsid w:val="006668DC"/>
    <w:rsid w:val="00692B13"/>
    <w:rsid w:val="006948D7"/>
    <w:rsid w:val="006A4F2E"/>
    <w:rsid w:val="006B17A5"/>
    <w:rsid w:val="006E3AF2"/>
    <w:rsid w:val="00717B4C"/>
    <w:rsid w:val="007C08F8"/>
    <w:rsid w:val="00805670"/>
    <w:rsid w:val="0081502B"/>
    <w:rsid w:val="00867C84"/>
    <w:rsid w:val="008708B1"/>
    <w:rsid w:val="00890CE2"/>
    <w:rsid w:val="008D34AA"/>
    <w:rsid w:val="008E46DB"/>
    <w:rsid w:val="00906766"/>
    <w:rsid w:val="009543B3"/>
    <w:rsid w:val="009662C9"/>
    <w:rsid w:val="009B11DA"/>
    <w:rsid w:val="009C735E"/>
    <w:rsid w:val="00A32940"/>
    <w:rsid w:val="00A47A0D"/>
    <w:rsid w:val="00A7013A"/>
    <w:rsid w:val="00A8594B"/>
    <w:rsid w:val="00A87248"/>
    <w:rsid w:val="00AC4955"/>
    <w:rsid w:val="00AF1B31"/>
    <w:rsid w:val="00B37778"/>
    <w:rsid w:val="00BB7492"/>
    <w:rsid w:val="00C92D11"/>
    <w:rsid w:val="00D431F6"/>
    <w:rsid w:val="00D53AB9"/>
    <w:rsid w:val="00DA3680"/>
    <w:rsid w:val="00DB7CD9"/>
    <w:rsid w:val="00E3095D"/>
    <w:rsid w:val="00E9733E"/>
    <w:rsid w:val="00F14EEC"/>
    <w:rsid w:val="00F73914"/>
    <w:rsid w:val="00FC3D95"/>
    <w:rsid w:val="00FE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8D7"/>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rPr>
      <w:rFonts w:cs="Times New Roman"/>
    </w:rPr>
  </w:style>
  <w:style w:type="paragraph" w:customStyle="1" w:styleId="1">
    <w:name w:val="Без интервала1"/>
    <w:link w:val="NoSpacingChar"/>
    <w:qFormat/>
    <w:rsid w:val="006948D7"/>
    <w:pPr>
      <w:spacing w:after="0" w:line="240" w:lineRule="auto"/>
    </w:pPr>
    <w:rPr>
      <w:rFonts w:ascii="Calibri" w:eastAsia="Times New Roman" w:hAnsi="Calibri" w:cs="Times New Roman"/>
    </w:rPr>
  </w:style>
  <w:style w:type="character" w:customStyle="1" w:styleId="NoSpacingChar">
    <w:name w:val="No Spacing Char"/>
    <w:link w:val="1"/>
    <w:locked/>
    <w:rsid w:val="006948D7"/>
    <w:rPr>
      <w:rFonts w:ascii="Calibri" w:eastAsia="Times New Roman" w:hAnsi="Calibri" w:cs="Times New Roman"/>
    </w:rPr>
  </w:style>
  <w:style w:type="paragraph" w:styleId="a7">
    <w:name w:val="Balloon Text"/>
    <w:basedOn w:val="a"/>
    <w:link w:val="a8"/>
    <w:uiPriority w:val="99"/>
    <w:semiHidden/>
    <w:unhideWhenUsed/>
    <w:rsid w:val="001B5F3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5F31"/>
    <w:rPr>
      <w:rFonts w:ascii="Tahoma" w:hAnsi="Tahoma" w:cs="Tahoma"/>
      <w:sz w:val="16"/>
      <w:szCs w:val="16"/>
    </w:rPr>
  </w:style>
  <w:style w:type="table" w:styleId="a9">
    <w:name w:val="Table Grid"/>
    <w:basedOn w:val="a1"/>
    <w:uiPriority w:val="59"/>
    <w:rsid w:val="00A859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8D7"/>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rPr>
      <w:rFonts w:cs="Times New Roman"/>
    </w:rPr>
  </w:style>
  <w:style w:type="paragraph" w:customStyle="1" w:styleId="1">
    <w:name w:val="Без интервала1"/>
    <w:link w:val="NoSpacingChar"/>
    <w:qFormat/>
    <w:rsid w:val="006948D7"/>
    <w:pPr>
      <w:spacing w:after="0" w:line="240" w:lineRule="auto"/>
    </w:pPr>
    <w:rPr>
      <w:rFonts w:ascii="Calibri" w:eastAsia="Times New Roman" w:hAnsi="Calibri" w:cs="Times New Roman"/>
    </w:rPr>
  </w:style>
  <w:style w:type="character" w:customStyle="1" w:styleId="NoSpacingChar">
    <w:name w:val="No Spacing Char"/>
    <w:link w:val="1"/>
    <w:locked/>
    <w:rsid w:val="006948D7"/>
    <w:rPr>
      <w:rFonts w:ascii="Calibri" w:eastAsia="Times New Roman" w:hAnsi="Calibri" w:cs="Times New Roman"/>
    </w:rPr>
  </w:style>
  <w:style w:type="paragraph" w:styleId="a7">
    <w:name w:val="Balloon Text"/>
    <w:basedOn w:val="a"/>
    <w:link w:val="a8"/>
    <w:uiPriority w:val="99"/>
    <w:semiHidden/>
    <w:unhideWhenUsed/>
    <w:rsid w:val="001B5F3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5F31"/>
    <w:rPr>
      <w:rFonts w:ascii="Tahoma" w:hAnsi="Tahoma" w:cs="Tahoma"/>
      <w:sz w:val="16"/>
      <w:szCs w:val="16"/>
    </w:rPr>
  </w:style>
  <w:style w:type="table" w:styleId="a9">
    <w:name w:val="Table Grid"/>
    <w:basedOn w:val="a1"/>
    <w:uiPriority w:val="59"/>
    <w:rsid w:val="00A859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zakon4.rada.gov.ua/laws/show/5515-17/print1361171652066942" TargetMode="Externa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image" Target="media/image1.png"/><Relationship Id="rId12" Type="http://schemas.openxmlformats.org/officeDocument/2006/relationships/hyperlink" Target="http://zakon4.rada.gov.ua/laws/show/5515-17/print1361171652066942" TargetMode="Externa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4.rada.gov.ua/laws/show/5515-17/print1361171652066942" TargetMode="Externa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zakon4.rada.gov.ua/laws/show/2456-17" TargetMode="External"/><Relationship Id="rId23" Type="http://schemas.openxmlformats.org/officeDocument/2006/relationships/chart" Target="charts/chart7.xml"/><Relationship Id="rId10" Type="http://schemas.openxmlformats.org/officeDocument/2006/relationships/image" Target="media/image4.png"/><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hyperlink" Target="http://zakon4.rada.gov.ua/laws/show/2456-17" TargetMode="External"/><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73;&#1102;&#1076;&#1078;&#1077;&#1090;%202018\&#1055;&#1056;&#1054;&#1043;&#1053;&#1054;&#1047;%202018\&#1044;&#1054;&#1061;&#1054;&#1044;&#1048;%202016-2018\&#1076;&#1086;&#1093;&#1086;&#1076;&#1080;%20&#1079;&#1092;%2011%20&#1084;&#1080;&#1089;%20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73;&#1102;&#1076;&#1078;&#1077;&#1090;%202018\&#1055;&#1056;&#1054;&#1043;&#1053;&#1054;&#1047;%202018\&#1044;&#1054;&#1061;&#1054;&#1044;&#1048;%202016-2018\Income_Datav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73;&#1102;&#1076;&#1078;&#1077;&#1090;%202017\&#1088;&#1086;&#1079;&#1088;&#1072;&#1093;&#1091;&#1085;&#1082;&#1080;%20%202017\&#1093;&#1072;&#1088;&#1095;&#1091;&#1074;&#1072;&#1085;&#1085;&#1103;%20201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73;&#1102;&#1076;&#1078;&#1077;&#1090;%202017\&#1088;&#1086;&#1079;&#1088;&#1072;&#1093;&#1091;&#1085;&#1082;&#1080;%20%202017\&#1093;&#1072;&#1088;&#1095;&#1091;&#1074;&#1072;&#1085;&#1085;&#1103;%202017.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title>
      <c:tx>
        <c:rich>
          <a:bodyPr/>
          <a:lstStyle/>
          <a:p>
            <a:pPr>
              <a:defRPr sz="1200"/>
            </a:pPr>
            <a:r>
              <a:rPr lang="ru-RU" sz="1200"/>
              <a:t>Динаміка</a:t>
            </a:r>
            <a:r>
              <a:rPr lang="ru-RU" sz="1200" baseline="0"/>
              <a:t> власних доходів загального фонду міського бюджету у 2016-2018 роках, тис.гривень</a:t>
            </a:r>
            <a:endParaRPr lang="ru-RU" sz="1200"/>
          </a:p>
        </c:rich>
      </c:tx>
      <c:overlay val="1"/>
    </c:title>
    <c:autoTitleDeleted val="0"/>
    <c:plotArea>
      <c:layout/>
      <c:barChart>
        <c:barDir val="col"/>
        <c:grouping val="clustered"/>
        <c:varyColors val="1"/>
        <c:ser>
          <c:idx val="0"/>
          <c:order val="0"/>
          <c:invertIfNegative val="1"/>
          <c:dLbls>
            <c:spPr>
              <a:gradFill>
                <a:gsLst>
                  <a:gs pos="0">
                    <a:srgbClr val="5E9EFF"/>
                  </a:gs>
                  <a:gs pos="39999">
                    <a:srgbClr val="85C2FF"/>
                  </a:gs>
                  <a:gs pos="70000">
                    <a:srgbClr val="C4D6EB"/>
                  </a:gs>
                  <a:gs pos="100000">
                    <a:srgbClr val="FFEBFA"/>
                  </a:gs>
                </a:gsLst>
                <a:lin ang="5400000" scaled="0"/>
              </a:gradFill>
            </c:spPr>
            <c:txPr>
              <a:bodyPr/>
              <a:lstStyle/>
              <a:p>
                <a:pPr>
                  <a:defRPr b="1"/>
                </a:pPr>
                <a:endParaRPr lang="ru-RU"/>
              </a:p>
            </c:txPr>
            <c:showLegendKey val="1"/>
            <c:showVal val="1"/>
            <c:showCatName val="1"/>
            <c:showSerName val="1"/>
            <c:showPercent val="1"/>
            <c:showBubbleSize val="1"/>
            <c:showLeaderLines val="0"/>
          </c:dLbls>
          <c:cat>
            <c:strRef>
              <c:f>Лист2!$A$7:$A$9</c:f>
              <c:strCache>
                <c:ptCount val="3"/>
                <c:pt idx="0">
                  <c:v>фактично надійшло за 2016 рік</c:v>
                </c:pt>
                <c:pt idx="1">
                  <c:v>уточнений план на 2017 рік</c:v>
                </c:pt>
                <c:pt idx="2">
                  <c:v>прогноз на 2018 рік</c:v>
                </c:pt>
              </c:strCache>
            </c:strRef>
          </c:cat>
          <c:val>
            <c:numRef>
              <c:f>Лист2!$B$7:$B$9</c:f>
              <c:numCache>
                <c:formatCode>#,##0.0</c:formatCode>
                <c:ptCount val="3"/>
                <c:pt idx="0">
                  <c:v>54837.158000000003</c:v>
                </c:pt>
                <c:pt idx="1">
                  <c:v>64716.243999999999</c:v>
                </c:pt>
                <c:pt idx="2">
                  <c:v>68868.976999999999</c:v>
                </c:pt>
              </c:numCache>
            </c:numRef>
          </c:val>
        </c:ser>
        <c:dLbls>
          <c:showLegendKey val="0"/>
          <c:showVal val="0"/>
          <c:showCatName val="0"/>
          <c:showSerName val="0"/>
          <c:showPercent val="0"/>
          <c:showBubbleSize val="0"/>
        </c:dLbls>
        <c:gapWidth val="150"/>
        <c:axId val="116871936"/>
        <c:axId val="116873856"/>
      </c:barChart>
      <c:catAx>
        <c:axId val="116871936"/>
        <c:scaling>
          <c:orientation val="minMax"/>
        </c:scaling>
        <c:delete val="1"/>
        <c:axPos val="b"/>
        <c:majorTickMark val="none"/>
        <c:minorTickMark val="cross"/>
        <c:tickLblPos val="nextTo"/>
        <c:crossAx val="116873856"/>
        <c:crosses val="autoZero"/>
        <c:auto val="1"/>
        <c:lblAlgn val="ctr"/>
        <c:lblOffset val="100"/>
        <c:noMultiLvlLbl val="1"/>
      </c:catAx>
      <c:valAx>
        <c:axId val="116873856"/>
        <c:scaling>
          <c:orientation val="minMax"/>
        </c:scaling>
        <c:delete val="1"/>
        <c:axPos val="l"/>
        <c:majorGridlines/>
        <c:numFmt formatCode="#,##0.0" sourceLinked="1"/>
        <c:majorTickMark val="none"/>
        <c:minorTickMark val="cross"/>
        <c:tickLblPos val="nextTo"/>
        <c:crossAx val="116871936"/>
        <c:crosses val="autoZero"/>
        <c:crossBetween val="between"/>
      </c:valAx>
    </c:plotArea>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title>
      <c:tx>
        <c:rich>
          <a:bodyPr/>
          <a:lstStyle/>
          <a:p>
            <a:pPr>
              <a:defRPr sz="1200"/>
            </a:pPr>
            <a:r>
              <a:rPr lang="ru-RU" sz="1200"/>
              <a:t>Структура власних доходів загального фонду міського бюджету у 2018 році, тис.гривень</a:t>
            </a:r>
          </a:p>
        </c:rich>
      </c:tx>
      <c:overlay val="1"/>
    </c:title>
    <c:autoTitleDeleted val="0"/>
    <c:view3D>
      <c:rotX val="20"/>
      <c:rotY val="230"/>
      <c:rAngAx val="1"/>
    </c:view3D>
    <c:floor>
      <c:thickness val="0"/>
    </c:floor>
    <c:sideWall>
      <c:thickness val="0"/>
    </c:sideWall>
    <c:backWall>
      <c:thickness val="0"/>
    </c:backWall>
    <c:plotArea>
      <c:layout/>
      <c:pie3DChart>
        <c:varyColors val="1"/>
        <c:ser>
          <c:idx val="0"/>
          <c:order val="0"/>
          <c:explosion val="25"/>
          <c:dLbls>
            <c:dLbl>
              <c:idx val="0"/>
              <c:layout>
                <c:manualLayout>
                  <c:x val="-0.23983883703003245"/>
                  <c:y val="6.497054534849811E-2"/>
                </c:manualLayout>
              </c:layout>
              <c:tx>
                <c:rich>
                  <a:bodyPr/>
                  <a:lstStyle/>
                  <a:p>
                    <a:r>
                      <a:rPr lang="ru-RU"/>
                      <a:t>податок на доходи фізичних осіб
42 555,9  тис.грн.
61,8%</a:t>
                    </a:r>
                  </a:p>
                </c:rich>
              </c:tx>
              <c:showLegendKey val="1"/>
              <c:showVal val="1"/>
              <c:showCatName val="1"/>
              <c:showSerName val="1"/>
              <c:showPercent val="1"/>
              <c:showBubbleSize val="1"/>
            </c:dLbl>
            <c:dLbl>
              <c:idx val="1"/>
              <c:tx>
                <c:rich>
                  <a:bodyPr/>
                  <a:lstStyle/>
                  <a:p>
                    <a:r>
                      <a:rPr lang="ru-RU"/>
                      <a:t>акцизний податок
3 994,2 тис.грн. 5,8%</a:t>
                    </a:r>
                  </a:p>
                </c:rich>
              </c:tx>
              <c:showLegendKey val="1"/>
              <c:showVal val="1"/>
              <c:showCatName val="1"/>
              <c:showSerName val="1"/>
              <c:showPercent val="1"/>
              <c:showBubbleSize val="1"/>
            </c:dLbl>
            <c:dLbl>
              <c:idx val="2"/>
              <c:layout>
                <c:manualLayout>
                  <c:x val="-2.4146045359074476E-2"/>
                  <c:y val="0.2257010207057451"/>
                </c:manualLayout>
              </c:layout>
              <c:tx>
                <c:rich>
                  <a:bodyPr/>
                  <a:lstStyle/>
                  <a:p>
                    <a:r>
                      <a:rPr lang="ru-RU"/>
                      <a:t>податок на нерухомість
2 340,3 тис.грн.
3,4%</a:t>
                    </a:r>
                  </a:p>
                </c:rich>
              </c:tx>
              <c:showLegendKey val="1"/>
              <c:showVal val="1"/>
              <c:showCatName val="1"/>
              <c:showSerName val="1"/>
              <c:showPercent val="1"/>
              <c:showBubbleSize val="1"/>
            </c:dLbl>
            <c:dLbl>
              <c:idx val="3"/>
              <c:layout>
                <c:manualLayout>
                  <c:x val="-0.17475234145077889"/>
                  <c:y val="0.12252131816856227"/>
                </c:manualLayout>
              </c:layout>
              <c:tx>
                <c:rich>
                  <a:bodyPr/>
                  <a:lstStyle/>
                  <a:p>
                    <a:r>
                      <a:rPr lang="ru-RU"/>
                      <a:t>плата за землю
5 677,9  тис.грн. </a:t>
                    </a:r>
                  </a:p>
                  <a:p>
                    <a:r>
                      <a:rPr lang="ru-RU"/>
                      <a:t>8,2%</a:t>
                    </a:r>
                  </a:p>
                </c:rich>
              </c:tx>
              <c:showLegendKey val="1"/>
              <c:showVal val="1"/>
              <c:showCatName val="1"/>
              <c:showSerName val="1"/>
              <c:showPercent val="1"/>
              <c:showBubbleSize val="1"/>
            </c:dLbl>
            <c:dLbl>
              <c:idx val="4"/>
              <c:layout>
                <c:manualLayout>
                  <c:x val="-0.12919040886833269"/>
                  <c:y val="-8.2006415864683668E-4"/>
                </c:manualLayout>
              </c:layout>
              <c:tx>
                <c:rich>
                  <a:bodyPr/>
                  <a:lstStyle/>
                  <a:p>
                    <a:r>
                      <a:rPr lang="ru-RU"/>
                      <a:t>єдиний податок
5 858,1  тис.грн.
8,5%</a:t>
                    </a:r>
                  </a:p>
                </c:rich>
              </c:tx>
              <c:showLegendKey val="1"/>
              <c:showVal val="1"/>
              <c:showCatName val="1"/>
              <c:showSerName val="1"/>
              <c:showPercent val="1"/>
              <c:showBubbleSize val="1"/>
            </c:dLbl>
            <c:dLbl>
              <c:idx val="5"/>
              <c:layout>
                <c:manualLayout>
                  <c:x val="-6.1000808311565069E-2"/>
                  <c:y val="-7.904345290172069E-4"/>
                </c:manualLayout>
              </c:layout>
              <c:tx>
                <c:rich>
                  <a:bodyPr/>
                  <a:lstStyle/>
                  <a:p>
                    <a:r>
                      <a:rPr lang="ru-RU"/>
                      <a:t>плата за розміщення тимчасово вільних коштів
8 259,1 тис.грн
12,0%</a:t>
                    </a:r>
                  </a:p>
                </c:rich>
              </c:tx>
              <c:showLegendKey val="1"/>
              <c:showVal val="1"/>
              <c:showCatName val="1"/>
              <c:showSerName val="1"/>
              <c:showPercent val="1"/>
              <c:showBubbleSize val="1"/>
            </c:dLbl>
            <c:dLbl>
              <c:idx val="6"/>
              <c:layout>
                <c:manualLayout>
                  <c:x val="1.5120919040886841E-2"/>
                  <c:y val="-0.27093776611256931"/>
                </c:manualLayout>
              </c:layout>
              <c:tx>
                <c:rich>
                  <a:bodyPr/>
                  <a:lstStyle/>
                  <a:p>
                    <a:r>
                      <a:rPr lang="ru-RU"/>
                      <a:t>інші надходження
183,5 тис.грн.
0,3%</a:t>
                    </a:r>
                  </a:p>
                </c:rich>
              </c:tx>
              <c:showLegendKey val="1"/>
              <c:showVal val="1"/>
              <c:showCatName val="1"/>
              <c:showSerName val="1"/>
              <c:showPercent val="1"/>
              <c:showBubbleSize val="1"/>
            </c:dLbl>
            <c:numFmt formatCode="0.0%" sourceLinked="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scene3d>
                <a:camera prst="orthographicFront"/>
                <a:lightRig rig="threePt" dir="t"/>
              </a:scene3d>
              <a:sp3d>
                <a:bevelT w="6350"/>
              </a:sp3d>
            </c:spPr>
            <c:showLegendKey val="1"/>
            <c:showVal val="1"/>
            <c:showCatName val="1"/>
            <c:showSerName val="1"/>
            <c:showPercent val="1"/>
            <c:showBubbleSize val="1"/>
            <c:showLeaderLines val="1"/>
          </c:dLbls>
          <c:cat>
            <c:strRef>
              <c:f>Лист1!$B$1:$B$7</c:f>
              <c:strCache>
                <c:ptCount val="7"/>
                <c:pt idx="0">
                  <c:v>податок на доходи фізичних осіб</c:v>
                </c:pt>
                <c:pt idx="1">
                  <c:v>акцизний податок</c:v>
                </c:pt>
                <c:pt idx="2">
                  <c:v>податок на нерухомість</c:v>
                </c:pt>
                <c:pt idx="3">
                  <c:v>плата за землю</c:v>
                </c:pt>
                <c:pt idx="4">
                  <c:v>єдиний податок</c:v>
                </c:pt>
                <c:pt idx="5">
                  <c:v>плата за розміщення тимчасово вільних коштів</c:v>
                </c:pt>
                <c:pt idx="6">
                  <c:v>інші надходження</c:v>
                </c:pt>
              </c:strCache>
            </c:strRef>
          </c:cat>
          <c:val>
            <c:numRef>
              <c:f>Лист1!$C$1:$C$7</c:f>
              <c:numCache>
                <c:formatCode>#,##0.0_ ;[Red]\-#,##0.0\ </c:formatCode>
                <c:ptCount val="7"/>
                <c:pt idx="0">
                  <c:v>42555.9</c:v>
                </c:pt>
                <c:pt idx="1">
                  <c:v>3994.2</c:v>
                </c:pt>
                <c:pt idx="2">
                  <c:v>2340.3000000000002</c:v>
                </c:pt>
                <c:pt idx="3">
                  <c:v>5677.9</c:v>
                </c:pt>
                <c:pt idx="4">
                  <c:v>5858.1</c:v>
                </c:pt>
                <c:pt idx="5">
                  <c:v>8259.1</c:v>
                </c:pt>
                <c:pt idx="6">
                  <c:v>183.5</c:v>
                </c:pt>
              </c:numCache>
            </c:numRef>
          </c:val>
        </c:ser>
        <c:dLbls>
          <c:showLegendKey val="1"/>
          <c:showVal val="1"/>
          <c:showCatName val="1"/>
          <c:showSerName val="1"/>
          <c:showPercent val="1"/>
          <c:showBubbleSize val="1"/>
          <c:showLeaderLines val="1"/>
        </c:dLbls>
      </c:pie3DChart>
    </c:plotArea>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title>
      <c:tx>
        <c:rich>
          <a:bodyPr/>
          <a:lstStyle/>
          <a:p>
            <a:pPr>
              <a:defRPr/>
            </a:pPr>
            <a:r>
              <a:rPr lang="ru-RU" sz="1200"/>
              <a:t>Динаміка</a:t>
            </a:r>
            <a:r>
              <a:rPr lang="ru-RU" sz="1200" baseline="0"/>
              <a:t> вартості діто-дня харчування в дошкільних навчальних закладах у 2017-2018 роках, гривень</a:t>
            </a:r>
            <a:endParaRPr lang="ru-RU" sz="1200"/>
          </a:p>
        </c:rich>
      </c:tx>
      <c:overlay val="1"/>
    </c:title>
    <c:autoTitleDeleted val="0"/>
    <c:plotArea>
      <c:layout/>
      <c:barChart>
        <c:barDir val="col"/>
        <c:grouping val="clustered"/>
        <c:varyColors val="1"/>
        <c:ser>
          <c:idx val="0"/>
          <c:order val="0"/>
          <c:tx>
            <c:strRef>
              <c:f>Лист2!$A$7</c:f>
              <c:strCache>
                <c:ptCount val="1"/>
                <c:pt idx="0">
                  <c:v>діти віком 1-3 роки</c:v>
                </c:pt>
              </c:strCache>
            </c:strRef>
          </c:tx>
          <c:invertIfNegative val="1"/>
          <c:dLbls>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showLegendKey val="1"/>
            <c:showVal val="1"/>
            <c:showCatName val="1"/>
            <c:showSerName val="1"/>
            <c:showPercent val="1"/>
            <c:showBubbleSize val="1"/>
            <c:showLeaderLines val="0"/>
          </c:dLbls>
          <c:cat>
            <c:strRef>
              <c:f>Лист2!$B$6:$C$6</c:f>
              <c:strCache>
                <c:ptCount val="2"/>
                <c:pt idx="0">
                  <c:v>2017 рік</c:v>
                </c:pt>
                <c:pt idx="1">
                  <c:v>2018 рік</c:v>
                </c:pt>
              </c:strCache>
            </c:strRef>
          </c:cat>
          <c:val>
            <c:numRef>
              <c:f>Лист2!$B$7:$C$7</c:f>
              <c:numCache>
                <c:formatCode>#,##0.00</c:formatCode>
                <c:ptCount val="2"/>
                <c:pt idx="0">
                  <c:v>13.52</c:v>
                </c:pt>
                <c:pt idx="1">
                  <c:v>20</c:v>
                </c:pt>
              </c:numCache>
            </c:numRef>
          </c:val>
        </c:ser>
        <c:ser>
          <c:idx val="1"/>
          <c:order val="1"/>
          <c:tx>
            <c:strRef>
              <c:f>Лист2!$A$8</c:f>
              <c:strCache>
                <c:ptCount val="1"/>
                <c:pt idx="0">
                  <c:v>діти віком 3-6(7) років</c:v>
                </c:pt>
              </c:strCache>
            </c:strRef>
          </c:tx>
          <c:invertIfNegative val="1"/>
          <c:dLbls>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showLegendKey val="1"/>
            <c:showVal val="1"/>
            <c:showCatName val="1"/>
            <c:showSerName val="1"/>
            <c:showPercent val="1"/>
            <c:showBubbleSize val="1"/>
            <c:showLeaderLines val="0"/>
          </c:dLbls>
          <c:cat>
            <c:strRef>
              <c:f>Лист2!$B$6:$C$6</c:f>
              <c:strCache>
                <c:ptCount val="2"/>
                <c:pt idx="0">
                  <c:v>2017 рік</c:v>
                </c:pt>
                <c:pt idx="1">
                  <c:v>2018 рік</c:v>
                </c:pt>
              </c:strCache>
            </c:strRef>
          </c:cat>
          <c:val>
            <c:numRef>
              <c:f>Лист2!$B$8:$C$8</c:f>
              <c:numCache>
                <c:formatCode>#,##0.00</c:formatCode>
                <c:ptCount val="2"/>
                <c:pt idx="0">
                  <c:v>20</c:v>
                </c:pt>
                <c:pt idx="1">
                  <c:v>30</c:v>
                </c:pt>
              </c:numCache>
            </c:numRef>
          </c:val>
        </c:ser>
        <c:dLbls>
          <c:showLegendKey val="0"/>
          <c:showVal val="0"/>
          <c:showCatName val="0"/>
          <c:showSerName val="0"/>
          <c:showPercent val="0"/>
          <c:showBubbleSize val="0"/>
        </c:dLbls>
        <c:gapWidth val="75"/>
        <c:overlap val="-25"/>
        <c:axId val="128621184"/>
        <c:axId val="128631168"/>
      </c:barChart>
      <c:catAx>
        <c:axId val="128621184"/>
        <c:scaling>
          <c:orientation val="minMax"/>
        </c:scaling>
        <c:delete val="1"/>
        <c:axPos val="b"/>
        <c:majorTickMark val="none"/>
        <c:minorTickMark val="cross"/>
        <c:tickLblPos val="nextTo"/>
        <c:crossAx val="128631168"/>
        <c:crosses val="autoZero"/>
        <c:auto val="1"/>
        <c:lblAlgn val="ctr"/>
        <c:lblOffset val="100"/>
        <c:noMultiLvlLbl val="1"/>
      </c:catAx>
      <c:valAx>
        <c:axId val="128631168"/>
        <c:scaling>
          <c:orientation val="minMax"/>
        </c:scaling>
        <c:delete val="1"/>
        <c:axPos val="l"/>
        <c:majorGridlines/>
        <c:numFmt formatCode="#,##0.00" sourceLinked="1"/>
        <c:majorTickMark val="none"/>
        <c:minorTickMark val="cross"/>
        <c:tickLblPos val="nextTo"/>
        <c:crossAx val="128621184"/>
        <c:crosses val="autoZero"/>
        <c:crossBetween val="between"/>
      </c:valAx>
    </c:plotArea>
    <c:legend>
      <c:legendPos val="b"/>
      <c:overlay val="1"/>
    </c:legend>
    <c:plotVisOnly val="1"/>
    <c:dispBlanksAs val="zero"/>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title>
      <c:tx>
        <c:rich>
          <a:bodyPr/>
          <a:lstStyle/>
          <a:p>
            <a:pPr>
              <a:defRPr/>
            </a:pPr>
            <a:r>
              <a:rPr lang="ru-RU" sz="1200"/>
              <a:t>Динаміка</a:t>
            </a:r>
            <a:r>
              <a:rPr lang="ru-RU" sz="1200" baseline="0"/>
              <a:t> вартості діто-дня харчування в загальноосвітніх навчальних закладах у 2017-2018 роках, гривень</a:t>
            </a:r>
            <a:endParaRPr lang="ru-RU" sz="1200"/>
          </a:p>
        </c:rich>
      </c:tx>
      <c:overlay val="1"/>
    </c:title>
    <c:autoTitleDeleted val="0"/>
    <c:plotArea>
      <c:layout/>
      <c:barChart>
        <c:barDir val="col"/>
        <c:grouping val="clustered"/>
        <c:varyColors val="1"/>
        <c:ser>
          <c:idx val="0"/>
          <c:order val="0"/>
          <c:tx>
            <c:strRef>
              <c:f>Лист2!$A$7</c:f>
              <c:strCache>
                <c:ptCount val="1"/>
                <c:pt idx="0">
                  <c:v>учні 1х-4х класів</c:v>
                </c:pt>
              </c:strCache>
            </c:strRef>
          </c:tx>
          <c:invertIfNegative val="1"/>
          <c:dLbls>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showLegendKey val="1"/>
            <c:showVal val="1"/>
            <c:showCatName val="1"/>
            <c:showSerName val="1"/>
            <c:showPercent val="1"/>
            <c:showBubbleSize val="1"/>
            <c:showLeaderLines val="0"/>
          </c:dLbls>
          <c:cat>
            <c:strRef>
              <c:f>Лист2!$B$6:$C$6</c:f>
              <c:strCache>
                <c:ptCount val="2"/>
                <c:pt idx="0">
                  <c:v>2017 рік</c:v>
                </c:pt>
                <c:pt idx="1">
                  <c:v>2018 рік</c:v>
                </c:pt>
              </c:strCache>
            </c:strRef>
          </c:cat>
          <c:val>
            <c:numRef>
              <c:f>Лист2!$B$7:$C$7</c:f>
              <c:numCache>
                <c:formatCode>#,##0.00</c:formatCode>
                <c:ptCount val="2"/>
                <c:pt idx="0">
                  <c:v>7.5</c:v>
                </c:pt>
                <c:pt idx="1">
                  <c:v>12</c:v>
                </c:pt>
              </c:numCache>
            </c:numRef>
          </c:val>
        </c:ser>
        <c:ser>
          <c:idx val="1"/>
          <c:order val="1"/>
          <c:tx>
            <c:strRef>
              <c:f>Лист2!$A$8</c:f>
              <c:strCache>
                <c:ptCount val="1"/>
                <c:pt idx="0">
                  <c:v>учні пільгової категорії (крім учнів  1х-4х класів)</c:v>
                </c:pt>
              </c:strCache>
            </c:strRef>
          </c:tx>
          <c:invertIfNegative val="1"/>
          <c:dLbls>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showLegendKey val="1"/>
            <c:showVal val="1"/>
            <c:showCatName val="1"/>
            <c:showSerName val="1"/>
            <c:showPercent val="1"/>
            <c:showBubbleSize val="1"/>
            <c:showLeaderLines val="0"/>
          </c:dLbls>
          <c:cat>
            <c:strRef>
              <c:f>Лист2!$B$6:$C$6</c:f>
              <c:strCache>
                <c:ptCount val="2"/>
                <c:pt idx="0">
                  <c:v>2017 рік</c:v>
                </c:pt>
                <c:pt idx="1">
                  <c:v>2018 рік</c:v>
                </c:pt>
              </c:strCache>
            </c:strRef>
          </c:cat>
          <c:val>
            <c:numRef>
              <c:f>Лист2!$B$8:$C$8</c:f>
              <c:numCache>
                <c:formatCode>#,##0.00</c:formatCode>
                <c:ptCount val="2"/>
                <c:pt idx="0">
                  <c:v>7.5</c:v>
                </c:pt>
                <c:pt idx="1">
                  <c:v>14</c:v>
                </c:pt>
              </c:numCache>
            </c:numRef>
          </c:val>
        </c:ser>
        <c:dLbls>
          <c:showLegendKey val="0"/>
          <c:showVal val="0"/>
          <c:showCatName val="0"/>
          <c:showSerName val="0"/>
          <c:showPercent val="0"/>
          <c:showBubbleSize val="0"/>
        </c:dLbls>
        <c:gapWidth val="75"/>
        <c:overlap val="-25"/>
        <c:axId val="128644992"/>
        <c:axId val="128646528"/>
      </c:barChart>
      <c:catAx>
        <c:axId val="128644992"/>
        <c:scaling>
          <c:orientation val="minMax"/>
        </c:scaling>
        <c:delete val="1"/>
        <c:axPos val="b"/>
        <c:majorTickMark val="none"/>
        <c:minorTickMark val="cross"/>
        <c:tickLblPos val="nextTo"/>
        <c:crossAx val="128646528"/>
        <c:crosses val="autoZero"/>
        <c:auto val="1"/>
        <c:lblAlgn val="ctr"/>
        <c:lblOffset val="100"/>
        <c:noMultiLvlLbl val="1"/>
      </c:catAx>
      <c:valAx>
        <c:axId val="128646528"/>
        <c:scaling>
          <c:orientation val="minMax"/>
        </c:scaling>
        <c:delete val="1"/>
        <c:axPos val="l"/>
        <c:majorGridlines/>
        <c:numFmt formatCode="#,##0.00" sourceLinked="1"/>
        <c:majorTickMark val="none"/>
        <c:minorTickMark val="cross"/>
        <c:tickLblPos val="nextTo"/>
        <c:crossAx val="128644992"/>
        <c:crosses val="autoZero"/>
        <c:crossBetween val="between"/>
      </c:valAx>
    </c:plotArea>
    <c:legend>
      <c:legendPos val="b"/>
      <c:overlay val="1"/>
    </c:legend>
    <c:plotVisOnly val="1"/>
    <c:dispBlanksAs val="zero"/>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title>
      <c:tx>
        <c:rich>
          <a:bodyPr/>
          <a:lstStyle/>
          <a:p>
            <a:pPr>
              <a:defRPr/>
            </a:pPr>
            <a:r>
              <a:rPr lang="ru-RU"/>
              <a:t>Структура доходів загального фонду бюджету на 2018 рік, %</a:t>
            </a:r>
          </a:p>
        </c:rich>
      </c:tx>
      <c:overlay val="0"/>
    </c:title>
    <c:autoTitleDeleted val="0"/>
    <c:plotArea>
      <c:layout/>
      <c:barChart>
        <c:barDir val="bar"/>
        <c:grouping val="clustered"/>
        <c:varyColors val="0"/>
        <c:ser>
          <c:idx val="0"/>
          <c:order val="0"/>
          <c:tx>
            <c:strRef>
              <c:f>Лист1!$B$1</c:f>
              <c:strCache>
                <c:ptCount val="1"/>
                <c:pt idx="0">
                  <c:v>Структура доходів загального фонду бюджету на 2017 рік, %</c:v>
                </c:pt>
              </c:strCache>
            </c:strRef>
          </c:tx>
          <c:invertIfNegative val="0"/>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showLegendKey val="0"/>
            <c:showVal val="0"/>
            <c:showCatName val="0"/>
            <c:showSerName val="0"/>
            <c:showPercent val="0"/>
            <c:showBubbleSize val="0"/>
          </c:dLbls>
          <c:cat>
            <c:strRef>
              <c:f>Лист1!$A$2:$A$5</c:f>
              <c:strCache>
                <c:ptCount val="4"/>
                <c:pt idx="0">
                  <c:v>11010000</c:v>
                </c:pt>
                <c:pt idx="1">
                  <c:v>18000000</c:v>
                </c:pt>
                <c:pt idx="2">
                  <c:v>21050000</c:v>
                </c:pt>
                <c:pt idx="3">
                  <c:v>Інші надходження</c:v>
                </c:pt>
              </c:strCache>
            </c:strRef>
          </c:cat>
          <c:val>
            <c:numRef>
              <c:f>Лист1!$B$2:$B$5</c:f>
              <c:numCache>
                <c:formatCode>General</c:formatCode>
                <c:ptCount val="4"/>
                <c:pt idx="0">
                  <c:v>61.790000000000013</c:v>
                </c:pt>
                <c:pt idx="1">
                  <c:v>20.149999999999999</c:v>
                </c:pt>
                <c:pt idx="2">
                  <c:v>11.99</c:v>
                </c:pt>
                <c:pt idx="3">
                  <c:v>6.07</c:v>
                </c:pt>
              </c:numCache>
            </c:numRef>
          </c:val>
        </c:ser>
        <c:dLbls>
          <c:showLegendKey val="0"/>
          <c:showVal val="0"/>
          <c:showCatName val="0"/>
          <c:showSerName val="0"/>
          <c:showPercent val="0"/>
          <c:showBubbleSize val="0"/>
        </c:dLbls>
        <c:gapWidth val="150"/>
        <c:axId val="129454464"/>
        <c:axId val="129456000"/>
      </c:barChart>
      <c:catAx>
        <c:axId val="129454464"/>
        <c:scaling>
          <c:orientation val="minMax"/>
        </c:scaling>
        <c:delete val="0"/>
        <c:axPos val="l"/>
        <c:numFmt formatCode="General" sourceLinked="1"/>
        <c:majorTickMark val="out"/>
        <c:minorTickMark val="none"/>
        <c:tickLblPos val="nextTo"/>
        <c:crossAx val="129456000"/>
        <c:crosses val="autoZero"/>
        <c:auto val="1"/>
        <c:lblAlgn val="ctr"/>
        <c:lblOffset val="100"/>
        <c:noMultiLvlLbl val="0"/>
      </c:catAx>
      <c:valAx>
        <c:axId val="129456000"/>
        <c:scaling>
          <c:orientation val="minMax"/>
        </c:scaling>
        <c:delete val="0"/>
        <c:axPos val="b"/>
        <c:majorGridlines/>
        <c:numFmt formatCode="General" sourceLinked="1"/>
        <c:majorTickMark val="out"/>
        <c:minorTickMark val="none"/>
        <c:tickLblPos val="nextTo"/>
        <c:crossAx val="129454464"/>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місцевих податків, тис.грн</c:v>
                </c:pt>
              </c:strCache>
            </c:strRef>
          </c:tx>
          <c:explosion val="25"/>
          <c:dLbls>
            <c:showLegendKey val="0"/>
            <c:showVal val="1"/>
            <c:showCatName val="0"/>
            <c:showSerName val="0"/>
            <c:showPercent val="0"/>
            <c:showBubbleSize val="0"/>
            <c:showLeaderLines val="1"/>
          </c:dLbls>
          <c:cat>
            <c:strRef>
              <c:f>Лист1!$A$2:$A$4</c:f>
              <c:strCache>
                <c:ptCount val="3"/>
                <c:pt idx="0">
                  <c:v>18010100-18010400</c:v>
                </c:pt>
                <c:pt idx="1">
                  <c:v>18010500-18010900</c:v>
                </c:pt>
                <c:pt idx="2">
                  <c:v>18050000</c:v>
                </c:pt>
              </c:strCache>
            </c:strRef>
          </c:cat>
          <c:val>
            <c:numRef>
              <c:f>Лист1!$B$2:$B$4</c:f>
              <c:numCache>
                <c:formatCode>General</c:formatCode>
                <c:ptCount val="3"/>
                <c:pt idx="0">
                  <c:v>2340.3000000000002</c:v>
                </c:pt>
                <c:pt idx="1">
                  <c:v>5667.9</c:v>
                </c:pt>
                <c:pt idx="2">
                  <c:v>5858.1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title>
      <c:tx>
        <c:rich>
          <a:bodyPr/>
          <a:lstStyle/>
          <a:p>
            <a:pPr>
              <a:defRPr/>
            </a:pPr>
            <a:r>
              <a:rPr lang="ru-RU"/>
              <a:t>Доходи спеціального фонду бюджету на 2018 рік, %</a:t>
            </a:r>
          </a:p>
        </c:rich>
      </c:tx>
      <c:overlay val="0"/>
    </c:title>
    <c:autoTitleDeleted val="0"/>
    <c:plotArea>
      <c:layout/>
      <c:barChart>
        <c:barDir val="bar"/>
        <c:grouping val="clustered"/>
        <c:varyColors val="0"/>
        <c:ser>
          <c:idx val="0"/>
          <c:order val="0"/>
          <c:tx>
            <c:strRef>
              <c:f>Лист1!$B$1</c:f>
              <c:strCache>
                <c:ptCount val="1"/>
                <c:pt idx="0">
                  <c:v>Доходи спеціального фонду бюджету 2018</c:v>
                </c:pt>
              </c:strCache>
            </c:strRef>
          </c:tx>
          <c:invertIfNegative val="0"/>
          <c:cat>
            <c:strRef>
              <c:f>Лист1!$A$2:$A$3</c:f>
              <c:strCache>
                <c:ptCount val="2"/>
                <c:pt idx="0">
                  <c:v>19010000</c:v>
                </c:pt>
                <c:pt idx="1">
                  <c:v>Інші доходи</c:v>
                </c:pt>
              </c:strCache>
            </c:strRef>
          </c:cat>
          <c:val>
            <c:numRef>
              <c:f>Лист1!$B$2:$B$3</c:f>
              <c:numCache>
                <c:formatCode>General</c:formatCode>
                <c:ptCount val="2"/>
                <c:pt idx="0">
                  <c:v>85.35</c:v>
                </c:pt>
                <c:pt idx="1">
                  <c:v>14.65</c:v>
                </c:pt>
              </c:numCache>
            </c:numRef>
          </c:val>
        </c:ser>
        <c:dLbls>
          <c:showLegendKey val="0"/>
          <c:showVal val="0"/>
          <c:showCatName val="0"/>
          <c:showSerName val="0"/>
          <c:showPercent val="0"/>
          <c:showBubbleSize val="0"/>
        </c:dLbls>
        <c:gapWidth val="150"/>
        <c:axId val="139420416"/>
        <c:axId val="139421952"/>
      </c:barChart>
      <c:catAx>
        <c:axId val="139420416"/>
        <c:scaling>
          <c:orientation val="minMax"/>
        </c:scaling>
        <c:delete val="0"/>
        <c:axPos val="l"/>
        <c:majorTickMark val="out"/>
        <c:minorTickMark val="none"/>
        <c:tickLblPos val="nextTo"/>
        <c:crossAx val="139421952"/>
        <c:crosses val="autoZero"/>
        <c:auto val="1"/>
        <c:lblAlgn val="ctr"/>
        <c:lblOffset val="100"/>
        <c:noMultiLvlLbl val="0"/>
      </c:catAx>
      <c:valAx>
        <c:axId val="139421952"/>
        <c:scaling>
          <c:orientation val="minMax"/>
        </c:scaling>
        <c:delete val="0"/>
        <c:axPos val="b"/>
        <c:majorGridlines/>
        <c:numFmt formatCode="General" sourceLinked="1"/>
        <c:majorTickMark val="out"/>
        <c:minorTickMark val="none"/>
        <c:tickLblPos val="nextTo"/>
        <c:crossAx val="13942041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3EF52-2E6C-4258-BE5E-1D2D1F67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114</Pages>
  <Words>41018</Words>
  <Characters>233803</Characters>
  <Application>Microsoft Office Word</Application>
  <DocSecurity>0</DocSecurity>
  <Lines>1948</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10</cp:revision>
  <cp:lastPrinted>2017-12-26T12:25:00Z</cp:lastPrinted>
  <dcterms:created xsi:type="dcterms:W3CDTF">2017-12-21T11:32:00Z</dcterms:created>
  <dcterms:modified xsi:type="dcterms:W3CDTF">2018-01-16T14:12:00Z</dcterms:modified>
</cp:coreProperties>
</file>