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31" w:rsidRPr="000277D3" w:rsidRDefault="00047931" w:rsidP="00B02838">
      <w:pPr>
        <w:spacing w:after="0" w:line="240" w:lineRule="auto"/>
        <w:jc w:val="center"/>
        <w:rPr>
          <w:rFonts w:ascii="Times New Roman" w:hAnsi="Times New Roman" w:cs="Times New Roman"/>
          <w:b/>
          <w:sz w:val="25"/>
          <w:szCs w:val="25"/>
          <w:lang w:val="uk-UA" w:eastAsia="ru-RU"/>
        </w:rPr>
      </w:pPr>
    </w:p>
    <w:p w:rsidR="00667391" w:rsidRPr="000277D3" w:rsidRDefault="00667391" w:rsidP="00B02838">
      <w:pPr>
        <w:spacing w:after="0" w:line="240" w:lineRule="auto"/>
        <w:jc w:val="center"/>
        <w:rPr>
          <w:rFonts w:ascii="Times New Roman" w:hAnsi="Times New Roman" w:cs="Times New Roman"/>
          <w:b/>
          <w:sz w:val="25"/>
          <w:szCs w:val="25"/>
          <w:lang w:val="uk-UA" w:eastAsia="ru-RU"/>
        </w:rPr>
      </w:pPr>
      <w:r w:rsidRPr="000277D3">
        <w:rPr>
          <w:rFonts w:ascii="Times New Roman" w:hAnsi="Times New Roman" w:cs="Times New Roman"/>
          <w:b/>
          <w:sz w:val="25"/>
          <w:szCs w:val="25"/>
          <w:lang w:val="uk-UA" w:eastAsia="ru-RU"/>
        </w:rPr>
        <w:t>Порядок      денний</w:t>
      </w:r>
    </w:p>
    <w:p w:rsidR="00667391" w:rsidRPr="000277D3" w:rsidRDefault="00667391" w:rsidP="00B02838">
      <w:pPr>
        <w:spacing w:after="0" w:line="240" w:lineRule="auto"/>
        <w:jc w:val="center"/>
        <w:rPr>
          <w:rFonts w:ascii="Times New Roman" w:hAnsi="Times New Roman" w:cs="Times New Roman"/>
          <w:b/>
          <w:sz w:val="25"/>
          <w:szCs w:val="25"/>
          <w:lang w:val="uk-UA"/>
        </w:rPr>
      </w:pPr>
      <w:r w:rsidRPr="000277D3">
        <w:rPr>
          <w:rFonts w:ascii="Times New Roman" w:hAnsi="Times New Roman" w:cs="Times New Roman"/>
          <w:b/>
          <w:sz w:val="25"/>
          <w:szCs w:val="25"/>
          <w:lang w:val="uk-UA"/>
        </w:rPr>
        <w:t>засідання  54  чергової сесії  Зеленодольської</w:t>
      </w:r>
    </w:p>
    <w:p w:rsidR="00667391" w:rsidRPr="000277D3" w:rsidRDefault="00667391" w:rsidP="00B02838">
      <w:pPr>
        <w:spacing w:after="0" w:line="240" w:lineRule="auto"/>
        <w:jc w:val="center"/>
        <w:rPr>
          <w:rFonts w:ascii="Times New Roman" w:hAnsi="Times New Roman" w:cs="Times New Roman"/>
          <w:b/>
          <w:sz w:val="25"/>
          <w:szCs w:val="25"/>
          <w:lang w:val="uk-UA"/>
        </w:rPr>
      </w:pPr>
      <w:r w:rsidRPr="000277D3">
        <w:rPr>
          <w:rFonts w:ascii="Times New Roman" w:hAnsi="Times New Roman" w:cs="Times New Roman"/>
          <w:b/>
          <w:sz w:val="25"/>
          <w:szCs w:val="25"/>
          <w:lang w:val="uk-UA"/>
        </w:rPr>
        <w:t>міської ради VII скликання від 19  грудня  2018 року</w:t>
      </w:r>
    </w:p>
    <w:tbl>
      <w:tblPr>
        <w:tblpPr w:leftFromText="180" w:rightFromText="180" w:bottomFromText="200" w:vertAnchor="text" w:horzAnchor="margin" w:tblpX="466" w:tblpY="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938"/>
        <w:gridCol w:w="851"/>
      </w:tblGrid>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tabs>
                <w:tab w:val="left" w:pos="360"/>
              </w:tabs>
              <w:spacing w:after="0" w:line="240" w:lineRule="auto"/>
              <w:ind w:left="360" w:right="-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Розминка</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spacing w:after="0"/>
              <w:rPr>
                <w:rFonts w:ascii="Times New Roman" w:hAnsi="Times New Roman"/>
                <w:sz w:val="28"/>
                <w:szCs w:val="28"/>
                <w:lang w:val="uk-UA"/>
              </w:rPr>
            </w:pPr>
          </w:p>
        </w:tc>
        <w:tc>
          <w:tcPr>
            <w:tcW w:w="7938"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spacing w:after="0"/>
              <w:rPr>
                <w:rFonts w:ascii="Times New Roman" w:eastAsia="Times New Roman" w:hAnsi="Times New Roman"/>
                <w:sz w:val="28"/>
                <w:szCs w:val="28"/>
                <w:lang w:val="uk-UA" w:eastAsia="ru-RU"/>
              </w:rPr>
            </w:pPr>
            <w:r w:rsidRPr="000277D3">
              <w:rPr>
                <w:rFonts w:ascii="Times New Roman" w:eastAsia="Times New Roman" w:hAnsi="Times New Roman"/>
                <w:sz w:val="28"/>
                <w:szCs w:val="28"/>
                <w:lang w:val="uk-UA" w:eastAsia="ru-RU"/>
              </w:rPr>
              <w:t xml:space="preserve">Про затвердження та внесення змін до міських програм на 2018 рік  </w:t>
            </w:r>
          </w:p>
          <w:p w:rsidR="00047931" w:rsidRPr="000277D3" w:rsidRDefault="00047931" w:rsidP="00EC7FBB">
            <w:pPr>
              <w:spacing w:after="0"/>
              <w:jc w:val="right"/>
              <w:rPr>
                <w:rFonts w:ascii="Times New Roman" w:eastAsia="Times New Roman" w:hAnsi="Times New Roman"/>
                <w:sz w:val="28"/>
                <w:szCs w:val="28"/>
                <w:lang w:val="uk-UA" w:eastAsia="ru-RU"/>
              </w:rPr>
            </w:pPr>
            <w:r w:rsidRPr="000277D3">
              <w:rPr>
                <w:rFonts w:ascii="Times New Roman" w:eastAsia="Times New Roman" w:hAnsi="Times New Roman"/>
                <w:sz w:val="28"/>
                <w:szCs w:val="28"/>
                <w:lang w:val="uk-UA" w:eastAsia="ru-RU"/>
              </w:rPr>
              <w:t xml:space="preserve">Доп.Чудак Л.Ф.                                                                                                                                                   </w:t>
            </w:r>
          </w:p>
        </w:tc>
        <w:tc>
          <w:tcPr>
            <w:tcW w:w="851"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tabs>
                <w:tab w:val="left" w:pos="1168"/>
              </w:tabs>
              <w:spacing w:after="0" w:line="240" w:lineRule="auto"/>
              <w:ind w:right="-108"/>
              <w:rPr>
                <w:rFonts w:ascii="Times New Roman" w:hAnsi="Times New Roman" w:cs="Times New Roman"/>
                <w:sz w:val="28"/>
                <w:szCs w:val="28"/>
                <w:lang w:val="uk-UA"/>
              </w:rPr>
            </w:pPr>
            <w:r w:rsidRPr="000277D3">
              <w:rPr>
                <w:rFonts w:ascii="Times New Roman" w:hAnsi="Times New Roman" w:cs="Times New Roman"/>
                <w:sz w:val="28"/>
                <w:szCs w:val="28"/>
                <w:lang w:val="uk-UA"/>
              </w:rPr>
              <w:t>902</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внесення змін до рішення Зеленодольської міської ради  від 20.12.17 р. № 625 «Про міський бюджет на 2018  рік»</w:t>
            </w:r>
          </w:p>
          <w:p w:rsidR="00047931" w:rsidRPr="000277D3" w:rsidRDefault="00047931" w:rsidP="00EC7FBB">
            <w:pPr>
              <w:spacing w:after="0" w:line="240" w:lineRule="auto"/>
              <w:jc w:val="right"/>
              <w:rPr>
                <w:rFonts w:ascii="Times New Roman" w:hAnsi="Times New Roman" w:cs="Times New Roman"/>
                <w:sz w:val="28"/>
                <w:szCs w:val="28"/>
                <w:lang w:val="uk-UA"/>
              </w:rPr>
            </w:pPr>
            <w:r w:rsidRPr="000277D3">
              <w:rPr>
                <w:rFonts w:ascii="Times New Roman" w:hAnsi="Times New Roman" w:cs="Times New Roman"/>
                <w:sz w:val="28"/>
                <w:szCs w:val="28"/>
                <w:lang w:val="uk-UA" w:eastAsia="ru-RU"/>
              </w:rPr>
              <w:t>Доп.</w:t>
            </w:r>
            <w:r w:rsidRPr="000277D3">
              <w:rPr>
                <w:rFonts w:ascii="Times New Roman" w:hAnsi="Times New Roman" w:cs="Times New Roman"/>
                <w:sz w:val="28"/>
                <w:szCs w:val="28"/>
                <w:lang w:val="uk-UA"/>
              </w:rPr>
              <w:t xml:space="preserve"> Чудак Л.Ф</w:t>
            </w:r>
            <w:r w:rsidRPr="000277D3">
              <w:rPr>
                <w:rFonts w:ascii="Times New Roman" w:hAnsi="Times New Roman" w:cs="Times New Roman"/>
                <w:sz w:val="28"/>
                <w:szCs w:val="28"/>
                <w:lang w:val="uk-UA" w:eastAsia="ru-RU"/>
              </w:rPr>
              <w:t>.</w:t>
            </w:r>
            <w:r w:rsidRPr="000277D3">
              <w:rPr>
                <w:rFonts w:ascii="Times New Roman" w:hAnsi="Times New Roman" w:cs="Times New Roman"/>
                <w:sz w:val="28"/>
                <w:szCs w:val="28"/>
                <w:lang w:val="uk-UA"/>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903</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розміщення бюджетних коштів на строковому депозиті</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 Чудак Л.Ф</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904</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прийняття майна у комунальну власність Зеленодольської міської об’єднаної територіальної громади</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 Чудак Л.Ф.</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905</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передачу на баланс</w:t>
            </w:r>
          </w:p>
          <w:p w:rsidR="00047931" w:rsidRPr="000277D3" w:rsidRDefault="00047931" w:rsidP="00EC7FBB">
            <w:pPr>
              <w:tabs>
                <w:tab w:val="left" w:pos="1395"/>
                <w:tab w:val="right" w:pos="9990"/>
              </w:tabs>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ab/>
              <w:t xml:space="preserve">                                      </w:t>
            </w:r>
            <w:r w:rsidR="00EC7FBB" w:rsidRPr="000277D3">
              <w:rPr>
                <w:rFonts w:ascii="Times New Roman" w:hAnsi="Times New Roman" w:cs="Times New Roman"/>
                <w:sz w:val="28"/>
                <w:szCs w:val="28"/>
                <w:lang w:val="uk-UA" w:eastAsia="ru-RU"/>
              </w:rPr>
              <w:t xml:space="preserve">                        </w:t>
            </w:r>
            <w:r w:rsidRPr="000277D3">
              <w:rPr>
                <w:rFonts w:ascii="Times New Roman" w:hAnsi="Times New Roman" w:cs="Times New Roman"/>
                <w:sz w:val="28"/>
                <w:szCs w:val="28"/>
                <w:lang w:val="uk-UA" w:eastAsia="ru-RU"/>
              </w:rPr>
              <w:t>Доп. Чудак Л.Ф.</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906</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затвердження окремих мережевих показників по штатах і контингентах на 2019 рік</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 Олійник О.В.</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907</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затвердження  міських програм на 2019 рік та внесення змін до програми розвитку освіти Зеленодольської міської об’єднаної територіальної громади на 2016-2021 роки</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 Олійник О.В.</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908</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бюджет об’єднаної територіальної громади на 2019 рік</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 Олійник О.В.</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909</w:t>
            </w:r>
          </w:p>
        </w:tc>
      </w:tr>
      <w:tr w:rsidR="000B42D6"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B42D6" w:rsidRPr="000277D3" w:rsidRDefault="000B42D6"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B42D6" w:rsidRPr="000277D3" w:rsidRDefault="000B42D6"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включення підприємств та організацій до мережі розпорядників і одержувачів коштів бюджету об’єднаної територіальної громади</w:t>
            </w:r>
          </w:p>
          <w:p w:rsidR="00EC7FBB" w:rsidRPr="000277D3" w:rsidRDefault="00EC7FBB"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Доп.Чудак Л.Ф.</w:t>
            </w:r>
          </w:p>
        </w:tc>
        <w:tc>
          <w:tcPr>
            <w:tcW w:w="851" w:type="dxa"/>
            <w:tcBorders>
              <w:top w:val="single" w:sz="4" w:space="0" w:color="auto"/>
              <w:left w:val="single" w:sz="4" w:space="0" w:color="auto"/>
              <w:bottom w:val="single" w:sz="4" w:space="0" w:color="auto"/>
              <w:right w:val="single" w:sz="4" w:space="0" w:color="auto"/>
            </w:tcBorders>
          </w:tcPr>
          <w:p w:rsidR="000B42D6" w:rsidRPr="000277D3" w:rsidRDefault="000B42D6"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910</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затвердження Плану соціально-економічного розвитку Зеленодольської міської об'єднаної територіальної  громади на 2019 рік</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 Постна Т.Г.</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911</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затвердження антикорупційної програми Зеленодольської міської об’єднаної територіальної громади на 2018-2021 роки</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Доп.Мухін Д.М.</w:t>
            </w:r>
          </w:p>
        </w:tc>
        <w:tc>
          <w:tcPr>
            <w:tcW w:w="851"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912</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перейменування Великокостромської загальноосвітньої школи І-ІІІ ступенів Апостолівського району Дніпропетровської області та затвердження її  Статуту у новій редакції</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Доп.Кобзіст В.А.</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913</w:t>
            </w:r>
          </w:p>
        </w:tc>
      </w:tr>
      <w:tr w:rsidR="00047931" w:rsidRPr="000277D3" w:rsidTr="00EC7FBB">
        <w:trPr>
          <w:trHeight w:val="28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Про розгляд звернення</w:t>
            </w:r>
          </w:p>
          <w:p w:rsidR="00047931" w:rsidRPr="000277D3" w:rsidRDefault="00047931" w:rsidP="00EC7FBB">
            <w:pPr>
              <w:spacing w:after="0" w:line="240" w:lineRule="auto"/>
              <w:jc w:val="right"/>
              <w:rPr>
                <w:rFonts w:ascii="Times New Roman" w:hAnsi="Times New Roman" w:cs="Times New Roman"/>
                <w:sz w:val="28"/>
                <w:szCs w:val="28"/>
                <w:lang w:val="uk-UA" w:eastAsia="ru-RU"/>
              </w:rPr>
            </w:pPr>
            <w:r w:rsidRPr="000277D3">
              <w:rPr>
                <w:rFonts w:ascii="Times New Roman" w:hAnsi="Times New Roman" w:cs="Times New Roman"/>
                <w:sz w:val="28"/>
                <w:szCs w:val="28"/>
                <w:lang w:val="uk-UA" w:eastAsia="ru-RU"/>
              </w:rPr>
              <w:t>Доп. Мухін Д.М.</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914</w:t>
            </w:r>
          </w:p>
        </w:tc>
      </w:tr>
      <w:tr w:rsidR="00047931" w:rsidRPr="000277D3" w:rsidTr="00EC7FBB">
        <w:trPr>
          <w:trHeight w:val="653"/>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Про преміювання</w:t>
            </w:r>
          </w:p>
          <w:p w:rsidR="00047931" w:rsidRPr="000277D3" w:rsidRDefault="00047931" w:rsidP="00EC7FBB">
            <w:pPr>
              <w:spacing w:after="0" w:line="240" w:lineRule="auto"/>
              <w:jc w:val="right"/>
              <w:rPr>
                <w:rFonts w:ascii="Times New Roman" w:eastAsia="Times New Roman" w:hAnsi="Times New Roman" w:cs="Times New Roman"/>
                <w:color w:val="000000"/>
                <w:sz w:val="28"/>
                <w:szCs w:val="28"/>
                <w:lang w:val="uk-UA" w:eastAsia="ru-RU"/>
              </w:rPr>
            </w:pPr>
            <w:r w:rsidRPr="000277D3">
              <w:rPr>
                <w:rFonts w:ascii="Times New Roman" w:hAnsi="Times New Roman" w:cs="Times New Roman"/>
                <w:sz w:val="28"/>
                <w:szCs w:val="28"/>
                <w:lang w:val="uk-UA" w:eastAsia="ru-RU"/>
              </w:rPr>
              <w:t xml:space="preserve">Доп. Чудак Л.Ф. </w:t>
            </w:r>
            <w:r w:rsidRPr="000277D3">
              <w:rPr>
                <w:rFonts w:ascii="Times New Roman" w:hAnsi="Times New Roman" w:cs="Times New Roman"/>
                <w:sz w:val="28"/>
                <w:szCs w:val="28"/>
                <w:lang w:val="uk-UA"/>
              </w:rPr>
              <w:t xml:space="preserve">                                                                                                      </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915</w:t>
            </w:r>
          </w:p>
        </w:tc>
      </w:tr>
      <w:tr w:rsidR="00047931" w:rsidRPr="000277D3" w:rsidTr="00EC7FBB">
        <w:trPr>
          <w:trHeight w:val="274"/>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047931" w:rsidRPr="000277D3" w:rsidRDefault="00047931" w:rsidP="00EC7FBB">
            <w:pPr>
              <w:spacing w:after="0" w:line="240" w:lineRule="auto"/>
              <w:jc w:val="center"/>
              <w:rPr>
                <w:rFonts w:ascii="Times New Roman" w:hAnsi="Times New Roman" w:cs="Times New Roman"/>
                <w:sz w:val="28"/>
                <w:szCs w:val="28"/>
                <w:lang w:val="uk-UA"/>
              </w:rPr>
            </w:pPr>
            <w:r w:rsidRPr="000277D3">
              <w:rPr>
                <w:rFonts w:ascii="Times New Roman" w:hAnsi="Times New Roman" w:cs="Times New Roman"/>
                <w:sz w:val="28"/>
                <w:szCs w:val="28"/>
                <w:lang w:val="uk-UA"/>
              </w:rPr>
              <w:t>Блок земельних питань.</w:t>
            </w:r>
          </w:p>
          <w:p w:rsidR="00047931" w:rsidRPr="000277D3" w:rsidRDefault="00047931" w:rsidP="00EC7FBB">
            <w:pPr>
              <w:autoSpaceDE w:val="0"/>
              <w:autoSpaceDN w:val="0"/>
              <w:spacing w:after="0" w:line="240" w:lineRule="auto"/>
              <w:rPr>
                <w:rFonts w:ascii="Times New Roman" w:eastAsia="Times New Roman" w:hAnsi="Times New Roman" w:cs="Times New Roman"/>
                <w:color w:val="000000" w:themeColor="text1"/>
                <w:sz w:val="28"/>
                <w:szCs w:val="28"/>
                <w:lang w:val="uk-UA" w:eastAsia="ru-RU"/>
              </w:rPr>
            </w:pPr>
            <w:r w:rsidRPr="000277D3">
              <w:rPr>
                <w:rFonts w:ascii="Times New Roman" w:eastAsia="Times New Roman" w:hAnsi="Times New Roman" w:cs="Times New Roman"/>
                <w:color w:val="000000" w:themeColor="text1"/>
                <w:sz w:val="28"/>
                <w:szCs w:val="28"/>
                <w:lang w:val="uk-UA" w:eastAsia="ru-RU"/>
              </w:rPr>
              <w:t>Про вилучення  земельної ділянки (Кривцов А.М.)</w:t>
            </w:r>
          </w:p>
          <w:p w:rsidR="00047931" w:rsidRPr="000277D3" w:rsidRDefault="00047931" w:rsidP="00EC7FBB">
            <w:pPr>
              <w:autoSpaceDE w:val="0"/>
              <w:autoSpaceDN w:val="0"/>
              <w:spacing w:after="0" w:line="240" w:lineRule="auto"/>
              <w:jc w:val="right"/>
              <w:rPr>
                <w:rFonts w:ascii="Times New Roman" w:eastAsia="Times New Roman" w:hAnsi="Times New Roman" w:cs="Times New Roman"/>
                <w:color w:val="000000" w:themeColor="text1"/>
                <w:sz w:val="28"/>
                <w:szCs w:val="28"/>
                <w:lang w:val="uk-UA" w:eastAsia="ru-RU"/>
              </w:rPr>
            </w:pPr>
            <w:r w:rsidRPr="000277D3">
              <w:rPr>
                <w:rFonts w:ascii="Times New Roman" w:eastAsia="Times New Roman" w:hAnsi="Times New Roman" w:cs="Times New Roman"/>
                <w:color w:val="000000" w:themeColor="text1"/>
                <w:sz w:val="28"/>
                <w:szCs w:val="28"/>
                <w:lang w:val="uk-UA" w:eastAsia="ru-RU"/>
              </w:rPr>
              <w:t>Доп. Алєксєєнко А.О.</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916</w:t>
            </w:r>
          </w:p>
        </w:tc>
      </w:tr>
      <w:tr w:rsidR="00047931" w:rsidRPr="000277D3" w:rsidTr="00EC7FBB">
        <w:trPr>
          <w:trHeight w:val="274"/>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Про вилучення  земельної ділянки (Овечко Є.Т.)</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917</w:t>
            </w:r>
          </w:p>
        </w:tc>
      </w:tr>
      <w:tr w:rsidR="00047931" w:rsidRPr="000277D3" w:rsidTr="00EC7FBB">
        <w:trPr>
          <w:trHeight w:val="256"/>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918</w:t>
            </w:r>
          </w:p>
        </w:tc>
      </w:tr>
      <w:tr w:rsidR="00047931" w:rsidRPr="000277D3" w:rsidTr="00EC7FBB">
        <w:trPr>
          <w:trHeight w:val="1236"/>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 надання дозволу на розробку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ведення особистого селянського господарства(за рішенням суду)</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919</w:t>
            </w:r>
          </w:p>
        </w:tc>
      </w:tr>
      <w:tr w:rsidR="00047931" w:rsidRPr="000277D3" w:rsidTr="00EC7FBB">
        <w:trPr>
          <w:trHeight w:val="256"/>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color w:val="000000"/>
                <w:sz w:val="28"/>
                <w:szCs w:val="28"/>
                <w:lang w:val="uk-UA"/>
              </w:rPr>
            </w:pPr>
            <w:r w:rsidRPr="000277D3">
              <w:rPr>
                <w:rFonts w:ascii="Times New Roman" w:hAnsi="Times New Roman" w:cs="Times New Roman"/>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(Шайтанова О.Д.)</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920</w:t>
            </w:r>
          </w:p>
        </w:tc>
      </w:tr>
      <w:tr w:rsidR="00047931" w:rsidRPr="000277D3" w:rsidTr="00EC7FBB">
        <w:trPr>
          <w:trHeight w:val="256"/>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color w:val="000000"/>
                <w:sz w:val="28"/>
                <w:szCs w:val="28"/>
                <w:lang w:val="uk-UA"/>
              </w:rPr>
            </w:pPr>
            <w:r w:rsidRPr="000277D3">
              <w:rPr>
                <w:rFonts w:ascii="Times New Roman" w:hAnsi="Times New Roman" w:cs="Times New Roman"/>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(Малишева В.П.)</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921</w:t>
            </w:r>
          </w:p>
        </w:tc>
      </w:tr>
      <w:tr w:rsidR="00047931" w:rsidRPr="000277D3" w:rsidTr="00EC7FBB">
        <w:trPr>
          <w:trHeight w:val="256"/>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color w:val="000000"/>
                <w:sz w:val="28"/>
                <w:szCs w:val="28"/>
                <w:lang w:val="uk-UA"/>
              </w:rPr>
            </w:pPr>
            <w:r w:rsidRPr="000277D3">
              <w:rPr>
                <w:rFonts w:ascii="Times New Roman" w:hAnsi="Times New Roman" w:cs="Times New Roman"/>
                <w:color w:val="000000"/>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922</w:t>
            </w:r>
          </w:p>
        </w:tc>
      </w:tr>
      <w:tr w:rsidR="00047931" w:rsidRPr="000277D3" w:rsidTr="00EC7FBB">
        <w:trPr>
          <w:trHeight w:val="256"/>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color w:val="000000"/>
                <w:sz w:val="28"/>
                <w:szCs w:val="28"/>
                <w:lang w:val="uk-UA"/>
              </w:rPr>
            </w:pPr>
            <w:r w:rsidRPr="000277D3">
              <w:rPr>
                <w:rFonts w:ascii="Times New Roman" w:hAnsi="Times New Roman" w:cs="Times New Roman"/>
                <w:color w:val="000000"/>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фізичній особі для будівництва та обслуговування будівлі торгівлі</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923</w:t>
            </w:r>
          </w:p>
        </w:tc>
      </w:tr>
      <w:tr w:rsidR="00047931" w:rsidRPr="000277D3" w:rsidTr="00EC7FBB">
        <w:trPr>
          <w:trHeight w:val="284"/>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 продовження терміну дії рішення</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924</w:t>
            </w:r>
          </w:p>
        </w:tc>
      </w:tr>
      <w:tr w:rsidR="00047931" w:rsidRPr="000277D3" w:rsidTr="00EC7FBB">
        <w:trPr>
          <w:trHeight w:val="232"/>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color w:val="000000" w:themeColor="text1"/>
                <w:sz w:val="28"/>
                <w:szCs w:val="28"/>
                <w:lang w:val="uk-UA"/>
              </w:rPr>
            </w:pPr>
            <w:r w:rsidRPr="000277D3">
              <w:rPr>
                <w:rFonts w:ascii="Times New Roman" w:hAnsi="Times New Roman" w:cs="Times New Roman"/>
                <w:color w:val="000000" w:themeColor="text1"/>
                <w:sz w:val="28"/>
                <w:szCs w:val="28"/>
                <w:lang w:val="uk-UA"/>
              </w:rPr>
              <w:t>Про погодження надання дозволу на розробку проекту землеустрою щодо відведення  у приватну власність фізичним особам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925</w:t>
            </w:r>
          </w:p>
        </w:tc>
      </w:tr>
      <w:tr w:rsidR="00047931" w:rsidRPr="000277D3" w:rsidTr="00EC7FBB">
        <w:trPr>
          <w:trHeight w:val="1757"/>
        </w:trPr>
        <w:tc>
          <w:tcPr>
            <w:tcW w:w="675" w:type="dxa"/>
            <w:tcBorders>
              <w:top w:val="single" w:sz="4" w:space="0" w:color="auto"/>
              <w:left w:val="single" w:sz="4" w:space="0" w:color="auto"/>
              <w:bottom w:val="single" w:sz="4" w:space="0" w:color="auto"/>
              <w:right w:val="single" w:sz="4" w:space="0" w:color="auto"/>
            </w:tcBorders>
          </w:tcPr>
          <w:p w:rsidR="00047931" w:rsidRPr="000277D3" w:rsidRDefault="00047931" w:rsidP="00ED38CD">
            <w:pPr>
              <w:pStyle w:val="a6"/>
              <w:numPr>
                <w:ilvl w:val="0"/>
                <w:numId w:val="2"/>
              </w:numPr>
              <w:tabs>
                <w:tab w:val="left" w:pos="360"/>
              </w:tabs>
              <w:spacing w:after="0" w:line="240" w:lineRule="auto"/>
              <w:ind w:right="-7"/>
              <w:rPr>
                <w:rFonts w:ascii="Times New Roman" w:hAnsi="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color w:val="000000" w:themeColor="text1"/>
                <w:sz w:val="28"/>
                <w:szCs w:val="28"/>
                <w:lang w:val="uk-UA"/>
              </w:rPr>
            </w:pPr>
            <w:r w:rsidRPr="000277D3">
              <w:rPr>
                <w:rFonts w:ascii="Times New Roman" w:hAnsi="Times New Roman" w:cs="Times New Roman"/>
                <w:color w:val="000000" w:themeColor="text1"/>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 з метою передачі земельної ділянки в користування на умовах договору особистого строкового сервітуту під тимчасовою спорудою</w:t>
            </w:r>
          </w:p>
        </w:tc>
        <w:tc>
          <w:tcPr>
            <w:tcW w:w="851" w:type="dxa"/>
            <w:tcBorders>
              <w:top w:val="single" w:sz="4" w:space="0" w:color="auto"/>
              <w:left w:val="single" w:sz="4" w:space="0" w:color="auto"/>
              <w:bottom w:val="single" w:sz="4" w:space="0" w:color="auto"/>
              <w:right w:val="single" w:sz="4" w:space="0" w:color="auto"/>
            </w:tcBorders>
          </w:tcPr>
          <w:p w:rsidR="00047931" w:rsidRPr="000277D3" w:rsidRDefault="00047931" w:rsidP="00EC7FBB">
            <w:pPr>
              <w:spacing w:after="0" w:line="240" w:lineRule="auto"/>
              <w:rPr>
                <w:rFonts w:ascii="Times New Roman" w:hAnsi="Times New Roman" w:cs="Times New Roman"/>
                <w:sz w:val="28"/>
                <w:szCs w:val="28"/>
                <w:lang w:val="uk-UA"/>
              </w:rPr>
            </w:pPr>
            <w:r w:rsidRPr="000277D3">
              <w:rPr>
                <w:rFonts w:ascii="Times New Roman" w:hAnsi="Times New Roman" w:cs="Times New Roman"/>
                <w:sz w:val="28"/>
                <w:szCs w:val="28"/>
                <w:lang w:val="uk-UA"/>
              </w:rPr>
              <w:t>926</w:t>
            </w:r>
          </w:p>
        </w:tc>
      </w:tr>
    </w:tbl>
    <w:p w:rsidR="00A85A5F" w:rsidRPr="00A85A5F" w:rsidRDefault="00A85A5F" w:rsidP="00A85A5F">
      <w:pPr>
        <w:spacing w:after="0" w:line="240" w:lineRule="auto"/>
        <w:ind w:firstLine="720"/>
        <w:rPr>
          <w:rFonts w:ascii="Times New Roman" w:eastAsia="Times New Roman" w:hAnsi="Times New Roman" w:cs="Times New Roman"/>
          <w:i/>
          <w:sz w:val="28"/>
          <w:szCs w:val="20"/>
          <w:lang w:val="uk-UA" w:eastAsia="ru-RU"/>
        </w:rPr>
      </w:pPr>
    </w:p>
    <w:p w:rsidR="00A85A5F" w:rsidRPr="00A85A5F" w:rsidRDefault="00A85A5F" w:rsidP="00A85A5F">
      <w:pPr>
        <w:spacing w:after="0" w:line="240" w:lineRule="auto"/>
        <w:ind w:firstLine="720"/>
        <w:rPr>
          <w:rFonts w:ascii="Times New Roman" w:eastAsia="Times New Roman" w:hAnsi="Times New Roman" w:cs="Times New Roman"/>
          <w:i/>
          <w:sz w:val="28"/>
          <w:szCs w:val="20"/>
          <w:lang w:val="uk-UA" w:eastAsia="ru-RU"/>
        </w:rPr>
      </w:pPr>
      <w:r w:rsidRPr="00A85A5F">
        <w:rPr>
          <w:rFonts w:ascii="Times New Roman" w:eastAsia="Times New Roman" w:hAnsi="Times New Roman" w:cs="Times New Roman"/>
          <w:noProof/>
          <w:sz w:val="20"/>
          <w:szCs w:val="20"/>
          <w:lang w:eastAsia="ru-RU"/>
        </w:rPr>
        <w:drawing>
          <wp:anchor distT="0" distB="0" distL="114300" distR="114300" simplePos="0" relativeHeight="251699200" behindDoc="0" locked="0" layoutInCell="1" allowOverlap="1" wp14:anchorId="1EB0D16E" wp14:editId="005F22BC">
            <wp:simplePos x="0" y="0"/>
            <wp:positionH relativeFrom="column">
              <wp:posOffset>2670175</wp:posOffset>
            </wp:positionH>
            <wp:positionV relativeFrom="paragraph">
              <wp:posOffset>101600</wp:posOffset>
            </wp:positionV>
            <wp:extent cx="445770" cy="632460"/>
            <wp:effectExtent l="0" t="0" r="0" b="0"/>
            <wp:wrapTopAndBottom/>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pic:spPr>
                </pic:pic>
              </a:graphicData>
            </a:graphic>
            <wp14:sizeRelH relativeFrom="page">
              <wp14:pctWidth>0</wp14:pctWidth>
            </wp14:sizeRelH>
            <wp14:sizeRelV relativeFrom="page">
              <wp14:pctHeight>0</wp14:pctHeight>
            </wp14:sizeRelV>
          </wp:anchor>
        </w:drawing>
      </w:r>
    </w:p>
    <w:p w:rsidR="00A85A5F" w:rsidRPr="00A85A5F" w:rsidRDefault="00A85A5F" w:rsidP="00A85A5F">
      <w:pPr>
        <w:spacing w:after="0" w:line="240" w:lineRule="auto"/>
        <w:ind w:firstLine="720"/>
        <w:rPr>
          <w:rFonts w:ascii="Times New Roman" w:eastAsia="Times New Roman" w:hAnsi="Times New Roman" w:cs="Times New Roman"/>
          <w:i/>
          <w:sz w:val="28"/>
          <w:szCs w:val="20"/>
          <w:lang w:val="uk-UA" w:eastAsia="ru-RU"/>
        </w:rPr>
      </w:pPr>
    </w:p>
    <w:p w:rsidR="00A85A5F" w:rsidRPr="00A85A5F" w:rsidRDefault="00A85A5F" w:rsidP="00A85A5F">
      <w:pPr>
        <w:spacing w:after="0" w:line="240" w:lineRule="auto"/>
        <w:jc w:val="center"/>
        <w:rPr>
          <w:rFonts w:ascii="Times New Roman" w:eastAsia="Times New Roman" w:hAnsi="Times New Roman" w:cs="Times New Roman"/>
          <w:sz w:val="24"/>
          <w:szCs w:val="20"/>
          <w:lang w:eastAsia="ru-RU"/>
        </w:rPr>
      </w:pPr>
      <w:r w:rsidRPr="00A85A5F">
        <w:rPr>
          <w:rFonts w:ascii="Times New Roman" w:eastAsia="Times New Roman" w:hAnsi="Times New Roman" w:cs="Times New Roman"/>
          <w:sz w:val="24"/>
          <w:szCs w:val="20"/>
          <w:lang w:eastAsia="ru-RU"/>
        </w:rPr>
        <w:t>У К Р А Ї Н А</w:t>
      </w:r>
    </w:p>
    <w:p w:rsidR="00A85A5F" w:rsidRPr="00A85A5F" w:rsidRDefault="00A85A5F" w:rsidP="00A85A5F">
      <w:pPr>
        <w:spacing w:after="0" w:line="240" w:lineRule="auto"/>
        <w:jc w:val="center"/>
        <w:rPr>
          <w:rFonts w:ascii="Times New Roman" w:eastAsia="Times New Roman" w:hAnsi="Times New Roman" w:cs="Times New Roman"/>
          <w:sz w:val="28"/>
          <w:szCs w:val="20"/>
          <w:lang w:val="uk-UA" w:eastAsia="ru-RU"/>
        </w:rPr>
      </w:pPr>
      <w:r w:rsidRPr="00A85A5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85A5F" w:rsidRPr="00A85A5F" w:rsidRDefault="00A85A5F" w:rsidP="00A85A5F">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A85A5F">
        <w:rPr>
          <w:rFonts w:ascii="Times New Roman" w:eastAsia="Times New Roman" w:hAnsi="Times New Roman" w:cs="Times New Roman"/>
          <w:sz w:val="28"/>
          <w:szCs w:val="20"/>
          <w:lang w:eastAsia="ru-RU"/>
        </w:rPr>
        <w:t>Апостолівського району Дніпропетровської області</w:t>
      </w:r>
    </w:p>
    <w:p w:rsidR="00A85A5F" w:rsidRPr="00A85A5F" w:rsidRDefault="00A85A5F" w:rsidP="00A85A5F">
      <w:pPr>
        <w:spacing w:after="0" w:line="240" w:lineRule="auto"/>
        <w:jc w:val="center"/>
        <w:rPr>
          <w:rFonts w:ascii="Times New Roman" w:eastAsia="Times New Roman" w:hAnsi="Times New Roman" w:cs="Times New Roman"/>
          <w:sz w:val="28"/>
          <w:szCs w:val="20"/>
          <w:lang w:val="uk-UA" w:eastAsia="ru-RU"/>
        </w:rPr>
      </w:pPr>
      <w:r w:rsidRPr="00A85A5F">
        <w:rPr>
          <w:rFonts w:ascii="Times New Roman" w:eastAsia="Times New Roman" w:hAnsi="Times New Roman" w:cs="Times New Roman"/>
          <w:sz w:val="28"/>
          <w:szCs w:val="20"/>
          <w:lang w:val="uk-UA" w:eastAsia="ru-RU"/>
        </w:rPr>
        <w:t>Орган місцевого самоврядування</w:t>
      </w:r>
    </w:p>
    <w:p w:rsidR="00A85A5F" w:rsidRPr="00A85A5F" w:rsidRDefault="00A85A5F" w:rsidP="00A85A5F">
      <w:pPr>
        <w:spacing w:after="0" w:line="240" w:lineRule="auto"/>
        <w:jc w:val="center"/>
        <w:rPr>
          <w:rFonts w:ascii="Times New Roman" w:eastAsia="Times New Roman" w:hAnsi="Times New Roman" w:cs="Times New Roman"/>
          <w:sz w:val="28"/>
          <w:szCs w:val="20"/>
          <w:lang w:val="uk-UA" w:eastAsia="ru-RU"/>
        </w:rPr>
      </w:pPr>
    </w:p>
    <w:p w:rsidR="00A85A5F" w:rsidRPr="00A85A5F" w:rsidRDefault="00A85A5F" w:rsidP="00A85A5F">
      <w:pPr>
        <w:keepNext/>
        <w:spacing w:after="0" w:line="240" w:lineRule="auto"/>
        <w:jc w:val="both"/>
        <w:outlineLvl w:val="0"/>
        <w:rPr>
          <w:rFonts w:ascii="Times New Roman" w:eastAsia="Times New Roman" w:hAnsi="Times New Roman" w:cs="Times New Roman"/>
          <w:b/>
          <w:sz w:val="24"/>
          <w:szCs w:val="20"/>
          <w:lang w:eastAsia="ru-RU"/>
        </w:rPr>
      </w:pPr>
      <w:r w:rsidRPr="00A85A5F">
        <w:rPr>
          <w:rFonts w:ascii="Times New Roman" w:eastAsia="Times New Roman" w:hAnsi="Times New Roman" w:cs="Times New Roman"/>
          <w:b/>
          <w:sz w:val="24"/>
          <w:szCs w:val="20"/>
          <w:lang w:val="uk-UA" w:eastAsia="ru-RU"/>
        </w:rPr>
        <w:t xml:space="preserve">                                                              </w:t>
      </w:r>
      <w:r w:rsidRPr="00A85A5F">
        <w:rPr>
          <w:rFonts w:ascii="Times New Roman" w:eastAsia="Times New Roman" w:hAnsi="Times New Roman" w:cs="Times New Roman"/>
          <w:b/>
          <w:sz w:val="24"/>
          <w:szCs w:val="20"/>
          <w:lang w:eastAsia="ru-RU"/>
        </w:rPr>
        <w:t>Р І Ш Е Н Н Я</w:t>
      </w:r>
    </w:p>
    <w:p w:rsidR="00A85A5F" w:rsidRPr="00A85A5F" w:rsidRDefault="00A85A5F" w:rsidP="00A85A5F">
      <w:pPr>
        <w:spacing w:after="0" w:line="240" w:lineRule="auto"/>
        <w:rPr>
          <w:rFonts w:ascii="Times New Roman" w:eastAsia="Times New Roman" w:hAnsi="Times New Roman" w:cs="Times New Roman"/>
          <w:sz w:val="32"/>
          <w:szCs w:val="20"/>
          <w:lang w:val="uk-UA" w:eastAsia="ru-RU"/>
        </w:rPr>
      </w:pPr>
      <w:r w:rsidRPr="00A85A5F">
        <w:rPr>
          <w:rFonts w:ascii="Times New Roman" w:eastAsia="Times New Roman" w:hAnsi="Times New Roman" w:cs="Times New Roman"/>
          <w:sz w:val="32"/>
          <w:szCs w:val="20"/>
          <w:lang w:val="uk-UA" w:eastAsia="ru-RU"/>
        </w:rPr>
        <w:t xml:space="preserve">                                Зеленодольської міської ради </w:t>
      </w:r>
    </w:p>
    <w:p w:rsidR="00A85A5F" w:rsidRPr="00A85A5F" w:rsidRDefault="00A85A5F" w:rsidP="00A85A5F">
      <w:pPr>
        <w:spacing w:after="0" w:line="240" w:lineRule="auto"/>
        <w:jc w:val="center"/>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8"/>
          <w:szCs w:val="28"/>
          <w:lang w:val="uk-UA" w:eastAsia="ru-RU"/>
        </w:rPr>
        <w:t xml:space="preserve">____54__ сесія </w:t>
      </w:r>
      <w:r w:rsidRPr="00A85A5F">
        <w:rPr>
          <w:rFonts w:ascii="Times New Roman" w:eastAsia="Times New Roman" w:hAnsi="Times New Roman" w:cs="Times New Roman"/>
          <w:sz w:val="28"/>
          <w:szCs w:val="28"/>
          <w:lang w:val="en-US" w:eastAsia="ru-RU"/>
        </w:rPr>
        <w:t>VII</w:t>
      </w:r>
      <w:r w:rsidRPr="00A85A5F">
        <w:rPr>
          <w:rFonts w:ascii="Times New Roman" w:eastAsia="Times New Roman" w:hAnsi="Times New Roman" w:cs="Times New Roman"/>
          <w:sz w:val="28"/>
          <w:szCs w:val="28"/>
          <w:lang w:val="uk-UA" w:eastAsia="ru-RU"/>
        </w:rPr>
        <w:t xml:space="preserve"> скликання</w:t>
      </w:r>
    </w:p>
    <w:p w:rsidR="00A85A5F" w:rsidRPr="00A85A5F" w:rsidRDefault="00A85A5F" w:rsidP="00A85A5F">
      <w:pPr>
        <w:spacing w:after="0" w:line="240" w:lineRule="auto"/>
        <w:rPr>
          <w:rFonts w:ascii="Times New Roman" w:eastAsia="Times New Roman" w:hAnsi="Times New Roman" w:cs="Times New Roman"/>
          <w:sz w:val="20"/>
          <w:szCs w:val="20"/>
          <w:lang w:val="uk-UA" w:eastAsia="ru-RU"/>
        </w:rPr>
      </w:pPr>
    </w:p>
    <w:p w:rsidR="00A85A5F" w:rsidRPr="00A85A5F" w:rsidRDefault="00A85A5F" w:rsidP="00A85A5F">
      <w:pPr>
        <w:spacing w:after="0" w:line="240" w:lineRule="auto"/>
        <w:rPr>
          <w:rFonts w:ascii="Times New Roman" w:eastAsia="Times New Roman" w:hAnsi="Times New Roman" w:cs="Times New Roman"/>
          <w:sz w:val="20"/>
          <w:szCs w:val="20"/>
          <w:lang w:eastAsia="ru-RU"/>
        </w:rPr>
      </w:pPr>
      <w:r w:rsidRPr="00A85A5F">
        <w:rPr>
          <w:rFonts w:ascii="Times New Roman" w:eastAsia="Times New Roman" w:hAnsi="Times New Roman" w:cs="Times New Roman"/>
          <w:sz w:val="28"/>
          <w:szCs w:val="28"/>
          <w:lang w:val="uk-UA" w:eastAsia="ru-RU"/>
        </w:rPr>
        <w:t xml:space="preserve">19 грудня 2018  року                                                                              № </w:t>
      </w:r>
      <w:r w:rsidRPr="00A85A5F">
        <w:rPr>
          <w:rFonts w:ascii="Times New Roman" w:eastAsia="Times New Roman" w:hAnsi="Times New Roman" w:cs="Times New Roman"/>
          <w:sz w:val="20"/>
          <w:szCs w:val="20"/>
          <w:lang w:val="uk-UA" w:eastAsia="ru-RU"/>
        </w:rPr>
        <w:t xml:space="preserve"> </w:t>
      </w:r>
      <w:r w:rsidRPr="00A85A5F">
        <w:rPr>
          <w:rFonts w:ascii="Times New Roman" w:eastAsia="Times New Roman" w:hAnsi="Times New Roman" w:cs="Times New Roman"/>
          <w:sz w:val="28"/>
          <w:szCs w:val="28"/>
          <w:lang w:val="uk-UA" w:eastAsia="ru-RU"/>
        </w:rPr>
        <w:t xml:space="preserve">  902</w:t>
      </w:r>
      <w:r w:rsidRPr="00A85A5F">
        <w:rPr>
          <w:rFonts w:ascii="Times New Roman" w:eastAsia="Times New Roman" w:hAnsi="Times New Roman" w:cs="Times New Roman"/>
          <w:sz w:val="20"/>
          <w:szCs w:val="20"/>
          <w:lang w:val="uk-UA" w:eastAsia="ru-RU"/>
        </w:rPr>
        <w:t xml:space="preserve">                                    </w:t>
      </w:r>
    </w:p>
    <w:p w:rsidR="00A85A5F" w:rsidRPr="00A85A5F" w:rsidRDefault="00A85A5F" w:rsidP="00A85A5F">
      <w:pPr>
        <w:spacing w:after="0" w:line="240" w:lineRule="auto"/>
        <w:rPr>
          <w:rFonts w:ascii="Times New Roman" w:eastAsia="Times New Roman" w:hAnsi="Times New Roman" w:cs="Times New Roman"/>
          <w:i/>
          <w:sz w:val="28"/>
          <w:szCs w:val="28"/>
          <w:lang w:val="uk-UA" w:eastAsia="ru-RU"/>
        </w:rPr>
      </w:pPr>
      <w:r w:rsidRPr="00A85A5F">
        <w:rPr>
          <w:rFonts w:ascii="Times New Roman" w:eastAsia="Times New Roman" w:hAnsi="Times New Roman" w:cs="Times New Roman"/>
          <w:i/>
          <w:sz w:val="28"/>
          <w:szCs w:val="28"/>
          <w:lang w:val="uk-UA" w:eastAsia="ru-RU"/>
        </w:rPr>
        <w:t xml:space="preserve">           </w:t>
      </w:r>
    </w:p>
    <w:p w:rsidR="00A85A5F" w:rsidRPr="00F96739" w:rsidRDefault="00A85A5F" w:rsidP="00A85A5F">
      <w:pPr>
        <w:spacing w:after="0" w:line="240" w:lineRule="auto"/>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i/>
          <w:sz w:val="28"/>
          <w:szCs w:val="28"/>
          <w:lang w:eastAsia="ru-RU"/>
        </w:rPr>
        <w:t>Про</w:t>
      </w:r>
      <w:r w:rsidRPr="00F96739">
        <w:rPr>
          <w:rFonts w:ascii="Times New Roman" w:eastAsia="Times New Roman" w:hAnsi="Times New Roman" w:cs="Times New Roman"/>
          <w:b/>
          <w:i/>
          <w:sz w:val="28"/>
          <w:szCs w:val="28"/>
          <w:lang w:val="uk-UA" w:eastAsia="ru-RU"/>
        </w:rPr>
        <w:t xml:space="preserve">  затвердження та внесення змін до міських програм на 2018  рік </w:t>
      </w:r>
    </w:p>
    <w:p w:rsidR="00A85A5F" w:rsidRPr="00F96739" w:rsidRDefault="00A85A5F" w:rsidP="00A85A5F">
      <w:pPr>
        <w:spacing w:after="0" w:line="240" w:lineRule="auto"/>
        <w:ind w:firstLine="720"/>
        <w:jc w:val="both"/>
        <w:rPr>
          <w:rFonts w:ascii="Times New Roman" w:eastAsia="Times New Roman" w:hAnsi="Times New Roman" w:cs="Times New Roman"/>
          <w:b/>
          <w:sz w:val="28"/>
          <w:szCs w:val="28"/>
          <w:lang w:val="uk-UA" w:eastAsia="ru-RU"/>
        </w:rPr>
      </w:pPr>
    </w:p>
    <w:p w:rsidR="00A85A5F" w:rsidRPr="00A85A5F" w:rsidRDefault="00A85A5F" w:rsidP="00A85A5F">
      <w:pPr>
        <w:spacing w:after="0" w:line="240" w:lineRule="auto"/>
        <w:ind w:firstLine="720"/>
        <w:jc w:val="both"/>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A85A5F" w:rsidRPr="00A85A5F" w:rsidRDefault="00A85A5F" w:rsidP="00A85A5F">
      <w:pPr>
        <w:spacing w:after="0" w:line="240" w:lineRule="auto"/>
        <w:ind w:left="1080"/>
        <w:jc w:val="both"/>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8"/>
          <w:szCs w:val="28"/>
          <w:lang w:val="uk-UA" w:eastAsia="ru-RU"/>
        </w:rPr>
        <w:t xml:space="preserve">1.Внести зміни до міських програм на 2018 рік, виклавши їх в редакції, яка додається : </w:t>
      </w:r>
    </w:p>
    <w:p w:rsidR="00A85A5F" w:rsidRPr="00A85A5F" w:rsidRDefault="00A85A5F" w:rsidP="00A85A5F">
      <w:pPr>
        <w:spacing w:after="0" w:line="240" w:lineRule="auto"/>
        <w:ind w:left="1080"/>
        <w:jc w:val="both"/>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8"/>
          <w:szCs w:val="28"/>
          <w:lang w:val="uk-UA" w:eastAsia="ru-RU"/>
        </w:rPr>
        <w:t>- програми економічного і соціального розвитку Зеленодольської об’єднаної територіальної громади на 2018 рік (додаток 1);</w:t>
      </w:r>
    </w:p>
    <w:p w:rsidR="00A85A5F" w:rsidRPr="00A85A5F" w:rsidRDefault="00A85A5F" w:rsidP="00A85A5F">
      <w:pPr>
        <w:numPr>
          <w:ilvl w:val="0"/>
          <w:numId w:val="45"/>
        </w:numPr>
        <w:spacing w:after="0" w:line="240" w:lineRule="auto"/>
        <w:jc w:val="both"/>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8"/>
          <w:szCs w:val="28"/>
          <w:lang w:val="uk-UA" w:eastAsia="ru-RU"/>
        </w:rPr>
        <w:t>екологічної програми використання коштів фонду охорони навколишнього природного середовища Зеленодольської міської об’єднаної територіальної громади</w:t>
      </w:r>
      <w:r w:rsidRPr="00A85A5F">
        <w:rPr>
          <w:rFonts w:ascii="Times New Roman" w:eastAsia="Times New Roman" w:hAnsi="Times New Roman" w:cs="Times New Roman"/>
          <w:b/>
          <w:sz w:val="24"/>
          <w:szCs w:val="24"/>
          <w:lang w:val="uk-UA" w:eastAsia="ru-RU"/>
        </w:rPr>
        <w:t xml:space="preserve">  </w:t>
      </w:r>
      <w:r w:rsidRPr="00A85A5F">
        <w:rPr>
          <w:rFonts w:ascii="Times New Roman" w:eastAsia="Times New Roman" w:hAnsi="Times New Roman" w:cs="Times New Roman"/>
          <w:sz w:val="28"/>
          <w:szCs w:val="28"/>
          <w:lang w:val="uk-UA" w:eastAsia="ru-RU"/>
        </w:rPr>
        <w:t>на 2018 рік (додаток 2);</w:t>
      </w:r>
    </w:p>
    <w:p w:rsidR="00A85A5F" w:rsidRPr="00A85A5F" w:rsidRDefault="00A85A5F" w:rsidP="00A85A5F">
      <w:pPr>
        <w:numPr>
          <w:ilvl w:val="0"/>
          <w:numId w:val="45"/>
        </w:numPr>
        <w:spacing w:after="0" w:line="240" w:lineRule="auto"/>
        <w:jc w:val="both"/>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8"/>
          <w:szCs w:val="28"/>
          <w:lang w:val="uk-UA" w:eastAsia="ru-RU"/>
        </w:rPr>
        <w:t>програми проведення заходів із землеустрою на 2018 рік (додаток 3);</w:t>
      </w:r>
    </w:p>
    <w:p w:rsidR="00A85A5F" w:rsidRPr="00A85A5F" w:rsidRDefault="00A85A5F" w:rsidP="00A85A5F">
      <w:pPr>
        <w:numPr>
          <w:ilvl w:val="0"/>
          <w:numId w:val="45"/>
        </w:numPr>
        <w:spacing w:after="0" w:line="240" w:lineRule="auto"/>
        <w:jc w:val="both"/>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8"/>
          <w:szCs w:val="28"/>
          <w:lang w:val="uk-UA" w:eastAsia="ru-RU"/>
        </w:rPr>
        <w:t>програми безоплатної правової допомоги населенню Зеленодольської міської об'єднаної територіальної громади на 2018 рік (додаток 4);</w:t>
      </w:r>
    </w:p>
    <w:p w:rsidR="00A85A5F" w:rsidRPr="00A85A5F" w:rsidRDefault="00A85A5F" w:rsidP="00A85A5F">
      <w:pPr>
        <w:numPr>
          <w:ilvl w:val="0"/>
          <w:numId w:val="45"/>
        </w:numPr>
        <w:spacing w:after="0" w:line="240" w:lineRule="auto"/>
        <w:jc w:val="both"/>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8"/>
          <w:szCs w:val="28"/>
          <w:lang w:val="uk-UA" w:eastAsia="ru-RU"/>
        </w:rPr>
        <w:t>програми матеріальної допомоги  населенню Зеленодольської об'єднаної територіальної громади на 2018 рік (додаток 5).</w:t>
      </w:r>
    </w:p>
    <w:p w:rsidR="00A85A5F" w:rsidRPr="00A85A5F" w:rsidRDefault="00A85A5F" w:rsidP="00A85A5F">
      <w:pPr>
        <w:numPr>
          <w:ilvl w:val="0"/>
          <w:numId w:val="46"/>
        </w:numPr>
        <w:spacing w:after="0" w:line="240" w:lineRule="auto"/>
        <w:ind w:left="142" w:firstLine="578"/>
        <w:jc w:val="both"/>
        <w:rPr>
          <w:rFonts w:ascii="Times New Roman" w:eastAsia="Times New Roman" w:hAnsi="Times New Roman" w:cs="Times New Roman"/>
          <w:sz w:val="24"/>
          <w:szCs w:val="24"/>
          <w:lang w:val="uk-UA" w:eastAsia="ru-RU"/>
        </w:rPr>
      </w:pPr>
      <w:r w:rsidRPr="00A85A5F">
        <w:rPr>
          <w:rFonts w:ascii="Times New Roman" w:eastAsia="Times New Roman" w:hAnsi="Times New Roman" w:cs="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A85A5F" w:rsidRDefault="00A85A5F" w:rsidP="00A85A5F">
      <w:pPr>
        <w:keepNext/>
        <w:spacing w:after="0" w:line="240" w:lineRule="auto"/>
        <w:outlineLvl w:val="1"/>
        <w:rPr>
          <w:rFonts w:ascii="Times New Roman" w:eastAsia="Times New Roman" w:hAnsi="Times New Roman" w:cs="Times New Roman"/>
          <w:sz w:val="28"/>
          <w:szCs w:val="28"/>
          <w:lang w:val="uk-UA" w:eastAsia="ru-RU"/>
        </w:rPr>
      </w:pPr>
      <w:r w:rsidRPr="00A85A5F">
        <w:rPr>
          <w:rFonts w:ascii="Times New Roman" w:eastAsia="Times New Roman" w:hAnsi="Times New Roman" w:cs="Times New Roman"/>
          <w:sz w:val="24"/>
          <w:szCs w:val="24"/>
          <w:lang w:val="uk-UA" w:eastAsia="ru-RU"/>
        </w:rPr>
        <w:t xml:space="preserve">                           </w:t>
      </w:r>
      <w:r w:rsidRPr="00A85A5F">
        <w:rPr>
          <w:rFonts w:ascii="Times New Roman" w:eastAsia="Times New Roman" w:hAnsi="Times New Roman" w:cs="Times New Roman"/>
          <w:sz w:val="28"/>
          <w:szCs w:val="28"/>
          <w:lang w:val="uk-UA" w:eastAsia="ru-RU"/>
        </w:rPr>
        <w:t>Міський голова                                   А.В.</w:t>
      </w:r>
      <w:r w:rsidR="00F96739">
        <w:rPr>
          <w:rFonts w:ascii="Times New Roman" w:eastAsia="Times New Roman" w:hAnsi="Times New Roman" w:cs="Times New Roman"/>
          <w:sz w:val="28"/>
          <w:szCs w:val="28"/>
          <w:lang w:val="uk-UA" w:eastAsia="ru-RU"/>
        </w:rPr>
        <w:t xml:space="preserve"> </w:t>
      </w:r>
      <w:r w:rsidRPr="00A85A5F">
        <w:rPr>
          <w:rFonts w:ascii="Times New Roman" w:eastAsia="Times New Roman" w:hAnsi="Times New Roman" w:cs="Times New Roman"/>
          <w:sz w:val="28"/>
          <w:szCs w:val="28"/>
          <w:lang w:val="uk-UA" w:eastAsia="ru-RU"/>
        </w:rPr>
        <w:t xml:space="preserve">Савченко </w:t>
      </w:r>
    </w:p>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p>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p>
    <w:p w:rsidR="00F96739" w:rsidRPr="00F96739" w:rsidRDefault="00F96739" w:rsidP="00F96739">
      <w:pPr>
        <w:spacing w:after="0" w:line="240" w:lineRule="auto"/>
        <w:ind w:left="5387"/>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Додаток  1</w:t>
      </w:r>
    </w:p>
    <w:p w:rsidR="00F96739" w:rsidRPr="00F96739" w:rsidRDefault="00F96739" w:rsidP="00F96739">
      <w:pPr>
        <w:spacing w:after="0" w:line="240" w:lineRule="auto"/>
        <w:ind w:left="5387"/>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до рішення міської ради</w:t>
      </w:r>
    </w:p>
    <w:p w:rsidR="00F96739" w:rsidRPr="00F96739" w:rsidRDefault="00F96739" w:rsidP="00F96739">
      <w:pPr>
        <w:spacing w:after="0" w:line="240" w:lineRule="auto"/>
        <w:ind w:left="5387"/>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від  19 грудня   2018 року №  902</w:t>
      </w:r>
    </w:p>
    <w:p w:rsidR="00F96739" w:rsidRPr="00F96739" w:rsidRDefault="00F96739" w:rsidP="00F96739">
      <w:pPr>
        <w:spacing w:after="0" w:line="240" w:lineRule="auto"/>
        <w:jc w:val="right"/>
        <w:rPr>
          <w:rFonts w:ascii="Times New Roman" w:eastAsia="Times New Roman" w:hAnsi="Times New Roman" w:cs="Times New Roman"/>
          <w:sz w:val="24"/>
          <w:szCs w:val="20"/>
          <w:lang w:val="uk-UA" w:eastAsia="x-none"/>
        </w:rPr>
      </w:pPr>
    </w:p>
    <w:p w:rsidR="00F96739" w:rsidRPr="00F96739" w:rsidRDefault="00F96739" w:rsidP="00F96739">
      <w:pPr>
        <w:spacing w:after="0" w:line="240" w:lineRule="auto"/>
        <w:jc w:val="center"/>
        <w:rPr>
          <w:rFonts w:ascii="Times New Roman" w:eastAsia="Times New Roman" w:hAnsi="Times New Roman" w:cs="Times New Roman"/>
          <w:b/>
          <w:sz w:val="24"/>
          <w:szCs w:val="20"/>
          <w:lang w:val="uk-UA" w:eastAsia="x-none"/>
        </w:rPr>
      </w:pPr>
      <w:r w:rsidRPr="00F96739">
        <w:rPr>
          <w:rFonts w:ascii="Times New Roman" w:eastAsia="Times New Roman" w:hAnsi="Times New Roman" w:cs="Times New Roman"/>
          <w:b/>
          <w:sz w:val="24"/>
          <w:szCs w:val="20"/>
          <w:lang w:val="uk-UA" w:eastAsia="x-none"/>
        </w:rPr>
        <w:t xml:space="preserve"> ПРОГРАМА</w:t>
      </w:r>
    </w:p>
    <w:p w:rsidR="00F96739" w:rsidRPr="00F96739" w:rsidRDefault="00F96739" w:rsidP="00F96739">
      <w:pPr>
        <w:spacing w:after="0" w:line="240" w:lineRule="auto"/>
        <w:jc w:val="center"/>
        <w:rPr>
          <w:rFonts w:ascii="Times New Roman" w:eastAsia="Times New Roman" w:hAnsi="Times New Roman" w:cs="Times New Roman"/>
          <w:b/>
          <w:sz w:val="24"/>
          <w:szCs w:val="20"/>
          <w:lang w:val="uk-UA" w:eastAsia="x-none"/>
        </w:rPr>
      </w:pPr>
      <w:r w:rsidRPr="00F96739">
        <w:rPr>
          <w:rFonts w:ascii="Times New Roman" w:eastAsia="Times New Roman" w:hAnsi="Times New Roman" w:cs="Times New Roman"/>
          <w:b/>
          <w:sz w:val="24"/>
          <w:szCs w:val="20"/>
          <w:lang w:val="uk-UA" w:eastAsia="x-none"/>
        </w:rPr>
        <w:lastRenderedPageBreak/>
        <w:t>економічного і соціального розвитку Зеленодольської об’єднаної територіальної громади на 2018 рік (зі змінами)</w:t>
      </w:r>
    </w:p>
    <w:p w:rsidR="00F96739" w:rsidRPr="00F96739" w:rsidRDefault="00F96739" w:rsidP="00F96739">
      <w:pPr>
        <w:spacing w:after="0" w:line="240" w:lineRule="auto"/>
        <w:jc w:val="center"/>
        <w:rPr>
          <w:rFonts w:ascii="Times New Roman" w:eastAsia="Times New Roman" w:hAnsi="Times New Roman" w:cs="Times New Roman"/>
          <w:sz w:val="24"/>
          <w:szCs w:val="20"/>
          <w:lang w:val="uk-UA" w:eastAsia="x-none"/>
        </w:rPr>
      </w:pPr>
    </w:p>
    <w:p w:rsidR="00F96739" w:rsidRPr="00F96739" w:rsidRDefault="00F96739" w:rsidP="00F96739">
      <w:pPr>
        <w:spacing w:after="0" w:line="240" w:lineRule="auto"/>
        <w:jc w:val="center"/>
        <w:rPr>
          <w:rFonts w:ascii="Times New Roman" w:eastAsia="Times New Roman" w:hAnsi="Times New Roman" w:cs="Times New Roman"/>
          <w:b/>
          <w:sz w:val="24"/>
          <w:szCs w:val="20"/>
          <w:lang w:val="x-none" w:eastAsia="x-none"/>
        </w:rPr>
      </w:pPr>
      <w:r w:rsidRPr="00F96739">
        <w:rPr>
          <w:rFonts w:ascii="Times New Roman" w:eastAsia="Times New Roman" w:hAnsi="Times New Roman" w:cs="Times New Roman"/>
          <w:b/>
          <w:sz w:val="24"/>
          <w:szCs w:val="20"/>
          <w:lang w:val="x-none" w:eastAsia="x-none"/>
        </w:rPr>
        <w:t>Розділ І.</w:t>
      </w:r>
    </w:p>
    <w:p w:rsidR="00F96739" w:rsidRPr="00F96739" w:rsidRDefault="00F96739" w:rsidP="00F96739">
      <w:pPr>
        <w:spacing w:after="0" w:line="240" w:lineRule="auto"/>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F96739" w:rsidRPr="00F96739" w:rsidRDefault="00F96739" w:rsidP="00F96739">
      <w:pPr>
        <w:spacing w:after="0" w:line="240" w:lineRule="auto"/>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1.</w:t>
      </w:r>
      <w:r w:rsidRPr="00F96739">
        <w:rPr>
          <w:rFonts w:ascii="Times New Roman" w:eastAsia="Times New Roman" w:hAnsi="Times New Roman" w:cs="Times New Roman"/>
          <w:sz w:val="24"/>
          <w:szCs w:val="20"/>
          <w:lang w:val="uk-UA" w:eastAsia="x-none"/>
        </w:rPr>
        <w:t>2</w:t>
      </w:r>
      <w:r w:rsidRPr="00F96739">
        <w:rPr>
          <w:rFonts w:ascii="Times New Roman" w:eastAsia="Times New Roman" w:hAnsi="Times New Roman" w:cs="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1.</w:t>
      </w:r>
      <w:r w:rsidRPr="00F96739">
        <w:rPr>
          <w:rFonts w:ascii="Times New Roman" w:eastAsia="Times New Roman" w:hAnsi="Times New Roman" w:cs="Times New Roman"/>
          <w:sz w:val="24"/>
          <w:szCs w:val="20"/>
          <w:lang w:val="uk-UA" w:eastAsia="x-none"/>
        </w:rPr>
        <w:t>3</w:t>
      </w:r>
      <w:r w:rsidRPr="00F96739">
        <w:rPr>
          <w:rFonts w:ascii="Times New Roman" w:eastAsia="Times New Roman" w:hAnsi="Times New Roman" w:cs="Times New Roman"/>
          <w:sz w:val="24"/>
          <w:szCs w:val="20"/>
          <w:lang w:val="x-none" w:eastAsia="x-none"/>
        </w:rPr>
        <w:t>. Зміст програми: соціально-економічний.</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1.</w:t>
      </w:r>
      <w:r w:rsidRPr="00F96739">
        <w:rPr>
          <w:rFonts w:ascii="Times New Roman" w:eastAsia="Times New Roman" w:hAnsi="Times New Roman" w:cs="Times New Roman"/>
          <w:sz w:val="24"/>
          <w:szCs w:val="20"/>
          <w:lang w:val="uk-UA" w:eastAsia="x-none"/>
        </w:rPr>
        <w:t>4</w:t>
      </w:r>
      <w:r w:rsidRPr="00F96739">
        <w:rPr>
          <w:rFonts w:ascii="Times New Roman" w:eastAsia="Times New Roman" w:hAnsi="Times New Roman" w:cs="Times New Roman"/>
          <w:sz w:val="24"/>
          <w:szCs w:val="20"/>
          <w:lang w:val="x-none" w:eastAsia="x-none"/>
        </w:rPr>
        <w:t xml:space="preserve">. Підстава для розроблення програми:  Закон України </w:t>
      </w:r>
      <w:r w:rsidRPr="00F96739">
        <w:rPr>
          <w:rFonts w:ascii="Times New Roman" w:eastAsia="Times New Roman" w:hAnsi="Times New Roman" w:cs="Times New Roman"/>
          <w:sz w:val="24"/>
          <w:szCs w:val="20"/>
          <w:lang w:val="uk-UA" w:eastAsia="x-none"/>
        </w:rPr>
        <w:t>«</w:t>
      </w:r>
      <w:r w:rsidRPr="00F96739">
        <w:rPr>
          <w:rFonts w:ascii="Times New Roman" w:eastAsia="Times New Roman" w:hAnsi="Times New Roman" w:cs="Times New Roman"/>
          <w:sz w:val="24"/>
          <w:szCs w:val="20"/>
          <w:lang w:val="x-none" w:eastAsia="x-none"/>
        </w:rPr>
        <w:t>Про місцеве самоврядування в Україні</w:t>
      </w:r>
      <w:r w:rsidRPr="00F96739">
        <w:rPr>
          <w:rFonts w:ascii="Times New Roman" w:eastAsia="Times New Roman" w:hAnsi="Times New Roman" w:cs="Times New Roman"/>
          <w:sz w:val="24"/>
          <w:szCs w:val="20"/>
          <w:lang w:val="uk-UA" w:eastAsia="x-none"/>
        </w:rPr>
        <w:t>»</w:t>
      </w:r>
      <w:r w:rsidRPr="00F96739">
        <w:rPr>
          <w:rFonts w:ascii="Times New Roman" w:eastAsia="Times New Roman" w:hAnsi="Times New Roman" w:cs="Times New Roman"/>
          <w:sz w:val="24"/>
          <w:szCs w:val="20"/>
          <w:lang w:val="x-none" w:eastAsia="x-none"/>
        </w:rPr>
        <w:t>, ст. 71</w:t>
      </w:r>
      <w:r w:rsidRPr="00F96739">
        <w:rPr>
          <w:rFonts w:ascii="Times New Roman" w:eastAsia="Times New Roman" w:hAnsi="Times New Roman" w:cs="Times New Roman"/>
          <w:sz w:val="24"/>
          <w:szCs w:val="20"/>
          <w:lang w:val="uk-UA" w:eastAsia="x-none"/>
        </w:rPr>
        <w:t>, 91</w:t>
      </w:r>
      <w:r w:rsidRPr="00F96739">
        <w:rPr>
          <w:rFonts w:ascii="Times New Roman" w:eastAsia="Times New Roman" w:hAnsi="Times New Roman" w:cs="Times New Roman"/>
          <w:sz w:val="24"/>
          <w:szCs w:val="20"/>
          <w:lang w:val="x-none" w:eastAsia="x-none"/>
        </w:rPr>
        <w:t xml:space="preserve"> Бюджетного Кодексу України, Закон України «Про державне прогнозування та розроблення програм економічного та соціального розвитку України».</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1.</w:t>
      </w:r>
      <w:r w:rsidRPr="00F96739">
        <w:rPr>
          <w:rFonts w:ascii="Times New Roman" w:eastAsia="Times New Roman" w:hAnsi="Times New Roman" w:cs="Times New Roman"/>
          <w:sz w:val="24"/>
          <w:szCs w:val="20"/>
          <w:lang w:val="uk-UA" w:eastAsia="x-none"/>
        </w:rPr>
        <w:t>5</w:t>
      </w:r>
      <w:r w:rsidRPr="00F96739">
        <w:rPr>
          <w:rFonts w:ascii="Times New Roman" w:eastAsia="Times New Roman" w:hAnsi="Times New Roman" w:cs="Times New Roman"/>
          <w:sz w:val="24"/>
          <w:szCs w:val="20"/>
          <w:lang w:val="x-none" w:eastAsia="x-none"/>
        </w:rPr>
        <w:t>. Термін реалізації програми: 201</w:t>
      </w:r>
      <w:r w:rsidRPr="00F96739">
        <w:rPr>
          <w:rFonts w:ascii="Times New Roman" w:eastAsia="Times New Roman" w:hAnsi="Times New Roman" w:cs="Times New Roman"/>
          <w:sz w:val="24"/>
          <w:szCs w:val="20"/>
          <w:lang w:val="uk-UA" w:eastAsia="x-none"/>
        </w:rPr>
        <w:t>8</w:t>
      </w:r>
      <w:r w:rsidRPr="00F96739">
        <w:rPr>
          <w:rFonts w:ascii="Times New Roman" w:eastAsia="Times New Roman" w:hAnsi="Times New Roman" w:cs="Times New Roman"/>
          <w:sz w:val="24"/>
          <w:szCs w:val="20"/>
          <w:lang w:val="x-none" w:eastAsia="x-none"/>
        </w:rPr>
        <w:t xml:space="preserve"> рік.</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1.</w:t>
      </w:r>
      <w:r w:rsidRPr="00F96739">
        <w:rPr>
          <w:rFonts w:ascii="Times New Roman" w:eastAsia="Times New Roman" w:hAnsi="Times New Roman" w:cs="Times New Roman"/>
          <w:sz w:val="24"/>
          <w:szCs w:val="20"/>
          <w:lang w:val="uk-UA" w:eastAsia="x-none"/>
        </w:rPr>
        <w:t>6</w:t>
      </w:r>
      <w:r w:rsidRPr="00F96739">
        <w:rPr>
          <w:rFonts w:ascii="Times New Roman" w:eastAsia="Times New Roman" w:hAnsi="Times New Roman" w:cs="Times New Roman"/>
          <w:sz w:val="24"/>
          <w:szCs w:val="20"/>
          <w:lang w:val="x-none" w:eastAsia="x-none"/>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F96739">
        <w:rPr>
          <w:rFonts w:ascii="Times New Roman" w:eastAsia="Times New Roman" w:hAnsi="Times New Roman" w:cs="Times New Roman"/>
          <w:sz w:val="24"/>
          <w:szCs w:val="20"/>
          <w:lang w:val="uk-UA" w:eastAsia="x-none"/>
        </w:rPr>
        <w:t xml:space="preserve"> і сіл</w:t>
      </w:r>
      <w:r w:rsidRPr="00F96739">
        <w:rPr>
          <w:rFonts w:ascii="Times New Roman" w:eastAsia="Times New Roman" w:hAnsi="Times New Roman" w:cs="Times New Roman"/>
          <w:sz w:val="24"/>
          <w:szCs w:val="20"/>
          <w:lang w:val="x-none" w:eastAsia="x-none"/>
        </w:rPr>
        <w:t>, поліпшення матеріально</w:t>
      </w:r>
      <w:r w:rsidRPr="00F96739">
        <w:rPr>
          <w:rFonts w:ascii="Times New Roman" w:eastAsia="Times New Roman" w:hAnsi="Times New Roman" w:cs="Times New Roman"/>
          <w:sz w:val="24"/>
          <w:szCs w:val="20"/>
          <w:lang w:val="uk-UA" w:eastAsia="x-none"/>
        </w:rPr>
        <w:t xml:space="preserve"> </w:t>
      </w:r>
      <w:r w:rsidRPr="00F96739">
        <w:rPr>
          <w:rFonts w:ascii="Times New Roman" w:eastAsia="Times New Roman" w:hAnsi="Times New Roman" w:cs="Times New Roman"/>
          <w:sz w:val="24"/>
          <w:szCs w:val="20"/>
          <w:lang w:val="x-none" w:eastAsia="x-none"/>
        </w:rPr>
        <w:t>-</w:t>
      </w:r>
      <w:r w:rsidRPr="00F96739">
        <w:rPr>
          <w:rFonts w:ascii="Times New Roman" w:eastAsia="Times New Roman" w:hAnsi="Times New Roman" w:cs="Times New Roman"/>
          <w:sz w:val="24"/>
          <w:szCs w:val="20"/>
          <w:lang w:val="uk-UA" w:eastAsia="x-none"/>
        </w:rPr>
        <w:t xml:space="preserve"> </w:t>
      </w:r>
      <w:r w:rsidRPr="00F96739">
        <w:rPr>
          <w:rFonts w:ascii="Times New Roman" w:eastAsia="Times New Roman" w:hAnsi="Times New Roman" w:cs="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1.</w:t>
      </w:r>
      <w:r w:rsidRPr="00F96739">
        <w:rPr>
          <w:rFonts w:ascii="Times New Roman" w:eastAsia="Times New Roman" w:hAnsi="Times New Roman" w:cs="Times New Roman"/>
          <w:sz w:val="24"/>
          <w:szCs w:val="20"/>
          <w:lang w:val="uk-UA" w:eastAsia="x-none"/>
        </w:rPr>
        <w:t>7</w:t>
      </w:r>
      <w:r w:rsidRPr="00F96739">
        <w:rPr>
          <w:rFonts w:ascii="Times New Roman" w:eastAsia="Times New Roman" w:hAnsi="Times New Roman" w:cs="Times New Roman"/>
          <w:sz w:val="24"/>
          <w:szCs w:val="20"/>
          <w:lang w:val="x-none" w:eastAsia="x-none"/>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1.</w:t>
      </w:r>
      <w:r w:rsidRPr="00F96739">
        <w:rPr>
          <w:rFonts w:ascii="Times New Roman" w:eastAsia="Times New Roman" w:hAnsi="Times New Roman" w:cs="Times New Roman"/>
          <w:sz w:val="24"/>
          <w:szCs w:val="20"/>
          <w:lang w:val="uk-UA" w:eastAsia="x-none"/>
        </w:rPr>
        <w:t>8</w:t>
      </w:r>
      <w:r w:rsidRPr="00F96739">
        <w:rPr>
          <w:rFonts w:ascii="Times New Roman" w:eastAsia="Times New Roman" w:hAnsi="Times New Roman" w:cs="Times New Roman"/>
          <w:sz w:val="24"/>
          <w:szCs w:val="20"/>
          <w:lang w:val="x-none" w:eastAsia="x-none"/>
        </w:rPr>
        <w:t xml:space="preserve">.Галузь та регіони використання програми: </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Галузями використання програми є :</w:t>
      </w:r>
    </w:p>
    <w:p w:rsidR="00F96739" w:rsidRPr="00F96739" w:rsidRDefault="00F96739" w:rsidP="00F96739">
      <w:pPr>
        <w:numPr>
          <w:ilvl w:val="0"/>
          <w:numId w:val="47"/>
        </w:numPr>
        <w:spacing w:after="0" w:line="240" w:lineRule="auto"/>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здійснення управління Зеленодольською об’єднаною територіальною громадою,</w:t>
      </w:r>
    </w:p>
    <w:p w:rsidR="00F96739" w:rsidRPr="00F96739" w:rsidRDefault="00F96739" w:rsidP="00F96739">
      <w:pPr>
        <w:numPr>
          <w:ilvl w:val="0"/>
          <w:numId w:val="47"/>
        </w:numPr>
        <w:spacing w:after="0" w:line="240" w:lineRule="auto"/>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житлово-комунальне господарство,</w:t>
      </w:r>
    </w:p>
    <w:p w:rsidR="00F96739" w:rsidRPr="00F96739" w:rsidRDefault="00F96739" w:rsidP="00F96739">
      <w:pPr>
        <w:numPr>
          <w:ilvl w:val="0"/>
          <w:numId w:val="47"/>
        </w:numPr>
        <w:spacing w:after="0" w:line="240" w:lineRule="auto"/>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установи освіти</w:t>
      </w:r>
      <w:r w:rsidRPr="00F96739">
        <w:rPr>
          <w:rFonts w:ascii="Times New Roman" w:eastAsia="Times New Roman" w:hAnsi="Times New Roman" w:cs="Times New Roman"/>
          <w:sz w:val="24"/>
          <w:szCs w:val="20"/>
          <w:lang w:val="uk-UA" w:eastAsia="x-none"/>
        </w:rPr>
        <w:t>, культури, охорони здоров’я та інші галузі бюджетної сфери</w:t>
      </w:r>
      <w:r w:rsidRPr="00F96739">
        <w:rPr>
          <w:rFonts w:ascii="Times New Roman" w:eastAsia="Times New Roman" w:hAnsi="Times New Roman" w:cs="Times New Roman"/>
          <w:sz w:val="24"/>
          <w:szCs w:val="20"/>
          <w:lang w:val="x-none" w:eastAsia="x-none"/>
        </w:rPr>
        <w:t>.</w:t>
      </w:r>
    </w:p>
    <w:p w:rsidR="00F96739" w:rsidRPr="00F96739" w:rsidRDefault="00F96739" w:rsidP="00F96739">
      <w:pPr>
        <w:spacing w:after="0" w:line="240" w:lineRule="auto"/>
        <w:ind w:left="426" w:hanging="426"/>
        <w:jc w:val="both"/>
        <w:rPr>
          <w:rFonts w:ascii="Times New Roman" w:eastAsia="Times New Roman" w:hAnsi="Times New Roman" w:cs="Times New Roman"/>
          <w:b/>
          <w:sz w:val="24"/>
          <w:szCs w:val="20"/>
          <w:lang w:val="x-none" w:eastAsia="x-none"/>
        </w:rPr>
      </w:pPr>
      <w:r w:rsidRPr="00F96739">
        <w:rPr>
          <w:rFonts w:ascii="Times New Roman" w:eastAsia="Times New Roman" w:hAnsi="Times New Roman" w:cs="Times New Roman"/>
          <w:b/>
          <w:sz w:val="24"/>
          <w:szCs w:val="20"/>
          <w:lang w:val="x-none" w:eastAsia="x-none"/>
        </w:rPr>
        <w:t xml:space="preserve">                                                               Розділ ІІ.</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F96739" w:rsidRPr="00F96739" w:rsidRDefault="00F96739" w:rsidP="00F96739">
      <w:pPr>
        <w:spacing w:after="0" w:line="240" w:lineRule="auto"/>
        <w:ind w:left="426" w:hanging="426"/>
        <w:jc w:val="both"/>
        <w:rPr>
          <w:rFonts w:ascii="Times New Roman" w:eastAsia="Times New Roman" w:hAnsi="Times New Roman" w:cs="Times New Roman"/>
          <w:b/>
          <w:sz w:val="24"/>
          <w:szCs w:val="20"/>
          <w:lang w:val="uk-UA" w:eastAsia="x-none"/>
        </w:rPr>
      </w:pPr>
      <w:r w:rsidRPr="00F96739">
        <w:rPr>
          <w:rFonts w:ascii="Times New Roman" w:eastAsia="Times New Roman" w:hAnsi="Times New Roman" w:cs="Times New Roman"/>
          <w:b/>
          <w:sz w:val="24"/>
          <w:szCs w:val="20"/>
          <w:lang w:val="x-none" w:eastAsia="x-none"/>
        </w:rPr>
        <w:t xml:space="preserve">                                                             Розділ ІІІ.</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3.</w:t>
      </w:r>
      <w:r w:rsidRPr="00F96739">
        <w:rPr>
          <w:rFonts w:ascii="Times New Roman" w:eastAsia="Times New Roman" w:hAnsi="Times New Roman" w:cs="Times New Roman"/>
          <w:sz w:val="24"/>
          <w:szCs w:val="20"/>
          <w:lang w:val="uk-UA" w:eastAsia="x-none"/>
        </w:rPr>
        <w:t>1</w:t>
      </w:r>
      <w:r w:rsidRPr="00F96739">
        <w:rPr>
          <w:rFonts w:ascii="Times New Roman" w:eastAsia="Times New Roman" w:hAnsi="Times New Roman" w:cs="Times New Roman"/>
          <w:sz w:val="24"/>
          <w:szCs w:val="20"/>
          <w:lang w:val="x-none" w:eastAsia="x-none"/>
        </w:rPr>
        <w:t>. Кількість розділів – 5.</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x-none"/>
        </w:rPr>
      </w:pPr>
      <w:r w:rsidRPr="00F96739">
        <w:rPr>
          <w:rFonts w:ascii="Times New Roman" w:eastAsia="Times New Roman" w:hAnsi="Times New Roman" w:cs="Times New Roman"/>
          <w:sz w:val="24"/>
          <w:szCs w:val="20"/>
          <w:lang w:val="x-none" w:eastAsia="x-none"/>
        </w:rPr>
        <w:t>3.</w:t>
      </w:r>
      <w:r w:rsidRPr="00F96739">
        <w:rPr>
          <w:rFonts w:ascii="Times New Roman" w:eastAsia="Times New Roman" w:hAnsi="Times New Roman" w:cs="Times New Roman"/>
          <w:sz w:val="24"/>
          <w:szCs w:val="20"/>
          <w:lang w:val="uk-UA" w:eastAsia="x-none"/>
        </w:rPr>
        <w:t>2</w:t>
      </w:r>
      <w:r w:rsidRPr="00F96739">
        <w:rPr>
          <w:rFonts w:ascii="Times New Roman" w:eastAsia="Times New Roman" w:hAnsi="Times New Roman" w:cs="Times New Roman"/>
          <w:sz w:val="24"/>
          <w:szCs w:val="20"/>
          <w:lang w:val="x-none" w:eastAsia="x-none"/>
        </w:rPr>
        <w:t xml:space="preserve">. Кількість основних завдань – </w:t>
      </w:r>
      <w:r w:rsidRPr="00F96739">
        <w:rPr>
          <w:rFonts w:ascii="Times New Roman" w:eastAsia="Times New Roman" w:hAnsi="Times New Roman" w:cs="Times New Roman"/>
          <w:sz w:val="24"/>
          <w:szCs w:val="20"/>
          <w:lang w:val="uk-UA" w:eastAsia="x-none"/>
        </w:rPr>
        <w:t>74.</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p>
    <w:p w:rsidR="00F96739" w:rsidRPr="00F96739" w:rsidRDefault="00F96739" w:rsidP="00F96739">
      <w:pPr>
        <w:spacing w:after="0" w:line="240" w:lineRule="auto"/>
        <w:ind w:left="426" w:hanging="426"/>
        <w:jc w:val="both"/>
        <w:rPr>
          <w:rFonts w:ascii="Times New Roman" w:eastAsia="Times New Roman" w:hAnsi="Times New Roman" w:cs="Times New Roman"/>
          <w:b/>
          <w:sz w:val="24"/>
          <w:szCs w:val="20"/>
          <w:lang w:val="x-none" w:eastAsia="x-none"/>
        </w:rPr>
      </w:pPr>
      <w:r w:rsidRPr="00F96739">
        <w:rPr>
          <w:rFonts w:ascii="Times New Roman" w:eastAsia="Times New Roman" w:hAnsi="Times New Roman" w:cs="Times New Roman"/>
          <w:sz w:val="24"/>
          <w:szCs w:val="20"/>
          <w:lang w:val="x-none" w:eastAsia="x-none"/>
        </w:rPr>
        <w:t xml:space="preserve">                                                            </w:t>
      </w:r>
      <w:r w:rsidRPr="00F96739">
        <w:rPr>
          <w:rFonts w:ascii="Times New Roman" w:eastAsia="Times New Roman" w:hAnsi="Times New Roman" w:cs="Times New Roman"/>
          <w:b/>
          <w:sz w:val="24"/>
          <w:szCs w:val="20"/>
          <w:lang w:val="x-none" w:eastAsia="x-none"/>
        </w:rPr>
        <w:t>Розділ І</w:t>
      </w:r>
      <w:r w:rsidRPr="00F96739">
        <w:rPr>
          <w:rFonts w:ascii="Times New Roman" w:eastAsia="Times New Roman" w:hAnsi="Times New Roman" w:cs="Times New Roman"/>
          <w:b/>
          <w:sz w:val="24"/>
          <w:szCs w:val="20"/>
          <w:lang w:val="en-US" w:eastAsia="x-none"/>
        </w:rPr>
        <w:t>V</w:t>
      </w:r>
      <w:r w:rsidRPr="00F96739">
        <w:rPr>
          <w:rFonts w:ascii="Times New Roman" w:eastAsia="Times New Roman" w:hAnsi="Times New Roman" w:cs="Times New Roman"/>
          <w:b/>
          <w:sz w:val="24"/>
          <w:szCs w:val="20"/>
          <w:lang w:val="x-none" w:eastAsia="x-none"/>
        </w:rPr>
        <w:t>.</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x-none"/>
        </w:rPr>
      </w:pPr>
      <w:r w:rsidRPr="00F96739">
        <w:rPr>
          <w:rFonts w:ascii="Times New Roman" w:eastAsia="Times New Roman" w:hAnsi="Times New Roman" w:cs="Times New Roman"/>
          <w:sz w:val="24"/>
          <w:szCs w:val="20"/>
          <w:lang w:val="x-none" w:eastAsia="x-none"/>
        </w:rPr>
        <w:t xml:space="preserve">4.1. Загальний обсяг фінансування програми: </w:t>
      </w:r>
      <w:r w:rsidRPr="00F96739">
        <w:rPr>
          <w:rFonts w:ascii="Times New Roman" w:eastAsia="Times New Roman" w:hAnsi="Times New Roman" w:cs="Times New Roman"/>
          <w:sz w:val="24"/>
          <w:szCs w:val="20"/>
          <w:lang w:val="uk-UA" w:eastAsia="x-none"/>
        </w:rPr>
        <w:t>5874443</w:t>
      </w:r>
      <w:r w:rsidRPr="00F96739">
        <w:rPr>
          <w:rFonts w:ascii="Times New Roman" w:eastAsia="Times New Roman" w:hAnsi="Times New Roman" w:cs="Times New Roman"/>
          <w:sz w:val="24"/>
          <w:szCs w:val="20"/>
          <w:lang w:val="x-none" w:eastAsia="x-none"/>
        </w:rPr>
        <w:t xml:space="preserve"> грн., у тому числі за рахунок спеціального фонду </w:t>
      </w:r>
      <w:r w:rsidRPr="00F96739">
        <w:rPr>
          <w:rFonts w:ascii="Times New Roman" w:eastAsia="Times New Roman" w:hAnsi="Times New Roman" w:cs="Times New Roman"/>
          <w:sz w:val="24"/>
          <w:szCs w:val="20"/>
          <w:lang w:val="uk-UA" w:eastAsia="x-none"/>
        </w:rPr>
        <w:t>міського</w:t>
      </w:r>
      <w:r w:rsidRPr="00F96739">
        <w:rPr>
          <w:rFonts w:ascii="Times New Roman" w:eastAsia="Times New Roman" w:hAnsi="Times New Roman" w:cs="Times New Roman"/>
          <w:sz w:val="24"/>
          <w:szCs w:val="20"/>
          <w:lang w:val="x-none" w:eastAsia="x-none"/>
        </w:rPr>
        <w:t xml:space="preserve"> бюджету  – </w:t>
      </w:r>
      <w:r w:rsidRPr="00F96739">
        <w:rPr>
          <w:rFonts w:ascii="Times New Roman" w:eastAsia="Times New Roman" w:hAnsi="Times New Roman" w:cs="Times New Roman"/>
          <w:sz w:val="24"/>
          <w:szCs w:val="20"/>
          <w:lang w:val="uk-UA" w:eastAsia="x-none"/>
        </w:rPr>
        <w:t>5874443</w:t>
      </w:r>
      <w:r w:rsidRPr="00F96739">
        <w:rPr>
          <w:rFonts w:ascii="Times New Roman" w:eastAsia="Times New Roman" w:hAnsi="Times New Roman" w:cs="Times New Roman"/>
          <w:sz w:val="24"/>
          <w:szCs w:val="20"/>
          <w:lang w:val="x-none" w:eastAsia="x-none"/>
        </w:rPr>
        <w:t xml:space="preserve"> грн.</w:t>
      </w:r>
      <w:r w:rsidRPr="00F96739">
        <w:rPr>
          <w:rFonts w:ascii="Times New Roman" w:eastAsia="Times New Roman" w:hAnsi="Times New Roman" w:cs="Times New Roman"/>
          <w:sz w:val="24"/>
          <w:szCs w:val="20"/>
          <w:lang w:val="uk-UA" w:eastAsia="x-none"/>
        </w:rPr>
        <w:t xml:space="preserve"> </w:t>
      </w:r>
    </w:p>
    <w:p w:rsidR="00F96739" w:rsidRPr="00F96739" w:rsidRDefault="00F96739" w:rsidP="00F96739">
      <w:pPr>
        <w:spacing w:after="0" w:line="240" w:lineRule="auto"/>
        <w:jc w:val="both"/>
        <w:rPr>
          <w:rFonts w:ascii="Times New Roman" w:eastAsia="Times New Roman" w:hAnsi="Times New Roman" w:cs="Times New Roman"/>
          <w:sz w:val="24"/>
          <w:szCs w:val="20"/>
          <w:lang w:val="uk-UA" w:eastAsia="x-none"/>
        </w:rPr>
      </w:pPr>
      <w:r w:rsidRPr="00F96739">
        <w:rPr>
          <w:rFonts w:ascii="Times New Roman" w:eastAsia="Times New Roman" w:hAnsi="Times New Roman" w:cs="Times New Roman"/>
          <w:sz w:val="24"/>
          <w:szCs w:val="20"/>
          <w:lang w:val="x-none" w:eastAsia="x-none"/>
        </w:rPr>
        <w:t xml:space="preserve">4.2. Джерела фінансування програми: </w:t>
      </w:r>
      <w:r w:rsidRPr="00F96739">
        <w:rPr>
          <w:rFonts w:ascii="Times New Roman" w:eastAsia="Times New Roman" w:hAnsi="Times New Roman" w:cs="Times New Roman"/>
          <w:sz w:val="24"/>
          <w:szCs w:val="20"/>
          <w:lang w:val="uk-UA" w:eastAsia="x-none"/>
        </w:rPr>
        <w:t xml:space="preserve">міський </w:t>
      </w:r>
      <w:r w:rsidRPr="00F96739">
        <w:rPr>
          <w:rFonts w:ascii="Times New Roman" w:eastAsia="Times New Roman" w:hAnsi="Times New Roman" w:cs="Times New Roman"/>
          <w:sz w:val="24"/>
          <w:szCs w:val="20"/>
          <w:lang w:val="x-none" w:eastAsia="x-none"/>
        </w:rPr>
        <w:t xml:space="preserve">бюджет </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F96739" w:rsidRPr="00F96739" w:rsidRDefault="00F96739" w:rsidP="00F96739">
      <w:pPr>
        <w:spacing w:after="0" w:line="240" w:lineRule="auto"/>
        <w:rPr>
          <w:rFonts w:ascii="Times New Roman" w:eastAsia="Times New Roman" w:hAnsi="Times New Roman" w:cs="Times New Roman"/>
          <w:sz w:val="24"/>
          <w:szCs w:val="20"/>
          <w:lang w:val="x-none" w:eastAsia="x-none"/>
        </w:rPr>
      </w:pPr>
      <w:r w:rsidRPr="00F96739">
        <w:rPr>
          <w:rFonts w:ascii="Times New Roman" w:eastAsia="Times New Roman" w:hAnsi="Times New Roman" w:cs="Times New Roman"/>
          <w:sz w:val="24"/>
          <w:szCs w:val="20"/>
          <w:lang w:val="x-none" w:eastAsia="x-none"/>
        </w:rPr>
        <w:t xml:space="preserve">                                                                     </w:t>
      </w:r>
    </w:p>
    <w:p w:rsidR="00F96739" w:rsidRPr="00F96739" w:rsidRDefault="00F96739" w:rsidP="00F96739">
      <w:pPr>
        <w:spacing w:after="0" w:line="240" w:lineRule="auto"/>
        <w:rPr>
          <w:rFonts w:ascii="Times New Roman" w:eastAsia="Times New Roman" w:hAnsi="Times New Roman" w:cs="Times New Roman"/>
          <w:sz w:val="24"/>
          <w:szCs w:val="20"/>
          <w:lang w:val="uk-UA" w:eastAsia="x-none"/>
        </w:rPr>
      </w:pPr>
      <w:r w:rsidRPr="00F96739">
        <w:rPr>
          <w:rFonts w:ascii="Times New Roman" w:eastAsia="Times New Roman" w:hAnsi="Times New Roman" w:cs="Times New Roman"/>
          <w:sz w:val="24"/>
          <w:szCs w:val="20"/>
          <w:lang w:val="x-none" w:eastAsia="x-none"/>
        </w:rPr>
        <w:t xml:space="preserve">                                                                                                        </w:t>
      </w:r>
    </w:p>
    <w:p w:rsidR="00F96739" w:rsidRPr="00F96739" w:rsidRDefault="00F96739" w:rsidP="00F96739">
      <w:pPr>
        <w:spacing w:after="0" w:line="240" w:lineRule="auto"/>
        <w:jc w:val="center"/>
        <w:rPr>
          <w:rFonts w:ascii="Times New Roman" w:eastAsia="Times New Roman" w:hAnsi="Times New Roman" w:cs="Times New Roman"/>
          <w:b/>
          <w:sz w:val="24"/>
          <w:szCs w:val="20"/>
          <w:lang w:val="x-none" w:eastAsia="x-none"/>
        </w:rPr>
      </w:pPr>
      <w:r w:rsidRPr="00F96739">
        <w:rPr>
          <w:rFonts w:ascii="Times New Roman" w:eastAsia="Times New Roman" w:hAnsi="Times New Roman" w:cs="Times New Roman"/>
          <w:b/>
          <w:sz w:val="24"/>
          <w:szCs w:val="20"/>
          <w:lang w:val="x-none" w:eastAsia="x-none"/>
        </w:rPr>
        <w:t xml:space="preserve">Розділ </w:t>
      </w:r>
      <w:r w:rsidRPr="00F96739">
        <w:rPr>
          <w:rFonts w:ascii="Times New Roman" w:eastAsia="Times New Roman" w:hAnsi="Times New Roman" w:cs="Times New Roman"/>
          <w:b/>
          <w:sz w:val="24"/>
          <w:szCs w:val="20"/>
          <w:lang w:val="en-US" w:eastAsia="x-none"/>
        </w:rPr>
        <w:t>V</w:t>
      </w:r>
      <w:r w:rsidRPr="00F96739">
        <w:rPr>
          <w:rFonts w:ascii="Times New Roman" w:eastAsia="Times New Roman" w:hAnsi="Times New Roman" w:cs="Times New Roman"/>
          <w:b/>
          <w:sz w:val="24"/>
          <w:szCs w:val="20"/>
          <w:lang w:val="x-none" w:eastAsia="x-none"/>
        </w:rPr>
        <w:t>.</w:t>
      </w:r>
    </w:p>
    <w:p w:rsidR="00F96739" w:rsidRPr="00F96739" w:rsidRDefault="00F96739" w:rsidP="00F96739">
      <w:pPr>
        <w:spacing w:after="0" w:line="240" w:lineRule="auto"/>
        <w:ind w:left="426" w:hanging="426"/>
        <w:rPr>
          <w:rFonts w:ascii="Times New Roman" w:eastAsia="Times New Roman" w:hAnsi="Times New Roman" w:cs="Times New Roman"/>
          <w:sz w:val="24"/>
          <w:szCs w:val="20"/>
          <w:lang w:val="uk-UA" w:eastAsia="x-none"/>
        </w:rPr>
      </w:pPr>
      <w:r w:rsidRPr="00F96739">
        <w:rPr>
          <w:rFonts w:ascii="Times New Roman" w:eastAsia="Times New Roman" w:hAnsi="Times New Roman" w:cs="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524"/>
        <w:gridCol w:w="1145"/>
        <w:gridCol w:w="702"/>
        <w:gridCol w:w="1236"/>
        <w:gridCol w:w="1236"/>
        <w:gridCol w:w="1036"/>
        <w:gridCol w:w="777"/>
      </w:tblGrid>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 з/п</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Найменування заходів</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Одиниці виміру</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Кіль-кість</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 xml:space="preserve">Середня вартість (ціна) за одиницю, </w:t>
            </w:r>
            <w:r w:rsidRPr="00F96739">
              <w:rPr>
                <w:rFonts w:ascii="Times New Roman" w:eastAsia="Times New Roman" w:hAnsi="Times New Roman" w:cs="Times New Roman"/>
                <w:sz w:val="18"/>
                <w:szCs w:val="18"/>
                <w:lang w:val="uk-UA" w:eastAsia="ru-RU"/>
              </w:rPr>
              <w:lastRenderedPageBreak/>
              <w:t>грн.</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Сума, грн.</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КПК</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КЕКВ</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1</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Центр надання адмінпослуг виконкому міської ради: робоча станція для оформлення та видачі паспортних документів (закордонних паспортів та ID-карток)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390000,00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390000,00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0210150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ДНЗ «Попелюшка»: ноутбук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0211010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Зеленодольська ЗОШ І-ІІІ ступенів №1: ноутбук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0211020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3072,00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3072,00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0211020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3200,00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3200,00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0211020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Апостолівський районний ліцей-інтернат: поповнення бібліотечних фондів шкільних бібліотек (книг та періодичних видань)</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2900,00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2900,00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0211040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Великокостромська сільська бібліотека: поповнення бібліотечних фондів бібліотек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3128,00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3128,00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0214030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8</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Мар’янська  сільська бібліотека: поповнення бібліотечних фондів бібліотек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2882,00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2882,00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0214030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9</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Палац культури Ювілейний (м.Зеленодольськ): персональний комп’ютер (ноутбук)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15000,00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15000,00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0214060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Палац культури Ювілейний (м.Зеленодольськ): сценічні костюми</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1500,00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60000,00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0214060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11</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Палац культури Ювілейний (м.Зеленодольськ): сценічне взуття</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15000,00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0214060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12</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Великокостромський сільськи будинок культури: персональний комп’ютер (ноутбук)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12000,00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12000,00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0214060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13</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Мар’янський сільський будинок культури: ноутбук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0214060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14</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Мар’янський сільський клуб «Дніпровський»: ноутбук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9998,00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9998,00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0214060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15</w:t>
            </w:r>
          </w:p>
        </w:tc>
        <w:tc>
          <w:tcPr>
            <w:tcW w:w="2484"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rPr>
                <w:rFonts w:ascii="Times New Roman" w:eastAsia="Times New Roman" w:hAnsi="Times New Roman" w:cs="Times New Roman"/>
                <w:color w:val="000000"/>
                <w:sz w:val="18"/>
                <w:szCs w:val="18"/>
                <w:lang w:eastAsia="ru-RU"/>
              </w:rPr>
            </w:pPr>
            <w:r w:rsidRPr="00F96739">
              <w:rPr>
                <w:rFonts w:ascii="Times New Roman" w:eastAsia="Times New Roman" w:hAnsi="Times New Roman" w:cs="Times New Roman"/>
                <w:color w:val="000000"/>
                <w:sz w:val="18"/>
                <w:szCs w:val="18"/>
                <w:lang w:eastAsia="ru-RU"/>
              </w:rPr>
              <w:t>Експертиза  проекту "Реконструкція ринку по пров. Молодіжний в м.Зеленодольськ Апостолівського району Дніпропетровської області</w:t>
            </w:r>
          </w:p>
          <w:p w:rsidR="00F96739" w:rsidRPr="00F96739" w:rsidRDefault="00F96739" w:rsidP="00F96739">
            <w:pPr>
              <w:spacing w:after="0" w:line="240" w:lineRule="auto"/>
              <w:rPr>
                <w:rFonts w:ascii="Times New Roman" w:eastAsia="Times New Roman" w:hAnsi="Times New Roman" w:cs="Times New Roman"/>
                <w:sz w:val="18"/>
                <w:szCs w:val="18"/>
                <w:lang w:eastAsia="ru-RU"/>
              </w:rPr>
            </w:pP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15000,00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15000,00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0217330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16</w:t>
            </w:r>
          </w:p>
        </w:tc>
        <w:tc>
          <w:tcPr>
            <w:tcW w:w="2484"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rPr>
                <w:rFonts w:ascii="Times New Roman" w:eastAsia="Times New Roman" w:hAnsi="Times New Roman" w:cs="Times New Roman"/>
                <w:color w:val="000000"/>
                <w:sz w:val="18"/>
                <w:szCs w:val="18"/>
                <w:lang w:eastAsia="ru-RU"/>
              </w:rPr>
            </w:pPr>
            <w:r w:rsidRPr="00F96739">
              <w:rPr>
                <w:rFonts w:ascii="Times New Roman" w:eastAsia="Times New Roman" w:hAnsi="Times New Roman" w:cs="Times New Roman"/>
                <w:color w:val="000000"/>
                <w:sz w:val="18"/>
                <w:szCs w:val="18"/>
                <w:lang w:eastAsia="ru-RU"/>
              </w:rPr>
              <w:t>Роботи по об'єкту  "Реконструкція ринку по пров. Молодіжний в м.Зеленодольськ Апостолівського району Дніпропетровської області</w:t>
            </w:r>
          </w:p>
          <w:p w:rsidR="00F96739" w:rsidRPr="00F96739" w:rsidRDefault="00F96739" w:rsidP="00F96739">
            <w:pPr>
              <w:spacing w:after="0" w:line="240" w:lineRule="auto"/>
              <w:rPr>
                <w:rFonts w:ascii="Times New Roman" w:eastAsia="Times New Roman" w:hAnsi="Times New Roman" w:cs="Times New Roman"/>
                <w:sz w:val="18"/>
                <w:szCs w:val="18"/>
                <w:lang w:eastAsia="ru-RU"/>
              </w:rPr>
            </w:pP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lastRenderedPageBreak/>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17243,00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17243,00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0217330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17</w:t>
            </w:r>
          </w:p>
        </w:tc>
        <w:tc>
          <w:tcPr>
            <w:tcW w:w="2484"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rPr>
                <w:rFonts w:ascii="Times New Roman" w:eastAsia="Times New Roman" w:hAnsi="Times New Roman" w:cs="Times New Roman"/>
                <w:color w:val="000000"/>
                <w:sz w:val="18"/>
                <w:szCs w:val="18"/>
                <w:lang w:eastAsia="ru-RU"/>
              </w:rPr>
            </w:pPr>
            <w:r w:rsidRPr="00F96739">
              <w:rPr>
                <w:rFonts w:ascii="Times New Roman" w:eastAsia="Times New Roman" w:hAnsi="Times New Roman" w:cs="Times New Roman"/>
                <w:color w:val="000000"/>
                <w:sz w:val="18"/>
                <w:szCs w:val="18"/>
                <w:lang w:eastAsia="ru-RU"/>
              </w:rPr>
              <w:t xml:space="preserve">Капітальний ремонт по заміні вікон та встановлення топочної в загальноосвітній школі по вул.Кооперативна,55 (Фартушного,21) в с.В.Костромка. </w:t>
            </w:r>
          </w:p>
          <w:p w:rsidR="00F96739" w:rsidRPr="00F96739" w:rsidRDefault="00F96739" w:rsidP="00F96739">
            <w:pPr>
              <w:spacing w:after="0" w:line="240" w:lineRule="auto"/>
              <w:rPr>
                <w:rFonts w:ascii="Times New Roman" w:eastAsia="Times New Roman" w:hAnsi="Times New Roman" w:cs="Times New Roman"/>
                <w:sz w:val="18"/>
                <w:szCs w:val="18"/>
                <w:lang w:eastAsia="ru-RU"/>
              </w:rPr>
            </w:pP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60590,00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60590,00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0211020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18</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w:t>
            </w:r>
            <w:r w:rsidRPr="00F96739">
              <w:rPr>
                <w:rFonts w:ascii="Times New Roman" w:eastAsia="Times New Roman" w:hAnsi="Times New Roman" w:cs="Times New Roman"/>
                <w:sz w:val="18"/>
                <w:szCs w:val="18"/>
                <w:lang w:eastAsia="ru-RU"/>
              </w:rPr>
              <w:t>ридбання багатофункціональн</w:t>
            </w:r>
            <w:r w:rsidRPr="00F96739">
              <w:rPr>
                <w:rFonts w:ascii="Times New Roman" w:eastAsia="Times New Roman" w:hAnsi="Times New Roman" w:cs="Times New Roman"/>
                <w:sz w:val="18"/>
                <w:szCs w:val="18"/>
                <w:lang w:val="uk-UA" w:eastAsia="ru-RU"/>
              </w:rPr>
              <w:t>их</w:t>
            </w:r>
            <w:r w:rsidRPr="00F96739">
              <w:rPr>
                <w:rFonts w:ascii="Times New Roman" w:eastAsia="Times New Roman" w:hAnsi="Times New Roman" w:cs="Times New Roman"/>
                <w:sz w:val="18"/>
                <w:szCs w:val="18"/>
                <w:lang w:eastAsia="ru-RU"/>
              </w:rPr>
              <w:t xml:space="preserve"> пристро</w:t>
            </w:r>
            <w:r w:rsidRPr="00F96739">
              <w:rPr>
                <w:rFonts w:ascii="Times New Roman" w:eastAsia="Times New Roman" w:hAnsi="Times New Roman" w:cs="Times New Roman"/>
                <w:sz w:val="18"/>
                <w:szCs w:val="18"/>
                <w:lang w:val="uk-UA" w:eastAsia="ru-RU"/>
              </w:rPr>
              <w:t xml:space="preserve">їв для </w:t>
            </w:r>
            <w:r w:rsidRPr="00F96739">
              <w:rPr>
                <w:rFonts w:ascii="Times New Roman" w:eastAsia="Times New Roman" w:hAnsi="Times New Roman" w:cs="Times New Roman"/>
                <w:sz w:val="18"/>
                <w:szCs w:val="18"/>
                <w:lang w:eastAsia="ru-RU"/>
              </w:rPr>
              <w:t>Зеленодольськ</w:t>
            </w:r>
            <w:r w:rsidRPr="00F96739">
              <w:rPr>
                <w:rFonts w:ascii="Times New Roman" w:eastAsia="Times New Roman" w:hAnsi="Times New Roman" w:cs="Times New Roman"/>
                <w:sz w:val="18"/>
                <w:szCs w:val="18"/>
                <w:lang w:val="uk-UA" w:eastAsia="ru-RU"/>
              </w:rPr>
              <w:t xml:space="preserve">ого </w:t>
            </w:r>
            <w:r w:rsidRPr="00F96739">
              <w:rPr>
                <w:rFonts w:ascii="Times New Roman" w:eastAsia="Times New Roman" w:hAnsi="Times New Roman" w:cs="Times New Roman"/>
                <w:sz w:val="18"/>
                <w:szCs w:val="18"/>
                <w:lang w:eastAsia="ru-RU"/>
              </w:rPr>
              <w:t>ЦПР</w:t>
            </w:r>
            <w:r w:rsidRPr="00F96739">
              <w:rPr>
                <w:rFonts w:ascii="Times New Roman" w:eastAsia="Times New Roman" w:hAnsi="Times New Roman" w:cs="Times New Roman"/>
                <w:sz w:val="18"/>
                <w:szCs w:val="18"/>
                <w:lang w:val="uk-UA" w:eastAsia="ru-RU"/>
              </w:rPr>
              <w:t>:</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4</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6587,50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26350,00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0211090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19</w:t>
            </w: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18"/>
                <w:szCs w:val="18"/>
                <w:lang w:val="uk-UA" w:eastAsia="ru-RU"/>
              </w:rPr>
            </w:pPr>
            <w:r w:rsidRPr="00F96739">
              <w:rPr>
                <w:rFonts w:ascii="Times New Roman" w:eastAsia="Times New Roman" w:hAnsi="Times New Roman" w:cs="Times New Roman"/>
                <w:color w:val="000000"/>
                <w:sz w:val="18"/>
                <w:szCs w:val="18"/>
                <w:lang w:val="uk-UA" w:eastAsia="ru-RU"/>
              </w:rPr>
              <w:t>Придбання за рахунок субвенції на придбання обладнання і витратних матеріалів для початкової школи в сумі 136040 грн.  та співфінансування з міського бюджету в сумі 13605 грн: Зеленодольська ЗОШ І-ІІІ ступенів №1 (3 ноутбуки) - 43379,64 грн., Зеленодольська ЗОШ І-ІІІ ступенів №2 (2 ноутбуки) - 28861,08 грн., Великокостромська ЗОШ І-ІІІ ступенів (1 багатофункціональний пристрій) -6162 грн., Мар'янська ЗОШ І-ІІІ ступенів №1 (ноутбук) - 14518,74 грн., Мар'янська ЗОШ І-ІІІ ступенів №2 (ноутбук) - 14518,74 грн., Мар'янська ЗОШ І ступеня (ноутбук) - 14518,74 грн., Зеленодольська ЗОШ І-ІІІ ступенів №1 (БФП) - 6921,51 грн., Зеленодольська ЗОШ І-ІІІ ступенів №2 (БФП) - 6921,51 грн., Мар'янська ЗОШ І-ІІІ ступенів №1 (БФП) - 6921,51 грн., Великокостромська ЗОШ І-ІІІ ступенів (ламінатор) - 6921,53 грн</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13</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11511,15</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149645,00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1020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20</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24840,00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24840,00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.0216011</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21</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Капітальний  ремонт внутрішньобудинкових теплових мереж в частині відновлення  теплової ізоляції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289949,00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289949,00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6011</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22</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Будівництво спортивного майданчика - міні-футбольного поля по вул.Спортивна,12 в м.Зеленодольську</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108150,00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108150,00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7325</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3122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23</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 xml:space="preserve">ридбання </w:t>
            </w:r>
            <w:r w:rsidRPr="00F96739">
              <w:rPr>
                <w:rFonts w:ascii="Times New Roman" w:eastAsia="Times New Roman" w:hAnsi="Times New Roman" w:cs="Times New Roman"/>
                <w:color w:val="000000"/>
                <w:sz w:val="20"/>
                <w:szCs w:val="20"/>
                <w:lang w:val="uk-UA" w:eastAsia="ru-RU"/>
              </w:rPr>
              <w:t>ноутбуку</w:t>
            </w:r>
            <w:r w:rsidRPr="00F96739">
              <w:rPr>
                <w:rFonts w:ascii="Times New Roman" w:eastAsia="Times New Roman" w:hAnsi="Times New Roman" w:cs="Times New Roman"/>
                <w:color w:val="000000"/>
                <w:sz w:val="20"/>
                <w:szCs w:val="20"/>
                <w:lang w:eastAsia="ru-RU"/>
              </w:rPr>
              <w:t xml:space="preserve"> для АРЛІ</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14599,00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14599,00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.0211040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24</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Р</w:t>
            </w:r>
            <w:r w:rsidRPr="00F96739">
              <w:rPr>
                <w:rFonts w:ascii="Times New Roman" w:eastAsia="Times New Roman" w:hAnsi="Times New Roman" w:cs="Times New Roman"/>
                <w:color w:val="000000"/>
                <w:sz w:val="20"/>
                <w:szCs w:val="20"/>
                <w:lang w:eastAsia="ru-RU"/>
              </w:rPr>
              <w:t>озробка проекту капітального ремонту адміністративної будівлі Зеленодольської міської ради за адресоб вул. Фартушного,19 с.Велика Костромка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55000,00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55000,00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7362</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25</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Р</w:t>
            </w:r>
            <w:r w:rsidRPr="00F96739">
              <w:rPr>
                <w:rFonts w:ascii="Times New Roman" w:eastAsia="Times New Roman" w:hAnsi="Times New Roman" w:cs="Times New Roman"/>
                <w:color w:val="000000"/>
                <w:sz w:val="20"/>
                <w:szCs w:val="20"/>
                <w:lang w:eastAsia="ru-RU"/>
              </w:rPr>
              <w:t xml:space="preserve">озробка проекту реконструкції будівлі котельні ДНЗ "Дзвіночок" по вул.Тернівка,46 в с.Мар'янське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25000,00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25000,00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7362</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26</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вул.Спортивна,3</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7362</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27</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вул.Спортивна,1а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7362</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28</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2 за адресою м.Зеленодольськ, вул.Рибалко,7</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7362</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29</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 xml:space="preserve">ридбання ноутбуків для ЗЦПР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2</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8550,00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17100,00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1090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30</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Придбання багатофункціонального пристрою для старостату с.Велика Костромка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6200,00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6200,00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w:t>
            </w:r>
            <w:r w:rsidRPr="00F96739">
              <w:rPr>
                <w:rFonts w:ascii="Times New Roman" w:eastAsia="Times New Roman" w:hAnsi="Times New Roman" w:cs="Times New Roman"/>
                <w:color w:val="000000"/>
                <w:sz w:val="20"/>
                <w:szCs w:val="20"/>
                <w:lang w:val="uk-UA" w:eastAsia="ru-RU"/>
              </w:rPr>
              <w:t>0150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ридбання  багатофункціональних пристроїв для бухгалтерії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8500,00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17000,00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0211161</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32</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роект реконструкції  вуличного освітлення вул.Шкільна, вул. Весела с.М.Костромка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20000,00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20000,00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02173</w:t>
            </w:r>
            <w:r w:rsidRPr="00F96739">
              <w:rPr>
                <w:rFonts w:ascii="Times New Roman" w:eastAsia="Times New Roman" w:hAnsi="Times New Roman" w:cs="Times New Roman"/>
                <w:color w:val="000000"/>
                <w:sz w:val="20"/>
                <w:szCs w:val="20"/>
                <w:lang w:val="uk-UA" w:eastAsia="ru-RU"/>
              </w:rPr>
              <w:t>10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33</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ридбання вуличних лав - гойдалок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9300,00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37200,00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0216030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34</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 xml:space="preserve">ридбання ноутбуку ПК "Ювілейний" </w:t>
            </w:r>
            <w:r w:rsidRPr="00F96739">
              <w:rPr>
                <w:rFonts w:ascii="Times New Roman" w:eastAsia="Times New Roman" w:hAnsi="Times New Roman" w:cs="Times New Roman"/>
                <w:color w:val="000000"/>
                <w:sz w:val="20"/>
                <w:szCs w:val="20"/>
                <w:lang w:val="uk-UA" w:eastAsia="ru-RU"/>
              </w:rPr>
              <w:t xml:space="preserve">(за рахунок </w:t>
            </w:r>
            <w:r w:rsidRPr="00F96739">
              <w:rPr>
                <w:rFonts w:ascii="Times New Roman" w:eastAsia="Times New Roman" w:hAnsi="Times New Roman" w:cs="Times New Roman"/>
                <w:color w:val="000000"/>
                <w:sz w:val="20"/>
                <w:szCs w:val="20"/>
                <w:lang w:eastAsia="ru-RU"/>
              </w:rPr>
              <w:t>депутатськ</w:t>
            </w:r>
            <w:r w:rsidRPr="00F96739">
              <w:rPr>
                <w:rFonts w:ascii="Times New Roman" w:eastAsia="Times New Roman" w:hAnsi="Times New Roman" w:cs="Times New Roman"/>
                <w:color w:val="000000"/>
                <w:sz w:val="20"/>
                <w:szCs w:val="20"/>
                <w:lang w:val="uk-UA" w:eastAsia="ru-RU"/>
              </w:rPr>
              <w:t>ої</w:t>
            </w:r>
            <w:r w:rsidRPr="00F96739">
              <w:rPr>
                <w:rFonts w:ascii="Times New Roman" w:eastAsia="Times New Roman" w:hAnsi="Times New Roman" w:cs="Times New Roman"/>
                <w:color w:val="000000"/>
                <w:sz w:val="20"/>
                <w:szCs w:val="20"/>
                <w:lang w:eastAsia="ru-RU"/>
              </w:rPr>
              <w:t xml:space="preserve"> субвенці</w:t>
            </w:r>
            <w:r w:rsidRPr="00F96739">
              <w:rPr>
                <w:rFonts w:ascii="Times New Roman" w:eastAsia="Times New Roman" w:hAnsi="Times New Roman" w:cs="Times New Roman"/>
                <w:color w:val="000000"/>
                <w:sz w:val="20"/>
                <w:szCs w:val="20"/>
                <w:lang w:val="uk-UA" w:eastAsia="ru-RU"/>
              </w:rPr>
              <w:t>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11850,00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11850,00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0214060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35</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Придбання ноутбуку для Зеленодольської ЗОШ І-ІІІ ступенів №2 (за рахунок депутатської  субвенції)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9684,40</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9684,40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36</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ридбання GPRS модему для побутового лічильника газу (2 шт) старостат В.Костромка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 xml:space="preserve">6200,00 </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12400</w:t>
            </w:r>
            <w:r w:rsidRPr="00F96739">
              <w:rPr>
                <w:rFonts w:ascii="Times New Roman" w:eastAsia="Times New Roman" w:hAnsi="Times New Roman" w:cs="Times New Roman"/>
                <w:color w:val="000000"/>
                <w:sz w:val="20"/>
                <w:szCs w:val="20"/>
                <w:lang w:val="uk-UA" w:eastAsia="ru-RU"/>
              </w:rPr>
              <w:t xml:space="preserve">,00 </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.0210150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37</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ридбання GPRS модему для побутового лічильника газу старостат Мар'янське</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6200</w:t>
            </w:r>
            <w:r w:rsidRPr="00F96739">
              <w:rPr>
                <w:rFonts w:ascii="Times New Roman" w:eastAsia="Times New Roman" w:hAnsi="Times New Roman" w:cs="Times New Roman"/>
                <w:color w:val="000000"/>
                <w:sz w:val="20"/>
                <w:szCs w:val="20"/>
                <w:lang w:val="uk-UA" w:eastAsia="ru-RU"/>
              </w:rPr>
              <w:t>,00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0"/>
                <w:szCs w:val="20"/>
                <w:lang w:eastAsia="ru-RU"/>
              </w:rPr>
              <w:t>6200</w:t>
            </w:r>
            <w:r w:rsidRPr="00F96739">
              <w:rPr>
                <w:rFonts w:ascii="Times New Roman" w:eastAsia="Times New Roman" w:hAnsi="Times New Roman" w:cs="Times New Roman"/>
                <w:color w:val="000000"/>
                <w:sz w:val="20"/>
                <w:szCs w:val="20"/>
                <w:lang w:val="uk-UA" w:eastAsia="ru-RU"/>
              </w:rPr>
              <w:t>,00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.0210150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38</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 xml:space="preserve">ридбання GPRS модему для побутового лічильника газу ДНЗ "Дзвіночок" с.Мар'янське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7800</w:t>
            </w:r>
            <w:r w:rsidRPr="00F96739">
              <w:rPr>
                <w:rFonts w:ascii="Times New Roman" w:eastAsia="Times New Roman" w:hAnsi="Times New Roman" w:cs="Times New Roman"/>
                <w:color w:val="000000"/>
                <w:sz w:val="20"/>
                <w:szCs w:val="20"/>
                <w:lang w:val="uk-UA" w:eastAsia="ru-RU"/>
              </w:rPr>
              <w:t xml:space="preserve">,00 </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7800</w:t>
            </w:r>
            <w:r w:rsidRPr="00F96739">
              <w:rPr>
                <w:rFonts w:ascii="Times New Roman" w:eastAsia="Times New Roman" w:hAnsi="Times New Roman" w:cs="Times New Roman"/>
                <w:color w:val="000000"/>
                <w:sz w:val="20"/>
                <w:szCs w:val="20"/>
                <w:lang w:val="uk-UA" w:eastAsia="ru-RU"/>
              </w:rPr>
              <w:t xml:space="preserve">,00 </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.0211010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39</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val="uk-UA" w:eastAsia="ru-RU"/>
              </w:rPr>
              <w:t>П</w:t>
            </w:r>
            <w:r w:rsidRPr="00F96739">
              <w:rPr>
                <w:rFonts w:ascii="Times New Roman" w:eastAsia="Times New Roman" w:hAnsi="Times New Roman" w:cs="Times New Roman"/>
                <w:color w:val="000000"/>
                <w:sz w:val="20"/>
                <w:szCs w:val="20"/>
                <w:lang w:eastAsia="ru-RU"/>
              </w:rPr>
              <w:t xml:space="preserve">ридбання GPRS модему для побутового лічильника газу ДНЗ "Дзвіночок" с.В.Костромка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6200</w:t>
            </w:r>
            <w:r w:rsidRPr="00F96739">
              <w:rPr>
                <w:rFonts w:ascii="Times New Roman" w:eastAsia="Times New Roman" w:hAnsi="Times New Roman" w:cs="Times New Roman"/>
                <w:color w:val="000000"/>
                <w:sz w:val="20"/>
                <w:szCs w:val="20"/>
                <w:lang w:val="uk-UA" w:eastAsia="ru-RU"/>
              </w:rPr>
              <w:t xml:space="preserve">,00 </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6200</w:t>
            </w:r>
            <w:r w:rsidRPr="00F96739">
              <w:rPr>
                <w:rFonts w:ascii="Times New Roman" w:eastAsia="Times New Roman" w:hAnsi="Times New Roman" w:cs="Times New Roman"/>
                <w:color w:val="000000"/>
                <w:sz w:val="20"/>
                <w:szCs w:val="20"/>
                <w:lang w:val="uk-UA" w:eastAsia="ru-RU"/>
              </w:rPr>
              <w:t xml:space="preserve">,00 </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.0211010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0"/>
                <w:szCs w:val="20"/>
                <w:lang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40</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sz w:val="20"/>
                <w:szCs w:val="20"/>
                <w:lang w:val="uk-UA" w:eastAsia="ru-RU"/>
              </w:rPr>
              <w:t>Придбання сценічних костюмів та взуття для колективу «Мар’янські ложкарі»</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компл.</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1960,00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19600,00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.0214060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41</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бібліотечних фондів (періодичних видань) для бібліотеки для дітей м.Зеленодольськ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6025,00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6025,00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0214030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42</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бібліотечних фондів (періодичних видань) для бібліотеки для дорослих м.Зеленодольськ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267,00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267,00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0214030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43</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ноутбуку для Зеленодольської школи мистецтв</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12000,00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12000,00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0211100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44</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Капітальний ремонт системи опалення ПК «Ювілейний» по вул.Спортивна,6 в м.Зеленодольську Апостолівського району Дніпропетровської області (за рахунок субвенції на формування інфраструктури ОТГ)</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468834,74</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468834,74</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0217362</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45</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акустичної системи для Палацу культури «Ювілейний» (за рахунок депутатської субвенції)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14500,00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14500,00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0214060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46</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 xml:space="preserve">Капітальний ремонт санітарних вузлів Зеленодольської загальноосвітньої школи І-ІІІ ступенів № 1 за адресою : </w:t>
            </w:r>
            <w:r w:rsidRPr="00F96739">
              <w:rPr>
                <w:rFonts w:ascii="Times New Roman" w:eastAsia="Times New Roman" w:hAnsi="Times New Roman" w:cs="Times New Roman"/>
                <w:sz w:val="20"/>
                <w:szCs w:val="20"/>
                <w:lang w:val="uk-UA" w:eastAsia="ru-RU"/>
              </w:rPr>
              <w:lastRenderedPageBreak/>
              <w:t>м.Зеленодольськ, вул.Спортивна,1а Апостолівського району Дніпропетровської області (старший корпус) (за рахунок субвенції на формування інфраструктури ОТГ)</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об’єктів</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812172,00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812172,00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0217362</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47</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Капітальний ремонт адміністративної будівлі Зеленодольської міської ради, яка знаходиться за адресою вул.Фартушного,19 с.Велика Костромка Апостолівського району Дніпропетровської області (за рахунок субвенції на формування інфраструктури ОТГ-800000, власних коштів - 53688)</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853688,00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853688,00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0217362</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48</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Реконструкція будівлі котельні ДНЗ "Дзвіночок" по вул.Тернівка,46 в с.Мар'янське Апостолівського району Дніпропетровської області (за рахунок субвенції на формування інфраструктури ОТГ- 304593,26, власних коштів - 23573)</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328166,26</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328166,26</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0217362</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49</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Капітальний ремонт санітарних вузлів Зеленодольської загальноосвітньої школи І-ІІІ ступенів № 1 за адресою : м,Зеленодольськ, вул. Спортивна,3 Апостолівського району  Дніпропетровської області (молодший корпус) (за рахунок субвенції на формування інфраструктури ОТГ-680146, власних коштів - 78017)</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758163,00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758163,00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0217362</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50</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Капітальний ремонт санітарних вузлів Зеленодольської загальноосвітньої школи І-ІІІ ступенів № 2 за адресою : м.Зеленодольськ, вул. Рибалко,7  Апостолівського району (за рахунок субвенції на формування інфраструктури ОТГ)</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409854,00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409854,00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0217362</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51</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Зеленодольська ЗОШ № 1: придбання інтерактивних  дошок ( за рахунок субвенції «Нова українська школа» 49984, власні кошти 19121 )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23035,00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69105,00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52</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Зеленодольська ЗОШ № 2 : придбання інтерактивних дошок ( за рахунок субвенції «Нова українська школа»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18990,00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37980,00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53</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Великостромська ЗОШ : придбання проектору ( за рахунок субвенції «Нова українська школа» 13926, власні кошти 220 )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14146,00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14146,00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54</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Мар'янська ЗОШ № 1 : придбання проектору( за рахунок субвенції «Нова українська школа»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13126,00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13126,00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55</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Мар'янська ЗОШ № 2 : придбання принтеру( за рахунок субвенції «Нова українська школа»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6400,00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6400,00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56</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 xml:space="preserve">Зеленодольська ЗОШ № 2 : придбання інтерактивних дошок </w:t>
            </w:r>
          </w:p>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 власні кошти  7120)</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7120,00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7120,00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57</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Мар'янська ЗОШ І ступеня: придбання багатофункціонального пристрою 6200 грн. (за рахунок субвенції «Нова українська школа» 3332 грн., власні кошти 2868 грн.</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6200,00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6200,00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58</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Зеленодольська ЗОШ І-ІІІ ступенів №2: придбання проектора (власні кошти 12000 грн.)</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12000,00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12000,00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59</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ноутбуку для АРЛІ  (за рахунок депутатської субвенції)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6240,00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6240,00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0211040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60</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ноутбуку для Зеленодольської ЗШ № 1  (за рахунок депутатської субвенції)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13392,54</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13392,54</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61</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дитячого майданчика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51208,00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51208,00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0216017</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62</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обладнання для організації каналу конфідеційного зв'язку в ЦНАП : шафа настінна , джерело безперебійного живлення з мережевою платою, комутатор, засіб КЗІ (комплексний захист інформації)</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комплект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74367,00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74367,00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0210150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63</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 xml:space="preserve">Придбання кондиціонерів для старостату с.Велика </w:t>
            </w:r>
            <w:r w:rsidRPr="00F96739">
              <w:rPr>
                <w:rFonts w:ascii="Times New Roman" w:eastAsia="Times New Roman" w:hAnsi="Times New Roman" w:cs="Times New Roman"/>
                <w:sz w:val="20"/>
                <w:szCs w:val="20"/>
                <w:lang w:val="uk-UA" w:eastAsia="ru-RU"/>
              </w:rPr>
              <w:lastRenderedPageBreak/>
              <w:t>Костромка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16000,00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0210150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64</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Експертиза проекту "Капітальний ремонт   системи опалення ПК "Ювілейний" по вул. Спортивна,6 в м.Зеленодольськ Апостолівського району Дніпропетровської області"</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2000,00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2000,00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0217362</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3132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65</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Передплата книг та періодичних видань для міської бібліотеки для дітей на 2019 рік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7127,00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7127,00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0214030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66</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Передплата періодичних видань для міської бібліотеки для дорослих на 2019 рік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10000,00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10000,00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0214030</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67</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Виготовлення проектної документації по об'єкту "Нове будівництво підвідного водоводу до села Велика Костромка Апостолівського району Дніпропетровської області</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235000,00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235000,00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0217310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3122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68</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п'яти пар сценічного жіночого взуття  для учасників ансамблю шумових інструментів Мар'янського сільського будинку культури</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825,01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4125,06</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0214060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69</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Мар’янська ЗОШ І-ІІІ ступенів № 2: ноутбук</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7000,00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70</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Мар’янська ЗОШ І ступеню: дитяча художня література для шкільної бібліотеки</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71</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металевої шафи для картотеки паспортного столу виконавчого комітету</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0210150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72</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морозильної камери для ДНЗ «Журавка»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0211010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73</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періодичних видань для Зеленодольської ЗОШ № 1 І-ІІІ ступенів</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бібліотечні фонди</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8000,00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8000,00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0211020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74</w:t>
            </w:r>
          </w:p>
        </w:tc>
        <w:tc>
          <w:tcPr>
            <w:tcW w:w="2484" w:type="dxa"/>
            <w:tcBorders>
              <w:top w:val="outset" w:sz="6" w:space="0" w:color="auto"/>
              <w:left w:val="outset" w:sz="6" w:space="0" w:color="auto"/>
              <w:bottom w:val="outset" w:sz="6" w:space="0" w:color="auto"/>
              <w:right w:val="outset" w:sz="6" w:space="0" w:color="auto"/>
            </w:tcBorders>
            <w:vAlign w:val="bottom"/>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Придбання аналогового мікшерного пульту для будинку культури «Жовтень» с.В.Костромка</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9100,00</w:t>
            </w:r>
          </w:p>
        </w:tc>
        <w:tc>
          <w:tcPr>
            <w:tcW w:w="11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9100,00</w:t>
            </w:r>
          </w:p>
        </w:tc>
        <w:tc>
          <w:tcPr>
            <w:tcW w:w="996"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0214060</w:t>
            </w:r>
          </w:p>
        </w:tc>
        <w:tc>
          <w:tcPr>
            <w:tcW w:w="717" w:type="dxa"/>
            <w:tcBorders>
              <w:top w:val="outset" w:sz="6" w:space="0" w:color="auto"/>
              <w:left w:val="outset" w:sz="6" w:space="0" w:color="auto"/>
              <w:bottom w:val="outset" w:sz="6" w:space="0" w:color="auto"/>
              <w:right w:val="outset" w:sz="6" w:space="0" w:color="auto"/>
            </w:tcBorders>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0"/>
                <w:szCs w:val="20"/>
                <w:lang w:val="uk-UA" w:eastAsia="ru-RU"/>
              </w:rPr>
            </w:pPr>
            <w:r w:rsidRPr="00F96739">
              <w:rPr>
                <w:rFonts w:ascii="Times New Roman" w:eastAsia="Times New Roman" w:hAnsi="Times New Roman" w:cs="Times New Roman"/>
                <w:color w:val="000000"/>
                <w:sz w:val="20"/>
                <w:szCs w:val="20"/>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p>
        </w:tc>
        <w:tc>
          <w:tcPr>
            <w:tcW w:w="248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 xml:space="preserve">В С Ь О Г О </w:t>
            </w:r>
          </w:p>
        </w:tc>
        <w:tc>
          <w:tcPr>
            <w:tcW w:w="1105"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c>
          <w:tcPr>
            <w:tcW w:w="66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c>
          <w:tcPr>
            <w:tcW w:w="11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5874443,00</w:t>
            </w:r>
          </w:p>
        </w:tc>
        <w:tc>
          <w:tcPr>
            <w:tcW w:w="99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c>
          <w:tcPr>
            <w:tcW w:w="71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r>
    </w:tbl>
    <w:p w:rsidR="00F96739" w:rsidRPr="00F96739" w:rsidRDefault="00F96739" w:rsidP="00F96739">
      <w:pPr>
        <w:spacing w:after="0" w:line="240" w:lineRule="auto"/>
        <w:rPr>
          <w:rFonts w:ascii="Times New Roman" w:eastAsia="Times New Roman" w:hAnsi="Times New Roman" w:cs="Times New Roman"/>
          <w:sz w:val="24"/>
          <w:szCs w:val="24"/>
          <w:lang w:val="uk-UA" w:eastAsia="ru-RU"/>
        </w:rPr>
      </w:pPr>
    </w:p>
    <w:p w:rsidR="00F96739" w:rsidRDefault="00F96739" w:rsidP="00F96739">
      <w:pPr>
        <w:spacing w:after="0" w:line="240" w:lineRule="auto"/>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sz w:val="24"/>
          <w:szCs w:val="24"/>
          <w:lang w:val="uk-UA" w:eastAsia="ru-RU"/>
        </w:rPr>
        <w:t xml:space="preserve">          Секретар міської ради                                                       О.М.</w:t>
      </w:r>
      <w:r>
        <w:rPr>
          <w:rFonts w:ascii="Times New Roman" w:eastAsia="Times New Roman" w:hAnsi="Times New Roman" w:cs="Times New Roman"/>
          <w:b/>
          <w:sz w:val="24"/>
          <w:szCs w:val="24"/>
          <w:lang w:val="uk-UA" w:eastAsia="ru-RU"/>
        </w:rPr>
        <w:t xml:space="preserve"> </w:t>
      </w:r>
      <w:r w:rsidRPr="00F96739">
        <w:rPr>
          <w:rFonts w:ascii="Times New Roman" w:eastAsia="Times New Roman" w:hAnsi="Times New Roman" w:cs="Times New Roman"/>
          <w:b/>
          <w:sz w:val="24"/>
          <w:szCs w:val="24"/>
          <w:lang w:val="uk-UA" w:eastAsia="ru-RU"/>
        </w:rPr>
        <w:t>Ярошенко</w:t>
      </w:r>
    </w:p>
    <w:p w:rsidR="000B2972" w:rsidRDefault="000B2972" w:rsidP="00F96739">
      <w:pPr>
        <w:spacing w:after="0" w:line="240" w:lineRule="auto"/>
        <w:rPr>
          <w:rFonts w:ascii="Times New Roman" w:eastAsia="Times New Roman" w:hAnsi="Times New Roman" w:cs="Times New Roman"/>
          <w:b/>
          <w:sz w:val="24"/>
          <w:szCs w:val="24"/>
          <w:lang w:val="uk-UA" w:eastAsia="ru-RU"/>
        </w:rPr>
      </w:pPr>
    </w:p>
    <w:p w:rsidR="00F96739" w:rsidRPr="00F96739" w:rsidRDefault="00F96739" w:rsidP="00F96739">
      <w:pPr>
        <w:spacing w:after="0" w:line="240" w:lineRule="auto"/>
        <w:ind w:left="5529" w:firstLine="283"/>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lastRenderedPageBreak/>
        <w:t>Додаток 2</w:t>
      </w:r>
    </w:p>
    <w:p w:rsidR="00F96739" w:rsidRPr="00F96739" w:rsidRDefault="00F96739" w:rsidP="00F96739">
      <w:pPr>
        <w:spacing w:after="0" w:line="240" w:lineRule="auto"/>
        <w:ind w:left="5812"/>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до рішення міської ради</w:t>
      </w:r>
    </w:p>
    <w:p w:rsidR="00F96739" w:rsidRPr="00F96739" w:rsidRDefault="00F96739" w:rsidP="00F96739">
      <w:pPr>
        <w:spacing w:after="0" w:line="240" w:lineRule="auto"/>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b/>
          <w:sz w:val="24"/>
          <w:szCs w:val="24"/>
          <w:lang w:val="uk-UA" w:eastAsia="ru-RU"/>
        </w:rPr>
        <w:t xml:space="preserve">                                                                                                 </w:t>
      </w:r>
      <w:r w:rsidRPr="00F96739">
        <w:rPr>
          <w:rFonts w:ascii="Times New Roman" w:eastAsia="Times New Roman" w:hAnsi="Times New Roman" w:cs="Times New Roman"/>
          <w:sz w:val="24"/>
          <w:szCs w:val="24"/>
          <w:lang w:val="uk-UA" w:eastAsia="ru-RU"/>
        </w:rPr>
        <w:t>від  19 грудня 2018 року №  902</w:t>
      </w:r>
    </w:p>
    <w:p w:rsidR="00F96739" w:rsidRPr="00F96739" w:rsidRDefault="00F96739" w:rsidP="00F96739">
      <w:pPr>
        <w:spacing w:after="0" w:line="240" w:lineRule="auto"/>
        <w:jc w:val="center"/>
        <w:rPr>
          <w:rFonts w:ascii="Times New Roman" w:eastAsia="Times New Roman" w:hAnsi="Times New Roman" w:cs="Times New Roman"/>
          <w:b/>
          <w:sz w:val="24"/>
          <w:szCs w:val="24"/>
          <w:lang w:val="uk-UA" w:eastAsia="ru-RU"/>
        </w:rPr>
      </w:pPr>
    </w:p>
    <w:p w:rsidR="00F96739" w:rsidRPr="00F96739" w:rsidRDefault="00F96739" w:rsidP="00F96739">
      <w:pPr>
        <w:spacing w:after="0" w:line="240" w:lineRule="auto"/>
        <w:jc w:val="center"/>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sz w:val="24"/>
          <w:szCs w:val="24"/>
          <w:lang w:val="uk-UA" w:eastAsia="ru-RU"/>
        </w:rPr>
        <w:t>ЕКОЛОГІЧНА ПРОГРАМА</w:t>
      </w:r>
    </w:p>
    <w:p w:rsidR="00F96739" w:rsidRPr="00F96739" w:rsidRDefault="00F96739" w:rsidP="00F96739">
      <w:pPr>
        <w:spacing w:after="0" w:line="240" w:lineRule="auto"/>
        <w:jc w:val="center"/>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sz w:val="24"/>
          <w:szCs w:val="24"/>
          <w:lang w:val="uk-UA" w:eastAsia="ru-RU"/>
        </w:rPr>
        <w:t>використання коштів фонду охорони навколишнього природного середовища Зеленодольської міської ради на 2018 рік (зі змінами)</w:t>
      </w:r>
    </w:p>
    <w:p w:rsidR="00F96739" w:rsidRPr="00F96739" w:rsidRDefault="00F96739" w:rsidP="00F96739">
      <w:pPr>
        <w:spacing w:after="0" w:line="240" w:lineRule="auto"/>
        <w:jc w:val="center"/>
        <w:rPr>
          <w:rFonts w:ascii="Times New Roman" w:eastAsia="Times New Roman" w:hAnsi="Times New Roman" w:cs="Times New Roman"/>
          <w:sz w:val="24"/>
          <w:szCs w:val="24"/>
          <w:lang w:val="uk-UA" w:eastAsia="ru-RU"/>
        </w:rPr>
      </w:pPr>
    </w:p>
    <w:p w:rsidR="00F96739" w:rsidRPr="00F96739" w:rsidRDefault="00F96739" w:rsidP="00F96739">
      <w:pPr>
        <w:spacing w:after="0" w:line="240" w:lineRule="auto"/>
        <w:jc w:val="center"/>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sz w:val="24"/>
          <w:szCs w:val="24"/>
          <w:lang w:val="uk-UA" w:eastAsia="ru-RU"/>
        </w:rPr>
        <w:t>Розділ І.</w:t>
      </w:r>
    </w:p>
    <w:p w:rsidR="00F96739" w:rsidRPr="00F96739" w:rsidRDefault="00F96739" w:rsidP="00F96739">
      <w:pPr>
        <w:numPr>
          <w:ilvl w:val="1"/>
          <w:numId w:val="48"/>
        </w:numPr>
        <w:spacing w:after="0" w:line="240" w:lineRule="auto"/>
        <w:ind w:left="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p>
    <w:p w:rsidR="00F96739" w:rsidRPr="00F96739" w:rsidRDefault="00F96739" w:rsidP="00F96739">
      <w:pPr>
        <w:numPr>
          <w:ilvl w:val="1"/>
          <w:numId w:val="48"/>
        </w:numPr>
        <w:spacing w:after="0" w:line="240" w:lineRule="auto"/>
        <w:ind w:left="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Рівень проведення програми: місцевий.</w:t>
      </w:r>
    </w:p>
    <w:p w:rsidR="00F96739" w:rsidRPr="00F96739" w:rsidRDefault="00F96739" w:rsidP="00F96739">
      <w:pPr>
        <w:spacing w:after="0" w:line="240" w:lineRule="auto"/>
        <w:ind w:left="720"/>
        <w:contextualSpacing/>
        <w:jc w:val="both"/>
        <w:rPr>
          <w:rFonts w:eastAsia="Times New Roman" w:cs="Times New Roman"/>
          <w:sz w:val="24"/>
          <w:szCs w:val="24"/>
          <w:lang w:val="uk-UA" w:eastAsia="ru-RU"/>
        </w:rPr>
      </w:pPr>
    </w:p>
    <w:p w:rsidR="00F96739" w:rsidRPr="00F96739" w:rsidRDefault="00F96739" w:rsidP="00F96739">
      <w:pPr>
        <w:numPr>
          <w:ilvl w:val="1"/>
          <w:numId w:val="48"/>
        </w:numPr>
        <w:spacing w:after="0" w:line="240" w:lineRule="auto"/>
        <w:ind w:left="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F96739" w:rsidRPr="00F96739" w:rsidRDefault="00F96739" w:rsidP="00F96739">
      <w:pPr>
        <w:spacing w:after="0" w:line="240" w:lineRule="auto"/>
        <w:jc w:val="both"/>
        <w:rPr>
          <w:rFonts w:ascii="Times New Roman" w:eastAsia="Times New Roman" w:hAnsi="Times New Roman" w:cs="Times New Roman"/>
          <w:sz w:val="24"/>
          <w:szCs w:val="24"/>
          <w:lang w:val="uk-UA" w:eastAsia="ru-RU"/>
        </w:rPr>
      </w:pPr>
    </w:p>
    <w:p w:rsidR="00F96739" w:rsidRPr="00F96739" w:rsidRDefault="00F96739" w:rsidP="00F96739">
      <w:pPr>
        <w:numPr>
          <w:ilvl w:val="1"/>
          <w:numId w:val="48"/>
        </w:numPr>
        <w:spacing w:after="0" w:line="240" w:lineRule="auto"/>
        <w:ind w:left="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p>
    <w:p w:rsidR="00F96739" w:rsidRPr="00F96739" w:rsidRDefault="00F96739" w:rsidP="00F96739">
      <w:pPr>
        <w:numPr>
          <w:ilvl w:val="1"/>
          <w:numId w:val="48"/>
        </w:numPr>
        <w:spacing w:after="0" w:line="240" w:lineRule="auto"/>
        <w:ind w:left="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Термін реалізації програми: 2018 рік.</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p>
    <w:p w:rsidR="00F96739" w:rsidRPr="00F96739" w:rsidRDefault="00F96739" w:rsidP="00F96739">
      <w:pPr>
        <w:numPr>
          <w:ilvl w:val="1"/>
          <w:numId w:val="48"/>
        </w:numPr>
        <w:spacing w:after="0" w:line="240" w:lineRule="auto"/>
        <w:ind w:left="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p>
    <w:p w:rsidR="00F96739" w:rsidRPr="00F96739" w:rsidRDefault="00F96739" w:rsidP="00F96739">
      <w:pPr>
        <w:numPr>
          <w:ilvl w:val="1"/>
          <w:numId w:val="48"/>
        </w:numPr>
        <w:spacing w:after="0" w:line="240" w:lineRule="auto"/>
        <w:ind w:left="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p>
    <w:p w:rsidR="00F96739" w:rsidRPr="00F96739" w:rsidRDefault="00F96739" w:rsidP="00F96739">
      <w:pPr>
        <w:numPr>
          <w:ilvl w:val="1"/>
          <w:numId w:val="48"/>
        </w:numPr>
        <w:spacing w:after="0" w:line="240" w:lineRule="auto"/>
        <w:ind w:left="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F96739" w:rsidRPr="00F96739" w:rsidRDefault="00F96739" w:rsidP="00F96739">
      <w:pPr>
        <w:spacing w:after="0" w:line="360" w:lineRule="auto"/>
        <w:jc w:val="center"/>
        <w:rPr>
          <w:rFonts w:ascii="Times New Roman" w:eastAsia="Times New Roman" w:hAnsi="Times New Roman" w:cs="Times New Roman"/>
          <w:sz w:val="24"/>
          <w:szCs w:val="24"/>
          <w:lang w:val="uk-UA" w:eastAsia="ru-RU"/>
        </w:rPr>
      </w:pPr>
    </w:p>
    <w:p w:rsidR="00F96739" w:rsidRPr="00F96739" w:rsidRDefault="00F96739" w:rsidP="00F96739">
      <w:pPr>
        <w:spacing w:after="0" w:line="360" w:lineRule="auto"/>
        <w:jc w:val="center"/>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sz w:val="24"/>
          <w:szCs w:val="24"/>
          <w:lang w:val="uk-UA" w:eastAsia="ru-RU"/>
        </w:rPr>
        <w:t>Розділ ІІ.</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F96739" w:rsidRPr="00F96739" w:rsidRDefault="00F96739" w:rsidP="00F96739">
      <w:pPr>
        <w:spacing w:after="0" w:line="240" w:lineRule="auto"/>
        <w:ind w:left="-360"/>
        <w:jc w:val="center"/>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b/>
          <w:sz w:val="24"/>
          <w:szCs w:val="24"/>
          <w:lang w:val="uk-UA" w:eastAsia="ru-RU"/>
        </w:rPr>
        <w:t>Розділ ІІІ</w:t>
      </w:r>
      <w:r w:rsidRPr="00F96739">
        <w:rPr>
          <w:rFonts w:ascii="Times New Roman" w:eastAsia="Times New Roman" w:hAnsi="Times New Roman" w:cs="Times New Roman"/>
          <w:sz w:val="24"/>
          <w:szCs w:val="24"/>
          <w:lang w:val="uk-UA" w:eastAsia="ru-RU"/>
        </w:rPr>
        <w:t>.</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3.1 Кількість програм – 1.</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3.2 Кількість розділів – 5.</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3.3 Кількість основних завдань – 23</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p>
    <w:p w:rsidR="00F96739" w:rsidRPr="00F96739" w:rsidRDefault="00F96739" w:rsidP="00F96739">
      <w:pPr>
        <w:spacing w:after="0" w:line="240" w:lineRule="auto"/>
        <w:ind w:left="-360"/>
        <w:jc w:val="center"/>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sz w:val="24"/>
          <w:szCs w:val="24"/>
          <w:lang w:val="uk-UA" w:eastAsia="ru-RU"/>
        </w:rPr>
        <w:t>Розділ І</w:t>
      </w:r>
      <w:r w:rsidRPr="00F96739">
        <w:rPr>
          <w:rFonts w:ascii="Times New Roman" w:eastAsia="Times New Roman" w:hAnsi="Times New Roman" w:cs="Times New Roman"/>
          <w:b/>
          <w:sz w:val="24"/>
          <w:szCs w:val="24"/>
          <w:lang w:val="en-US" w:eastAsia="ru-RU"/>
        </w:rPr>
        <w:t>V</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 xml:space="preserve">4.1 Загальний обсяг фінансування програми: </w:t>
      </w:r>
      <w:r w:rsidRPr="00F96739">
        <w:rPr>
          <w:rFonts w:ascii="Times New Roman" w:eastAsia="Times New Roman" w:hAnsi="Times New Roman" w:cs="Times New Roman"/>
          <w:sz w:val="24"/>
          <w:szCs w:val="24"/>
          <w:lang w:val="uk-UA" w:eastAsia="ru-RU"/>
        </w:rPr>
        <w:fldChar w:fldCharType="begin"/>
      </w:r>
      <w:r w:rsidRPr="00F96739">
        <w:rPr>
          <w:rFonts w:ascii="Times New Roman" w:eastAsia="Times New Roman" w:hAnsi="Times New Roman" w:cs="Times New Roman"/>
          <w:sz w:val="24"/>
          <w:szCs w:val="24"/>
          <w:lang w:val="uk-UA" w:eastAsia="ru-RU"/>
        </w:rPr>
        <w:instrText xml:space="preserve"> =SUM(ABOVE) </w:instrText>
      </w:r>
      <w:r w:rsidRPr="00F96739">
        <w:rPr>
          <w:rFonts w:ascii="Times New Roman" w:eastAsia="Times New Roman" w:hAnsi="Times New Roman" w:cs="Times New Roman"/>
          <w:sz w:val="24"/>
          <w:szCs w:val="24"/>
          <w:lang w:val="uk-UA" w:eastAsia="ru-RU"/>
        </w:rPr>
        <w:fldChar w:fldCharType="separate"/>
      </w:r>
      <w:r w:rsidRPr="00F96739">
        <w:rPr>
          <w:rFonts w:ascii="Times New Roman" w:eastAsia="Times New Roman" w:hAnsi="Times New Roman" w:cs="Times New Roman"/>
          <w:noProof/>
          <w:sz w:val="24"/>
          <w:szCs w:val="24"/>
          <w:lang w:val="uk-UA" w:eastAsia="ru-RU"/>
        </w:rPr>
        <w:t>139561289</w:t>
      </w:r>
      <w:r w:rsidRPr="00F96739">
        <w:rPr>
          <w:rFonts w:ascii="Times New Roman" w:eastAsia="Times New Roman" w:hAnsi="Times New Roman" w:cs="Times New Roman"/>
          <w:sz w:val="24"/>
          <w:szCs w:val="24"/>
          <w:lang w:val="uk-UA" w:eastAsia="ru-RU"/>
        </w:rPr>
        <w:fldChar w:fldCharType="end"/>
      </w:r>
      <w:r w:rsidRPr="00F96739">
        <w:rPr>
          <w:rFonts w:ascii="Times New Roman" w:eastAsia="Times New Roman" w:hAnsi="Times New Roman" w:cs="Times New Roman"/>
          <w:sz w:val="24"/>
          <w:szCs w:val="24"/>
          <w:lang w:val="uk-UA" w:eastAsia="ru-RU"/>
        </w:rPr>
        <w:t xml:space="preserve">,00 грн., в тому числі за рахунок спеціального фонду  міського бюджету </w:t>
      </w:r>
      <w:r w:rsidRPr="00F96739">
        <w:rPr>
          <w:rFonts w:ascii="Times New Roman" w:eastAsia="Times New Roman" w:hAnsi="Times New Roman" w:cs="Times New Roman"/>
          <w:sz w:val="24"/>
          <w:szCs w:val="24"/>
          <w:lang w:val="uk-UA" w:eastAsia="ru-RU"/>
        </w:rPr>
        <w:fldChar w:fldCharType="begin"/>
      </w:r>
      <w:r w:rsidRPr="00F96739">
        <w:rPr>
          <w:rFonts w:ascii="Times New Roman" w:eastAsia="Times New Roman" w:hAnsi="Times New Roman" w:cs="Times New Roman"/>
          <w:sz w:val="24"/>
          <w:szCs w:val="24"/>
          <w:lang w:val="uk-UA" w:eastAsia="ru-RU"/>
        </w:rPr>
        <w:instrText xml:space="preserve"> =SUM(ABOVE) </w:instrText>
      </w:r>
      <w:r w:rsidRPr="00F96739">
        <w:rPr>
          <w:rFonts w:ascii="Times New Roman" w:eastAsia="Times New Roman" w:hAnsi="Times New Roman" w:cs="Times New Roman"/>
          <w:sz w:val="24"/>
          <w:szCs w:val="24"/>
          <w:lang w:val="uk-UA" w:eastAsia="ru-RU"/>
        </w:rPr>
        <w:fldChar w:fldCharType="separate"/>
      </w:r>
      <w:r w:rsidRPr="00F96739">
        <w:rPr>
          <w:rFonts w:ascii="Times New Roman" w:eastAsia="Times New Roman" w:hAnsi="Times New Roman" w:cs="Times New Roman"/>
          <w:noProof/>
          <w:sz w:val="24"/>
          <w:szCs w:val="24"/>
          <w:lang w:val="uk-UA" w:eastAsia="ru-RU"/>
        </w:rPr>
        <w:t>139561289</w:t>
      </w:r>
      <w:r w:rsidRPr="00F96739">
        <w:rPr>
          <w:rFonts w:ascii="Times New Roman" w:eastAsia="Times New Roman" w:hAnsi="Times New Roman" w:cs="Times New Roman"/>
          <w:sz w:val="24"/>
          <w:szCs w:val="24"/>
          <w:lang w:val="uk-UA" w:eastAsia="ru-RU"/>
        </w:rPr>
        <w:fldChar w:fldCharType="end"/>
      </w:r>
      <w:r w:rsidRPr="00F96739">
        <w:rPr>
          <w:rFonts w:ascii="Times New Roman" w:eastAsia="Times New Roman" w:hAnsi="Times New Roman" w:cs="Times New Roman"/>
          <w:sz w:val="24"/>
          <w:szCs w:val="24"/>
          <w:lang w:val="uk-UA" w:eastAsia="ru-RU"/>
        </w:rPr>
        <w:t>,00 грн.</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4.2 Джерела фінансування програми: міський бюджет.</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F96739" w:rsidRPr="00F96739" w:rsidRDefault="00F96739" w:rsidP="00F96739">
      <w:pPr>
        <w:spacing w:after="0" w:line="240" w:lineRule="auto"/>
        <w:ind w:left="-360"/>
        <w:jc w:val="center"/>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sz w:val="24"/>
          <w:szCs w:val="24"/>
          <w:lang w:val="uk-UA" w:eastAsia="ru-RU"/>
        </w:rPr>
        <w:lastRenderedPageBreak/>
        <w:t xml:space="preserve">Розділ </w:t>
      </w:r>
      <w:r w:rsidRPr="00F96739">
        <w:rPr>
          <w:rFonts w:ascii="Times New Roman" w:eastAsia="Times New Roman" w:hAnsi="Times New Roman" w:cs="Times New Roman"/>
          <w:b/>
          <w:sz w:val="24"/>
          <w:szCs w:val="24"/>
          <w:lang w:val="en-US" w:eastAsia="ru-RU"/>
        </w:rPr>
        <w:t>V</w:t>
      </w:r>
      <w:r w:rsidRPr="00F96739">
        <w:rPr>
          <w:rFonts w:ascii="Times New Roman" w:eastAsia="Times New Roman" w:hAnsi="Times New Roman" w:cs="Times New Roman"/>
          <w:b/>
          <w:sz w:val="24"/>
          <w:szCs w:val="24"/>
          <w:lang w:val="uk-UA" w:eastAsia="ru-RU"/>
        </w:rPr>
        <w:t>.</w:t>
      </w:r>
    </w:p>
    <w:p w:rsidR="00F96739" w:rsidRPr="00F96739" w:rsidRDefault="00F96739" w:rsidP="00F96739">
      <w:pPr>
        <w:spacing w:after="0" w:line="240" w:lineRule="auto"/>
        <w:ind w:left="-36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2018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F96739">
        <w:rPr>
          <w:rFonts w:ascii="Times New Roman" w:eastAsia="Times New Roman" w:hAnsi="Times New Roman" w:cs="Times New Roman"/>
          <w:b/>
          <w:sz w:val="24"/>
          <w:szCs w:val="24"/>
          <w:lang w:val="uk-UA" w:eastAsia="ru-RU"/>
        </w:rPr>
        <w:t xml:space="preserve"> </w:t>
      </w:r>
      <w:r w:rsidRPr="00F96739">
        <w:rPr>
          <w:rFonts w:ascii="Times New Roman" w:eastAsia="Times New Roman" w:hAnsi="Times New Roman" w:cs="Times New Roman"/>
          <w:sz w:val="24"/>
          <w:szCs w:val="24"/>
          <w:lang w:val="uk-UA" w:eastAsia="ru-RU"/>
        </w:rPr>
        <w:t>(із змінами)</w:t>
      </w:r>
    </w:p>
    <w:tbl>
      <w:tblPr>
        <w:tblW w:w="10785"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5"/>
        <w:gridCol w:w="2912"/>
        <w:gridCol w:w="1129"/>
        <w:gridCol w:w="1106"/>
        <w:gridCol w:w="826"/>
        <w:gridCol w:w="1141"/>
        <w:gridCol w:w="1293"/>
        <w:gridCol w:w="916"/>
        <w:gridCol w:w="937"/>
      </w:tblGrid>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 з/п</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Найменування заходів</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Підстава для включення (пункт ПКМУ від 17.09.1996 №1147)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Одиниці виміру</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Кіль-кість</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Середня вартість (ціна) за одиницю, грн.</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Сума, грн.</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КПК</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КЕКВ</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Озеленення території Зеленодольської об’єднаної територіальної громади та утримання зелених насаджень (площа під зеленими ділянками - 549430 кв.м)</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п.47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га (гектари)</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549430</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6,37</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3500000,00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2240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Реконструкція споруди КНС-3, її електросилового, технологічного обладнання та вентиляційних систем в м.Зеленодольськ (у тому чисді сплата судового збору)</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пп. 1, 2, 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рекон-струкції</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849279,00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849279,00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3142 -843699</w:t>
            </w:r>
          </w:p>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2800 - 5580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 xml:space="preserve">Будівництво самотічного колектора К1 об’єкта: „Будівництво каналізаційної </w:t>
            </w:r>
          </w:p>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насосної станції потужністю 2000 м3/год в м.Зеленодольськ. Коригування»</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пп. 1, 2, 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будів-ництва</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589104,00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589104,00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3122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4</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області.Коригування (Залишкова вартість - 41150043 грн.)</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пп. 1, 2, 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рекон-струкції</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121928852,00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12192852,00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5</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Розробка робочого проекту реконструкції системи зливової каналізації  по вул.Святкова, Енергетична, пр.Незалежності  у м.Зеленодольськ Дніпропетровської області</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п.25</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рекон-струкції</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317133,33</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951400,00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контейнерів та урн для збору твердих побутових відходів</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п.68</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68</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2902,94</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197400,00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2210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7</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Розробка робочого проекту "Реконструкція  санітарно-технічної  будівлі  біологічних очисних споруд м.Зеленодольськ"</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пп. 1, 2, 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рекон-струкції</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50000,00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50000,00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8</w:t>
            </w:r>
          </w:p>
        </w:tc>
        <w:tc>
          <w:tcPr>
            <w:tcW w:w="2872"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rPr>
                <w:rFonts w:ascii="Times New Roman" w:eastAsia="Times New Roman" w:hAnsi="Times New Roman" w:cs="Times New Roman"/>
                <w:color w:val="000000"/>
                <w:sz w:val="18"/>
                <w:szCs w:val="18"/>
                <w:lang w:eastAsia="ru-RU"/>
              </w:rPr>
            </w:pPr>
            <w:r w:rsidRPr="00F96739">
              <w:rPr>
                <w:rFonts w:ascii="Times New Roman" w:eastAsia="Times New Roman" w:hAnsi="Times New Roman" w:cs="Times New Roman"/>
                <w:color w:val="000000"/>
                <w:sz w:val="18"/>
                <w:szCs w:val="18"/>
                <w:lang w:val="uk-UA" w:eastAsia="ru-RU"/>
              </w:rPr>
              <w:t>Е</w:t>
            </w:r>
            <w:r w:rsidRPr="00F96739">
              <w:rPr>
                <w:rFonts w:ascii="Times New Roman" w:eastAsia="Times New Roman" w:hAnsi="Times New Roman" w:cs="Times New Roman"/>
                <w:color w:val="000000"/>
                <w:sz w:val="18"/>
                <w:szCs w:val="18"/>
                <w:lang w:eastAsia="ru-RU"/>
              </w:rPr>
              <w:t>кспертиза проектно-кошторисної документації "Реконструкція санітарно-технічної будівлі біологічних очисних споруд (БОС)</w:t>
            </w:r>
          </w:p>
          <w:p w:rsidR="00F96739" w:rsidRPr="00F96739" w:rsidRDefault="00F96739" w:rsidP="00F96739">
            <w:pPr>
              <w:spacing w:after="0" w:line="240" w:lineRule="auto"/>
              <w:rPr>
                <w:rFonts w:ascii="Times New Roman" w:eastAsia="Times New Roman" w:hAnsi="Times New Roman" w:cs="Times New Roman"/>
                <w:sz w:val="18"/>
                <w:szCs w:val="18"/>
                <w:lang w:eastAsia="ru-RU"/>
              </w:rPr>
            </w:pP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пп. 1, 2, 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рекон-струкції</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6631,00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6631,00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9</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Субвенція з місцевого бюджету державному бюджету на виконання заходів по об’єкту «Укріплення берега Каховського водосховища в районі с. Мар’янське Апостолівського району Дніпропетровської області – капітальний ремонт»</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пп.9,12</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капітального ремонту</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20000000,00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20000000,00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0219800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3220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10</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 xml:space="preserve">Реконструкція санітарно-технічної будівлі біологічних очисних споруд (БОС), за </w:t>
            </w:r>
            <w:r w:rsidRPr="00F96739">
              <w:rPr>
                <w:rFonts w:ascii="Times New Roman" w:eastAsia="Times New Roman" w:hAnsi="Times New Roman" w:cs="Times New Roman"/>
                <w:sz w:val="18"/>
                <w:szCs w:val="18"/>
                <w:lang w:val="uk-UA" w:eastAsia="ru-RU"/>
              </w:rPr>
              <w:lastRenderedPageBreak/>
              <w:t>адресою м. Зеленодольськ, Апостолівський район Дніпропетровської області</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пп. 1, 2, 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рекон-струкції</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3896814,00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3896814,00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lastRenderedPageBreak/>
              <w:t>11</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Реконструкція системи зливової каналізації  по вул.Святкова, Енергетична, пр.Незалежності  у м.Зеленодольськ Дніпропетровської області</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п.25</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 рекон-струкції</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20000000,00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60000000,00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3142</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12</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спеціалізованого  автомобілю  самоскиду</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П.1,2,7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1070600,00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1070600,00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13</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поливо-миючого автомобілю</w:t>
            </w:r>
          </w:p>
        </w:tc>
        <w:tc>
          <w:tcPr>
            <w:tcW w:w="1089"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2070000,00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2070000,00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14</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спеціалізованого автомобіля для вивозу твердих побутових відходів (сміттєвоз)</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П.74-1</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1290000,00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1290000,00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15</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вакуумного автомобілю</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П.1,2,7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1100000,00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1100000,00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16</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екскаватору з навантажувальним обладнанням</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П.44,47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1160000,00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1160000,00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17</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додаткового обладнання (гідромолоту)  до екскаватору</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П.44,47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79500,00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79500,00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18</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додаткового обладнання (комплект змінних органів для гідромолоту)  до екскаватору</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П.44,47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комплект</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14100,00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14100,00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19</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щітки для трактору</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П.44,47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35500,00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35500,00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3110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20</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Надання субвенції з місцевого бюджету обласному бюджету на виконання природоохоронних заходів</w:t>
            </w:r>
          </w:p>
        </w:tc>
        <w:tc>
          <w:tcPr>
            <w:tcW w:w="1089"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p>
        </w:tc>
        <w:tc>
          <w:tcPr>
            <w:tcW w:w="1066"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p>
        </w:tc>
        <w:tc>
          <w:tcPr>
            <w:tcW w:w="786"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p>
        </w:tc>
        <w:tc>
          <w:tcPr>
            <w:tcW w:w="1101"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30000000,00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0219740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3220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21</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Озеленення майданчика і біля будинку № 15 по вул.Будівельній</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п.47</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Об’єктів</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1</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295109,00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295109,00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2240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22</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Придбання навісного обладнання (щіток дорожніх та щіток круглих бокових) для машин, які здійснюють прибирання сміття</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П.74-1</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20"/>
                <w:szCs w:val="20"/>
                <w:lang w:eastAsia="ru-RU"/>
              </w:rPr>
            </w:pPr>
            <w:r w:rsidRPr="00F96739">
              <w:rPr>
                <w:rFonts w:ascii="Times New Roman" w:eastAsia="Times New Roman" w:hAnsi="Times New Roman" w:cs="Times New Roman"/>
                <w:sz w:val="18"/>
                <w:szCs w:val="18"/>
                <w:lang w:val="uk-UA" w:eastAsia="ru-RU"/>
              </w:rPr>
              <w:t>штук</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4666,67</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14000,00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2210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23</w:t>
            </w: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Ліквідація  наслідків  буреломів, сніголомів,  вітровалів</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П.44</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Населені пункти</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3</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199000,00</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199000,00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0218340</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2240</w:t>
            </w:r>
          </w:p>
        </w:tc>
      </w:tr>
      <w:tr w:rsidR="00F96739" w:rsidRPr="00F96739" w:rsidTr="00F96739">
        <w:trPr>
          <w:tblCellSpacing w:w="20" w:type="dxa"/>
        </w:trPr>
        <w:tc>
          <w:tcPr>
            <w:tcW w:w="464" w:type="dxa"/>
            <w:tcBorders>
              <w:top w:val="outset" w:sz="6" w:space="0" w:color="auto"/>
              <w:left w:val="outset" w:sz="6" w:space="0" w:color="auto"/>
              <w:bottom w:val="outset" w:sz="6" w:space="0" w:color="auto"/>
              <w:right w:val="outset" w:sz="6" w:space="0" w:color="auto"/>
            </w:tcBorders>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p>
        </w:tc>
        <w:tc>
          <w:tcPr>
            <w:tcW w:w="2872"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ВСЬОГО</w:t>
            </w:r>
          </w:p>
        </w:tc>
        <w:tc>
          <w:tcPr>
            <w:tcW w:w="1089"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c>
          <w:tcPr>
            <w:tcW w:w="106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c>
          <w:tcPr>
            <w:tcW w:w="78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c>
          <w:tcPr>
            <w:tcW w:w="1101"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t>Х</w:t>
            </w:r>
          </w:p>
        </w:tc>
        <w:tc>
          <w:tcPr>
            <w:tcW w:w="1253"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rPr>
                <w:rFonts w:ascii="Times New Roman" w:eastAsia="Times New Roman" w:hAnsi="Times New Roman" w:cs="Times New Roman"/>
                <w:sz w:val="16"/>
                <w:szCs w:val="16"/>
                <w:lang w:val="uk-UA" w:eastAsia="ru-RU"/>
              </w:rPr>
            </w:pPr>
            <w:r w:rsidRPr="00F96739">
              <w:rPr>
                <w:rFonts w:ascii="Times New Roman" w:eastAsia="Times New Roman" w:hAnsi="Times New Roman" w:cs="Times New Roman"/>
                <w:sz w:val="16"/>
                <w:szCs w:val="16"/>
                <w:lang w:val="uk-UA" w:eastAsia="ru-RU"/>
              </w:rPr>
              <w:fldChar w:fldCharType="begin"/>
            </w:r>
            <w:r w:rsidRPr="00F96739">
              <w:rPr>
                <w:rFonts w:ascii="Times New Roman" w:eastAsia="Times New Roman" w:hAnsi="Times New Roman" w:cs="Times New Roman"/>
                <w:sz w:val="16"/>
                <w:szCs w:val="16"/>
                <w:lang w:val="uk-UA" w:eastAsia="ru-RU"/>
              </w:rPr>
              <w:instrText xml:space="preserve"> =SUM(ABOVE) </w:instrText>
            </w:r>
            <w:r w:rsidRPr="00F96739">
              <w:rPr>
                <w:rFonts w:ascii="Times New Roman" w:eastAsia="Times New Roman" w:hAnsi="Times New Roman" w:cs="Times New Roman"/>
                <w:sz w:val="16"/>
                <w:szCs w:val="16"/>
                <w:lang w:val="uk-UA" w:eastAsia="ru-RU"/>
              </w:rPr>
              <w:fldChar w:fldCharType="separate"/>
            </w:r>
            <w:r w:rsidRPr="00F96739">
              <w:rPr>
                <w:rFonts w:ascii="Times New Roman" w:eastAsia="Times New Roman" w:hAnsi="Times New Roman" w:cs="Times New Roman"/>
                <w:noProof/>
                <w:sz w:val="16"/>
                <w:szCs w:val="16"/>
                <w:lang w:val="uk-UA" w:eastAsia="ru-RU"/>
              </w:rPr>
              <w:t>139561289</w:t>
            </w:r>
            <w:r w:rsidRPr="00F96739">
              <w:rPr>
                <w:rFonts w:ascii="Times New Roman" w:eastAsia="Times New Roman" w:hAnsi="Times New Roman" w:cs="Times New Roman"/>
                <w:sz w:val="16"/>
                <w:szCs w:val="16"/>
                <w:lang w:val="uk-UA" w:eastAsia="ru-RU"/>
              </w:rPr>
              <w:fldChar w:fldCharType="end"/>
            </w:r>
            <w:r w:rsidRPr="00F96739">
              <w:rPr>
                <w:rFonts w:ascii="Times New Roman" w:eastAsia="Times New Roman" w:hAnsi="Times New Roman" w:cs="Times New Roman"/>
                <w:sz w:val="16"/>
                <w:szCs w:val="16"/>
                <w:lang w:val="uk-UA" w:eastAsia="ru-RU"/>
              </w:rPr>
              <w:t>,00</w:t>
            </w:r>
          </w:p>
        </w:tc>
        <w:tc>
          <w:tcPr>
            <w:tcW w:w="876"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c>
          <w:tcPr>
            <w:tcW w:w="877" w:type="dxa"/>
            <w:tcBorders>
              <w:top w:val="outset" w:sz="6" w:space="0" w:color="auto"/>
              <w:left w:val="outset" w:sz="6" w:space="0" w:color="auto"/>
              <w:bottom w:val="outset" w:sz="6" w:space="0" w:color="auto"/>
              <w:right w:val="outset" w:sz="6"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sz w:val="18"/>
                <w:szCs w:val="18"/>
                <w:lang w:val="uk-UA" w:eastAsia="ru-RU"/>
              </w:rPr>
            </w:pPr>
            <w:r w:rsidRPr="00F96739">
              <w:rPr>
                <w:rFonts w:ascii="Times New Roman" w:eastAsia="Times New Roman" w:hAnsi="Times New Roman" w:cs="Times New Roman"/>
                <w:sz w:val="18"/>
                <w:szCs w:val="18"/>
                <w:lang w:val="uk-UA" w:eastAsia="ru-RU"/>
              </w:rPr>
              <w:t>Х</w:t>
            </w:r>
          </w:p>
        </w:tc>
      </w:tr>
    </w:tbl>
    <w:p w:rsidR="00F96739" w:rsidRDefault="00F96739" w:rsidP="00F96739">
      <w:pPr>
        <w:spacing w:after="0" w:line="240" w:lineRule="auto"/>
        <w:rPr>
          <w:rFonts w:ascii="Times New Roman" w:eastAsia="Times New Roman" w:hAnsi="Times New Roman" w:cs="Times New Roman"/>
          <w:b/>
          <w:sz w:val="24"/>
          <w:szCs w:val="24"/>
          <w:lang w:val="uk-UA" w:eastAsia="ru-RU"/>
        </w:rPr>
      </w:pPr>
      <w:r w:rsidRPr="00F96739">
        <w:rPr>
          <w:rFonts w:ascii="Times New Roman" w:eastAsia="Times New Roman" w:hAnsi="Times New Roman" w:cs="Times New Roman"/>
          <w:b/>
          <w:sz w:val="24"/>
          <w:szCs w:val="24"/>
          <w:lang w:val="uk-UA" w:eastAsia="ru-RU"/>
        </w:rPr>
        <w:t xml:space="preserve">        Секретар міської ради                                                                     О.М.</w:t>
      </w:r>
      <w:r>
        <w:rPr>
          <w:rFonts w:ascii="Times New Roman" w:eastAsia="Times New Roman" w:hAnsi="Times New Roman" w:cs="Times New Roman"/>
          <w:b/>
          <w:sz w:val="24"/>
          <w:szCs w:val="24"/>
          <w:lang w:val="uk-UA" w:eastAsia="ru-RU"/>
        </w:rPr>
        <w:t xml:space="preserve"> </w:t>
      </w:r>
      <w:r w:rsidRPr="00F96739">
        <w:rPr>
          <w:rFonts w:ascii="Times New Roman" w:eastAsia="Times New Roman" w:hAnsi="Times New Roman" w:cs="Times New Roman"/>
          <w:b/>
          <w:sz w:val="24"/>
          <w:szCs w:val="24"/>
          <w:lang w:val="uk-UA" w:eastAsia="ru-RU"/>
        </w:rPr>
        <w:t>Ярошенко</w:t>
      </w:r>
    </w:p>
    <w:p w:rsidR="00F96739" w:rsidRDefault="00F96739" w:rsidP="00F96739">
      <w:pPr>
        <w:spacing w:after="0" w:line="240" w:lineRule="auto"/>
        <w:ind w:left="5670"/>
        <w:rPr>
          <w:rFonts w:ascii="Times New Roman" w:eastAsia="Times New Roman" w:hAnsi="Times New Roman" w:cs="Times New Roman"/>
          <w:sz w:val="24"/>
          <w:szCs w:val="20"/>
          <w:lang w:val="uk-UA" w:eastAsia="ru-RU"/>
        </w:rPr>
      </w:pPr>
    </w:p>
    <w:p w:rsidR="00F96739" w:rsidRPr="00F96739" w:rsidRDefault="00F96739" w:rsidP="00F96739">
      <w:pPr>
        <w:spacing w:after="0" w:line="240" w:lineRule="auto"/>
        <w:ind w:left="5670"/>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Додаток  3</w:t>
      </w:r>
    </w:p>
    <w:p w:rsidR="00F96739" w:rsidRPr="00F96739" w:rsidRDefault="00F96739" w:rsidP="00F96739">
      <w:pPr>
        <w:spacing w:after="0" w:line="240" w:lineRule="auto"/>
        <w:ind w:left="5670"/>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до рішення міської ради</w:t>
      </w:r>
    </w:p>
    <w:p w:rsidR="00F96739" w:rsidRPr="00F96739" w:rsidRDefault="00F96739" w:rsidP="00F96739">
      <w:pPr>
        <w:spacing w:after="0" w:line="240" w:lineRule="auto"/>
        <w:ind w:left="5670"/>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від 19 грудня 2018 року № 902</w:t>
      </w:r>
    </w:p>
    <w:p w:rsidR="00F96739" w:rsidRPr="00F96739" w:rsidRDefault="00F96739" w:rsidP="00F96739">
      <w:pPr>
        <w:spacing w:after="0" w:line="240" w:lineRule="auto"/>
        <w:jc w:val="center"/>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 xml:space="preserve"> </w:t>
      </w:r>
    </w:p>
    <w:p w:rsidR="00F96739" w:rsidRPr="00F96739" w:rsidRDefault="00F96739" w:rsidP="00F96739">
      <w:pPr>
        <w:spacing w:after="0" w:line="240" w:lineRule="auto"/>
        <w:jc w:val="center"/>
        <w:rPr>
          <w:rFonts w:ascii="Times New Roman" w:eastAsia="Times New Roman" w:hAnsi="Times New Roman" w:cs="Times New Roman"/>
          <w:b/>
          <w:sz w:val="24"/>
          <w:szCs w:val="20"/>
          <w:lang w:val="uk-UA" w:eastAsia="ru-RU"/>
        </w:rPr>
      </w:pPr>
      <w:r w:rsidRPr="00F96739">
        <w:rPr>
          <w:rFonts w:ascii="Times New Roman" w:eastAsia="Times New Roman" w:hAnsi="Times New Roman" w:cs="Times New Roman"/>
          <w:b/>
          <w:sz w:val="24"/>
          <w:szCs w:val="20"/>
          <w:lang w:val="uk-UA" w:eastAsia="ru-RU"/>
        </w:rPr>
        <w:t xml:space="preserve"> ПРОГРАМА</w:t>
      </w:r>
    </w:p>
    <w:p w:rsidR="00F96739" w:rsidRPr="00F96739" w:rsidRDefault="00F96739" w:rsidP="00F96739">
      <w:pPr>
        <w:spacing w:after="0" w:line="240" w:lineRule="auto"/>
        <w:jc w:val="center"/>
        <w:rPr>
          <w:rFonts w:ascii="Times New Roman" w:eastAsia="Times New Roman" w:hAnsi="Times New Roman" w:cs="Times New Roman"/>
          <w:b/>
          <w:sz w:val="24"/>
          <w:szCs w:val="20"/>
          <w:lang w:val="uk-UA" w:eastAsia="ru-RU"/>
        </w:rPr>
      </w:pPr>
      <w:r w:rsidRPr="00F96739">
        <w:rPr>
          <w:rFonts w:ascii="Times New Roman" w:eastAsia="Times New Roman" w:hAnsi="Times New Roman" w:cs="Times New Roman"/>
          <w:b/>
          <w:sz w:val="24"/>
          <w:szCs w:val="20"/>
          <w:lang w:val="uk-UA" w:eastAsia="ru-RU"/>
        </w:rPr>
        <w:t xml:space="preserve">проведення заходів із землеустрою на 2018 рік  </w:t>
      </w:r>
    </w:p>
    <w:p w:rsidR="00F96739" w:rsidRPr="00F96739" w:rsidRDefault="00F96739" w:rsidP="00F96739">
      <w:pPr>
        <w:spacing w:after="0" w:line="240" w:lineRule="auto"/>
        <w:jc w:val="center"/>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(зі змінами)</w:t>
      </w:r>
    </w:p>
    <w:p w:rsidR="00F96739" w:rsidRPr="00F96739" w:rsidRDefault="00F96739" w:rsidP="00F96739">
      <w:pPr>
        <w:spacing w:after="0" w:line="240" w:lineRule="auto"/>
        <w:jc w:val="center"/>
        <w:rPr>
          <w:rFonts w:ascii="Times New Roman" w:eastAsia="Times New Roman" w:hAnsi="Times New Roman" w:cs="Times New Roman"/>
          <w:sz w:val="24"/>
          <w:szCs w:val="20"/>
          <w:lang w:val="uk-UA" w:eastAsia="ru-RU"/>
        </w:rPr>
      </w:pPr>
    </w:p>
    <w:p w:rsidR="00F96739" w:rsidRPr="00F96739" w:rsidRDefault="00F96739" w:rsidP="00F96739">
      <w:pPr>
        <w:spacing w:after="0" w:line="240" w:lineRule="auto"/>
        <w:rPr>
          <w:rFonts w:ascii="Times New Roman" w:eastAsia="Times New Roman" w:hAnsi="Times New Roman" w:cs="Times New Roman"/>
          <w:b/>
          <w:sz w:val="24"/>
          <w:szCs w:val="20"/>
          <w:lang w:val="uk-UA" w:eastAsia="ru-RU"/>
        </w:rPr>
      </w:pPr>
      <w:r w:rsidRPr="00F96739">
        <w:rPr>
          <w:rFonts w:ascii="Times New Roman" w:eastAsia="Times New Roman" w:hAnsi="Times New Roman" w:cs="Times New Roman"/>
          <w:sz w:val="24"/>
          <w:szCs w:val="20"/>
          <w:lang w:val="uk-UA" w:eastAsia="ru-RU"/>
        </w:rPr>
        <w:t xml:space="preserve">                                                                     </w:t>
      </w:r>
      <w:r w:rsidRPr="00F96739">
        <w:rPr>
          <w:rFonts w:ascii="Times New Roman" w:eastAsia="Times New Roman" w:hAnsi="Times New Roman" w:cs="Times New Roman"/>
          <w:b/>
          <w:sz w:val="24"/>
          <w:szCs w:val="20"/>
          <w:lang w:val="uk-UA" w:eastAsia="ru-RU"/>
        </w:rPr>
        <w:t>Розділ І.</w:t>
      </w:r>
    </w:p>
    <w:p w:rsidR="00F96739" w:rsidRPr="00F96739" w:rsidRDefault="00F96739" w:rsidP="00F96739">
      <w:pPr>
        <w:spacing w:after="0" w:line="240" w:lineRule="auto"/>
        <w:rPr>
          <w:rFonts w:ascii="Times New Roman" w:eastAsia="Times New Roman" w:hAnsi="Times New Roman" w:cs="Times New Roman"/>
          <w:b/>
          <w:sz w:val="24"/>
          <w:szCs w:val="20"/>
          <w:lang w:val="uk-UA" w:eastAsia="ru-RU"/>
        </w:rPr>
      </w:pPr>
    </w:p>
    <w:p w:rsidR="00F96739" w:rsidRPr="00F96739" w:rsidRDefault="00F96739" w:rsidP="00F96739">
      <w:pPr>
        <w:numPr>
          <w:ilvl w:val="1"/>
          <w:numId w:val="49"/>
        </w:numPr>
        <w:spacing w:after="0" w:line="240" w:lineRule="auto"/>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Назва програми: Програма проведення заходів із землеустрою на 2018 рік</w:t>
      </w:r>
    </w:p>
    <w:p w:rsidR="00F96739" w:rsidRPr="00F96739" w:rsidRDefault="00F96739" w:rsidP="00F96739">
      <w:pPr>
        <w:spacing w:after="0" w:line="240" w:lineRule="auto"/>
        <w:ind w:left="405"/>
        <w:rPr>
          <w:rFonts w:ascii="Times New Roman" w:eastAsia="Times New Roman" w:hAnsi="Times New Roman" w:cs="Times New Roman"/>
          <w:sz w:val="24"/>
          <w:szCs w:val="20"/>
          <w:lang w:val="uk-UA" w:eastAsia="ru-RU"/>
        </w:rPr>
      </w:pPr>
    </w:p>
    <w:p w:rsidR="00F96739" w:rsidRPr="00F96739" w:rsidRDefault="00F96739" w:rsidP="00F96739">
      <w:pPr>
        <w:numPr>
          <w:ilvl w:val="1"/>
          <w:numId w:val="49"/>
        </w:numPr>
        <w:spacing w:after="0" w:line="240" w:lineRule="auto"/>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 xml:space="preserve">Зміст програми: впорядкування земельних відносин на території Зеленодольської міської об’єднаної територіальної громади. </w:t>
      </w:r>
    </w:p>
    <w:p w:rsidR="00F96739" w:rsidRPr="00F96739" w:rsidRDefault="00F96739" w:rsidP="00F96739">
      <w:pPr>
        <w:spacing w:after="0" w:line="240" w:lineRule="auto"/>
        <w:ind w:left="708"/>
        <w:rPr>
          <w:rFonts w:ascii="Times New Roman" w:eastAsia="Times New Roman" w:hAnsi="Times New Roman" w:cs="Times New Roman"/>
          <w:sz w:val="20"/>
          <w:szCs w:val="20"/>
          <w:lang w:eastAsia="ru-RU"/>
        </w:rPr>
      </w:pPr>
    </w:p>
    <w:p w:rsidR="00F96739" w:rsidRPr="00F96739" w:rsidRDefault="00F96739" w:rsidP="00F96739">
      <w:pPr>
        <w:spacing w:after="0" w:line="240" w:lineRule="auto"/>
        <w:ind w:left="405"/>
        <w:jc w:val="both"/>
        <w:rPr>
          <w:rFonts w:ascii="Times New Roman" w:eastAsia="Times New Roman" w:hAnsi="Times New Roman" w:cs="Times New Roman"/>
          <w:sz w:val="24"/>
          <w:szCs w:val="20"/>
          <w:lang w:val="uk-UA" w:eastAsia="ru-RU"/>
        </w:rPr>
      </w:pPr>
    </w:p>
    <w:p w:rsidR="00F96739" w:rsidRPr="00F96739" w:rsidRDefault="00F96739" w:rsidP="00F96739">
      <w:pPr>
        <w:spacing w:after="0" w:line="240" w:lineRule="auto"/>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0"/>
          <w:lang w:val="uk-UA" w:eastAsia="ru-RU"/>
        </w:rPr>
        <w:lastRenderedPageBreak/>
        <w:t>1.3. Підстава для розроблення програми: Закон України “Про місцеве самоврядування в Україні”, ст. 91 Бюджетного Кодексу України, Закон України «Про землеустрій»,</w:t>
      </w:r>
      <w:r w:rsidRPr="00F96739">
        <w:rPr>
          <w:rFonts w:ascii="Times New Roman" w:eastAsia="Times New Roman" w:hAnsi="Times New Roman" w:cs="Times New Roman"/>
          <w:b/>
          <w:sz w:val="28"/>
          <w:szCs w:val="28"/>
          <w:lang w:val="uk-UA" w:eastAsia="uk-UA"/>
        </w:rPr>
        <w:t xml:space="preserve"> </w:t>
      </w:r>
      <w:r w:rsidRPr="00F96739">
        <w:rPr>
          <w:rFonts w:ascii="Times New Roman" w:eastAsia="Times New Roman" w:hAnsi="Times New Roman" w:cs="Times New Roman"/>
          <w:sz w:val="24"/>
          <w:szCs w:val="24"/>
          <w:lang w:val="uk-UA" w:eastAsia="uk-UA"/>
        </w:rPr>
        <w:t>Земельний кодекс України</w:t>
      </w:r>
      <w:r w:rsidRPr="00F96739">
        <w:rPr>
          <w:rFonts w:ascii="Times New Roman" w:eastAsia="Times New Roman" w:hAnsi="Times New Roman" w:cs="Times New Roman"/>
          <w:b/>
          <w:sz w:val="24"/>
          <w:szCs w:val="24"/>
          <w:lang w:val="uk-UA" w:eastAsia="uk-UA"/>
        </w:rPr>
        <w:t xml:space="preserve">, </w:t>
      </w:r>
      <w:r w:rsidRPr="00F96739">
        <w:rPr>
          <w:rFonts w:ascii="Times New Roman" w:eastAsia="Times New Roman" w:hAnsi="Times New Roman" w:cs="Times New Roman"/>
          <w:bCs/>
          <w:sz w:val="20"/>
          <w:szCs w:val="24"/>
          <w:lang w:val="uk-UA" w:eastAsia="uk-UA"/>
        </w:rPr>
        <w:t>Закон України «Про регулювання містобудівної діяльності»</w:t>
      </w:r>
    </w:p>
    <w:p w:rsidR="00F96739" w:rsidRPr="00F96739" w:rsidRDefault="00F96739" w:rsidP="00F96739">
      <w:pPr>
        <w:spacing w:after="0" w:line="240" w:lineRule="auto"/>
        <w:jc w:val="both"/>
        <w:rPr>
          <w:rFonts w:ascii="Times New Roman" w:eastAsia="Times New Roman" w:hAnsi="Times New Roman" w:cs="Times New Roman"/>
          <w:sz w:val="24"/>
          <w:szCs w:val="20"/>
          <w:lang w:val="uk-UA" w:eastAsia="ru-RU"/>
        </w:rPr>
      </w:pPr>
    </w:p>
    <w:p w:rsidR="00F96739" w:rsidRPr="00F96739" w:rsidRDefault="00F96739" w:rsidP="00F96739">
      <w:pPr>
        <w:spacing w:after="0" w:line="240" w:lineRule="auto"/>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1.4. Актуальність та мета програми.</w:t>
      </w:r>
    </w:p>
    <w:p w:rsidR="00F96739" w:rsidRPr="00F96739" w:rsidRDefault="00F96739" w:rsidP="00F96739">
      <w:pPr>
        <w:spacing w:after="0" w:line="240" w:lineRule="auto"/>
        <w:ind w:firstLine="1080"/>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sz w:val="24"/>
          <w:szCs w:val="24"/>
          <w:lang w:val="uk-UA" w:eastAsia="ru-RU"/>
        </w:rPr>
        <w:t xml:space="preserve">Проблема управління земельними ресурсами завжди була актуальною, оскільки земля має цінність, яка відрізняє її від будь-якого іншого матеріального об'єкта, вона є місцем проживання всіх попередніх і майбутніх людських поколінь, вона обмежена в просторі і є базисом для розміщення продуктивних сил. Тому, наскільки ефективно буде здійснюватися управління земельними ресурсами, настільки зростатимуть темпи соціально-економічного, духовного і іншого розвитку  держави в цілому і кожної адміністративно-територіальної одиниці окремо. </w:t>
      </w:r>
    </w:p>
    <w:p w:rsidR="00F96739" w:rsidRPr="00F96739" w:rsidRDefault="00F96739" w:rsidP="00F96739">
      <w:pPr>
        <w:spacing w:after="0" w:line="240" w:lineRule="auto"/>
        <w:ind w:firstLine="1080"/>
        <w:jc w:val="both"/>
        <w:rPr>
          <w:rFonts w:ascii="Times New Roman" w:eastAsia="Times New Roman" w:hAnsi="Times New Roman" w:cs="Times New Roman"/>
          <w:sz w:val="24"/>
          <w:szCs w:val="24"/>
          <w:lang w:eastAsia="ru-RU"/>
        </w:rPr>
      </w:pPr>
      <w:r w:rsidRPr="00F96739">
        <w:rPr>
          <w:rFonts w:ascii="Times New Roman" w:eastAsia="Times New Roman" w:hAnsi="Times New Roman" w:cs="Times New Roman"/>
          <w:sz w:val="24"/>
          <w:szCs w:val="24"/>
          <w:lang w:val="uk-UA" w:eastAsia="ru-RU"/>
        </w:rPr>
        <w:t>Проведення заходів із землеустрою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   організацію території підприємств, установ і організацій з метою створення умов  сталого  землекористування  та  встановлення обмежень  і  обтяжень  (земельних  сервітутів)  у  використанні та охороні земель несільськогосподарського призначення.</w:t>
      </w:r>
      <w:r w:rsidRPr="00F96739">
        <w:rPr>
          <w:rFonts w:ascii="Times New Roman" w:eastAsia="Times New Roman" w:hAnsi="Times New Roman" w:cs="Times New Roman"/>
          <w:sz w:val="24"/>
          <w:szCs w:val="24"/>
          <w:lang w:val="uk-UA" w:eastAsia="ru-RU"/>
        </w:rPr>
        <w:tab/>
      </w:r>
      <w:r w:rsidRPr="00F96739">
        <w:rPr>
          <w:rFonts w:ascii="Times New Roman" w:eastAsia="Times New Roman" w:hAnsi="Times New Roman" w:cs="Times New Roman"/>
          <w:sz w:val="24"/>
          <w:szCs w:val="24"/>
          <w:lang w:eastAsia="ru-RU"/>
        </w:rPr>
        <w:t>Таким чином, 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p>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F96739" w:rsidRPr="00F96739" w:rsidRDefault="00F96739" w:rsidP="00F96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F96739">
        <w:rPr>
          <w:rFonts w:ascii="Courier New" w:eastAsia="Times New Roman" w:hAnsi="Courier New" w:cs="Courier New"/>
          <w:sz w:val="20"/>
          <w:szCs w:val="20"/>
          <w:lang w:eastAsia="ru-RU"/>
        </w:rPr>
        <w:tab/>
      </w:r>
      <w:r w:rsidRPr="00F96739">
        <w:rPr>
          <w:rFonts w:ascii="Times New Roman" w:eastAsia="Times New Roman" w:hAnsi="Times New Roman" w:cs="Times New Roman"/>
          <w:sz w:val="24"/>
          <w:szCs w:val="24"/>
          <w:lang w:val="uk-UA" w:eastAsia="ru-RU"/>
        </w:rPr>
        <w:t xml:space="preserve">Основні цілі програми - </w:t>
      </w:r>
      <w:r w:rsidRPr="00F96739">
        <w:rPr>
          <w:rFonts w:ascii="Times New Roman" w:eastAsia="Times New Roman" w:hAnsi="Times New Roman" w:cs="Times New Roman"/>
          <w:sz w:val="24"/>
          <w:szCs w:val="24"/>
          <w:lang w:eastAsia="ru-RU"/>
        </w:rPr>
        <w:t xml:space="preserve">організація і здійснення землеустрою;  здійснення контролю за впровадженням заходів, передбачених документацією із землеустрою;  координація  здійснення   землеустрою   та   контролю   за використанням і охороною земель комунальної власності;  інформування    населення    про    заходи,    передбачені землеустроєм;  вирішення інших питань у сфері землеустрою  відповідно  до закону. </w:t>
      </w:r>
    </w:p>
    <w:p w:rsidR="00F96739" w:rsidRPr="00F96739" w:rsidRDefault="00F96739" w:rsidP="00F96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F96739">
        <w:rPr>
          <w:rFonts w:ascii="Courier New" w:eastAsia="Times New Roman" w:hAnsi="Courier New" w:cs="Courier New"/>
          <w:sz w:val="20"/>
          <w:szCs w:val="20"/>
          <w:lang w:val="uk-UA" w:eastAsia="ru-RU"/>
        </w:rPr>
        <w:tab/>
      </w:r>
      <w:r w:rsidRPr="00F96739">
        <w:rPr>
          <w:rFonts w:ascii="Times New Roman" w:eastAsia="Times New Roman" w:hAnsi="Times New Roman" w:cs="Times New Roman"/>
          <w:sz w:val="24"/>
          <w:szCs w:val="24"/>
          <w:lang w:val="uk-UA" w:eastAsia="ru-RU"/>
        </w:rPr>
        <w:t>Завданнями програми є виготовлення технічної документації (проектів) землеустрою на земельні ділянки  з метою здійснення містобудівної діяльності,</w:t>
      </w:r>
      <w:r w:rsidRPr="00F96739">
        <w:rPr>
          <w:rFonts w:ascii="Courier New" w:eastAsia="Times New Roman" w:hAnsi="Courier New" w:cs="Courier New"/>
          <w:sz w:val="20"/>
          <w:szCs w:val="20"/>
          <w:lang w:val="uk-UA" w:eastAsia="ru-RU"/>
        </w:rPr>
        <w:t xml:space="preserve"> </w:t>
      </w:r>
      <w:r w:rsidRPr="00F96739">
        <w:rPr>
          <w:rFonts w:ascii="Times New Roman" w:eastAsia="Times New Roman" w:hAnsi="Times New Roman" w:cs="Times New Roman"/>
          <w:sz w:val="24"/>
          <w:szCs w:val="24"/>
          <w:lang w:val="uk-UA" w:eastAsia="ru-RU"/>
        </w:rPr>
        <w:t>передачі земельних ділянок комунальної власності у власність громадян та юридичних осіб,  надання земельних ділянок у користування із земель комунальної власності відповідно до законодавства.</w:t>
      </w:r>
    </w:p>
    <w:p w:rsidR="00F96739" w:rsidRPr="00F96739" w:rsidRDefault="00F96739" w:rsidP="00F96739">
      <w:pPr>
        <w:spacing w:after="0" w:line="240" w:lineRule="auto"/>
        <w:jc w:val="both"/>
        <w:rPr>
          <w:rFonts w:ascii="Times New Roman" w:eastAsia="Times New Roman" w:hAnsi="Times New Roman" w:cs="Times New Roman"/>
          <w:sz w:val="24"/>
          <w:szCs w:val="20"/>
          <w:lang w:val="uk-UA" w:eastAsia="ru-RU"/>
        </w:rPr>
      </w:pPr>
    </w:p>
    <w:p w:rsidR="00F96739" w:rsidRPr="00F96739" w:rsidRDefault="00F96739" w:rsidP="00F96739">
      <w:pPr>
        <w:spacing w:after="0" w:line="240" w:lineRule="auto"/>
        <w:jc w:val="both"/>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sz w:val="24"/>
          <w:szCs w:val="20"/>
          <w:lang w:val="uk-UA" w:eastAsia="ru-RU"/>
        </w:rPr>
        <w:t>1.6. Перелік заходів програми:</w:t>
      </w:r>
      <w:r w:rsidRPr="00F96739">
        <w:rPr>
          <w:rFonts w:ascii="Times New Roman" w:eastAsia="Times New Roman" w:hAnsi="Times New Roman" w:cs="Times New Roman"/>
          <w:color w:val="000000"/>
          <w:sz w:val="24"/>
          <w:szCs w:val="24"/>
          <w:lang w:val="uk-UA" w:eastAsia="ru-RU"/>
        </w:rPr>
        <w:t xml:space="preserve"> </w:t>
      </w:r>
    </w:p>
    <w:p w:rsidR="00F96739" w:rsidRPr="00F96739" w:rsidRDefault="00F96739" w:rsidP="00F96739">
      <w:pPr>
        <w:spacing w:after="0" w:line="240" w:lineRule="auto"/>
        <w:jc w:val="both"/>
        <w:rPr>
          <w:rFonts w:ascii="Times New Roman" w:eastAsia="Times New Roman" w:hAnsi="Times New Roman" w:cs="Times New Roman"/>
          <w:color w:val="000000"/>
          <w:sz w:val="24"/>
          <w:szCs w:val="24"/>
          <w:lang w:val="uk-UA" w:eastAsia="ru-RU"/>
        </w:rPr>
      </w:pPr>
    </w:p>
    <w:p w:rsidR="00F96739" w:rsidRPr="00F96739" w:rsidRDefault="00F96739" w:rsidP="00F96739">
      <w:pPr>
        <w:spacing w:after="0" w:line="240" w:lineRule="auto"/>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color w:val="000000"/>
          <w:sz w:val="24"/>
          <w:szCs w:val="24"/>
          <w:lang w:val="uk-UA" w:eastAsia="ru-RU"/>
        </w:rPr>
        <w:t>1.6.1. Виготовлення технічної документації із землеустрою :</w:t>
      </w:r>
    </w:p>
    <w:tbl>
      <w:tblPr>
        <w:tblW w:w="9192" w:type="dxa"/>
        <w:tblInd w:w="96" w:type="dxa"/>
        <w:tblLook w:val="04A0" w:firstRow="1" w:lastRow="0" w:firstColumn="1" w:lastColumn="0" w:noHBand="0" w:noVBand="1"/>
      </w:tblPr>
      <w:tblGrid>
        <w:gridCol w:w="7760"/>
        <w:gridCol w:w="1432"/>
      </w:tblGrid>
      <w:tr w:rsidR="00F96739" w:rsidRPr="00F96739" w:rsidTr="00F96739">
        <w:trPr>
          <w:trHeight w:val="312"/>
        </w:trPr>
        <w:tc>
          <w:tcPr>
            <w:tcW w:w="7760" w:type="dxa"/>
            <w:tcBorders>
              <w:top w:val="single" w:sz="4" w:space="0" w:color="auto"/>
              <w:left w:val="single" w:sz="4" w:space="0" w:color="auto"/>
              <w:bottom w:val="single" w:sz="4" w:space="0" w:color="auto"/>
              <w:right w:val="single" w:sz="4" w:space="0" w:color="auto"/>
            </w:tcBorders>
            <w:noWrap/>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 xml:space="preserve">Найменування об’єкту </w:t>
            </w:r>
          </w:p>
        </w:tc>
        <w:tc>
          <w:tcPr>
            <w:tcW w:w="1432" w:type="dxa"/>
            <w:tcBorders>
              <w:top w:val="single" w:sz="4" w:space="0" w:color="auto"/>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Сума, грн.</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Центр позашкільної роботи</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4"/>
                <w:szCs w:val="24"/>
                <w:lang w:eastAsia="ru-RU"/>
              </w:rPr>
              <w:t>10000</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Апостолівський  районний ліцей-інтернат</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4"/>
                <w:szCs w:val="24"/>
                <w:lang w:eastAsia="ru-RU"/>
              </w:rPr>
              <w:t>10000</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Палац культури «Ювілейний»</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eastAsia="ru-RU"/>
              </w:rPr>
            </w:pPr>
            <w:r w:rsidRPr="00F96739">
              <w:rPr>
                <w:rFonts w:ascii="Times New Roman" w:eastAsia="Times New Roman" w:hAnsi="Times New Roman" w:cs="Times New Roman"/>
                <w:color w:val="000000"/>
                <w:sz w:val="24"/>
                <w:szCs w:val="24"/>
                <w:lang w:eastAsia="ru-RU"/>
              </w:rPr>
              <w:t>10000</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Мар'янська загальноосвітня школа № 1  І-ІІІ ступенів</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8504</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Мар'янська загальноосвітня школа № 2  І-ІІІ ступенів</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8204</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Мар'янська загальноосвітня школа  І ступеню</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6972</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Дошкільний навчальний заклад «Журавка», м.Зеленодольськ</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8204</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Дошкільний навчальний заклад «Попелюшка», м.Зеленодольськ</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8204</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Дошкільний навчальний  заклад «Росинка», м.Зеленодольськ</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8204</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hideMark/>
          </w:tcPr>
          <w:p w:rsidR="00F96739" w:rsidRPr="00F96739" w:rsidRDefault="00F96739" w:rsidP="00F96739">
            <w:pPr>
              <w:spacing w:after="0" w:line="240" w:lineRule="auto"/>
              <w:rPr>
                <w:rFonts w:ascii="Times New Roman" w:eastAsia="Times New Roman" w:hAnsi="Times New Roman" w:cs="Times New Roman"/>
                <w:sz w:val="20"/>
                <w:szCs w:val="20"/>
                <w:lang w:val="uk-UA" w:eastAsia="ru-RU"/>
              </w:rPr>
            </w:pPr>
            <w:r w:rsidRPr="00F96739">
              <w:rPr>
                <w:rFonts w:ascii="Times New Roman" w:eastAsia="Times New Roman" w:hAnsi="Times New Roman" w:cs="Times New Roman"/>
                <w:sz w:val="20"/>
                <w:szCs w:val="20"/>
                <w:lang w:val="uk-UA" w:eastAsia="ru-RU"/>
              </w:rPr>
              <w:t>Великокостромська загальноосвітня школа І – ІІІ ступенів</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8204</w:t>
            </w:r>
          </w:p>
        </w:tc>
      </w:tr>
      <w:tr w:rsidR="00F96739" w:rsidRPr="00F96739" w:rsidTr="00F96739">
        <w:trPr>
          <w:trHeight w:val="312"/>
        </w:trPr>
        <w:tc>
          <w:tcPr>
            <w:tcW w:w="7760" w:type="dxa"/>
            <w:tcBorders>
              <w:top w:val="nil"/>
              <w:left w:val="single" w:sz="4" w:space="0" w:color="auto"/>
              <w:bottom w:val="single" w:sz="4" w:space="0" w:color="auto"/>
              <w:right w:val="single" w:sz="4" w:space="0" w:color="auto"/>
            </w:tcBorders>
            <w:noWrap/>
            <w:vAlign w:val="center"/>
            <w:hideMark/>
          </w:tcPr>
          <w:p w:rsidR="00F96739" w:rsidRPr="00F96739" w:rsidRDefault="00F96739" w:rsidP="00F96739">
            <w:pPr>
              <w:spacing w:after="0" w:line="240" w:lineRule="auto"/>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Разом</w:t>
            </w:r>
          </w:p>
        </w:tc>
        <w:tc>
          <w:tcPr>
            <w:tcW w:w="1432" w:type="dxa"/>
            <w:tcBorders>
              <w:top w:val="nil"/>
              <w:left w:val="single" w:sz="4" w:space="0" w:color="auto"/>
              <w:bottom w:val="single" w:sz="4" w:space="0" w:color="auto"/>
              <w:right w:val="single" w:sz="4" w:space="0" w:color="auto"/>
            </w:tcBorders>
            <w:hideMark/>
          </w:tcPr>
          <w:p w:rsidR="00F96739" w:rsidRPr="00F96739" w:rsidRDefault="00F96739" w:rsidP="00F96739">
            <w:pPr>
              <w:spacing w:after="0" w:line="240" w:lineRule="auto"/>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86496</w:t>
            </w:r>
          </w:p>
        </w:tc>
      </w:tr>
    </w:tbl>
    <w:p w:rsidR="00F96739" w:rsidRPr="00F96739" w:rsidRDefault="00F96739" w:rsidP="00F96739">
      <w:pPr>
        <w:spacing w:after="0" w:line="240" w:lineRule="auto"/>
        <w:jc w:val="both"/>
        <w:rPr>
          <w:rFonts w:ascii="Times New Roman" w:eastAsia="Times New Roman" w:hAnsi="Times New Roman" w:cs="Times New Roman"/>
          <w:color w:val="000000"/>
          <w:sz w:val="24"/>
          <w:szCs w:val="24"/>
          <w:lang w:val="uk-UA" w:eastAsia="ru-RU"/>
        </w:rPr>
      </w:pPr>
    </w:p>
    <w:p w:rsidR="00F96739" w:rsidRPr="00F96739" w:rsidRDefault="00F96739" w:rsidP="00F96739">
      <w:pPr>
        <w:spacing w:after="0" w:line="240" w:lineRule="auto"/>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color w:val="000000"/>
          <w:sz w:val="20"/>
          <w:szCs w:val="24"/>
          <w:lang w:eastAsia="ru-RU"/>
        </w:rPr>
        <w:t xml:space="preserve">1.6.2. </w:t>
      </w:r>
      <w:r w:rsidRPr="00F96739">
        <w:rPr>
          <w:rFonts w:ascii="Times New Roman" w:eastAsia="Times New Roman" w:hAnsi="Times New Roman" w:cs="Times New Roman"/>
          <w:sz w:val="24"/>
          <w:szCs w:val="24"/>
          <w:lang w:val="uk-UA" w:eastAsia="ru-RU"/>
        </w:rPr>
        <w:t>Р</w:t>
      </w:r>
      <w:r w:rsidRPr="00F96739">
        <w:rPr>
          <w:rFonts w:ascii="Times New Roman" w:eastAsia="Times New Roman" w:hAnsi="Times New Roman" w:cs="Times New Roman"/>
          <w:sz w:val="24"/>
          <w:szCs w:val="24"/>
          <w:lang w:eastAsia="ru-RU"/>
        </w:rPr>
        <w:t>озроблення проекту  землеустрою щодо встановлення (зміни) меж населеного пункту м.Зеленодольськ</w:t>
      </w:r>
      <w:r w:rsidRPr="00F96739">
        <w:rPr>
          <w:rFonts w:ascii="Times New Roman" w:eastAsia="Times New Roman" w:hAnsi="Times New Roman" w:cs="Times New Roman"/>
          <w:sz w:val="24"/>
          <w:szCs w:val="24"/>
          <w:lang w:val="uk-UA" w:eastAsia="ru-RU"/>
        </w:rPr>
        <w:t xml:space="preserve">  – 458854 грн.</w:t>
      </w:r>
    </w:p>
    <w:p w:rsidR="00F96739" w:rsidRPr="00F96739" w:rsidRDefault="00F96739" w:rsidP="00F96739">
      <w:pPr>
        <w:spacing w:after="0" w:line="240" w:lineRule="auto"/>
        <w:jc w:val="both"/>
        <w:rPr>
          <w:rFonts w:ascii="Times New Roman" w:eastAsia="Times New Roman" w:hAnsi="Times New Roman" w:cs="Times New Roman"/>
          <w:color w:val="000000"/>
          <w:sz w:val="24"/>
          <w:szCs w:val="24"/>
          <w:lang w:val="uk-UA" w:eastAsia="ru-RU"/>
        </w:rPr>
      </w:pPr>
    </w:p>
    <w:p w:rsidR="00F96739" w:rsidRPr="00F96739" w:rsidRDefault="00F96739" w:rsidP="00F96739">
      <w:pPr>
        <w:spacing w:after="0" w:line="240" w:lineRule="auto"/>
        <w:jc w:val="both"/>
        <w:rPr>
          <w:rFonts w:ascii="Times New Roman" w:eastAsia="Times New Roman" w:hAnsi="Times New Roman" w:cs="Times New Roman"/>
          <w:sz w:val="24"/>
          <w:szCs w:val="24"/>
          <w:lang w:val="uk-UA" w:eastAsia="ru-RU"/>
        </w:rPr>
      </w:pPr>
      <w:r w:rsidRPr="00F96739">
        <w:rPr>
          <w:rFonts w:ascii="Times New Roman" w:eastAsia="Times New Roman" w:hAnsi="Times New Roman" w:cs="Times New Roman"/>
          <w:color w:val="000000"/>
          <w:sz w:val="20"/>
          <w:szCs w:val="24"/>
          <w:lang w:eastAsia="ru-RU"/>
        </w:rPr>
        <w:t>1.6.3.</w:t>
      </w:r>
      <w:r w:rsidRPr="00F96739">
        <w:rPr>
          <w:rFonts w:ascii="Times New Roman" w:eastAsia="Times New Roman" w:hAnsi="Times New Roman" w:cs="Times New Roman"/>
          <w:sz w:val="20"/>
          <w:szCs w:val="20"/>
          <w:lang w:eastAsia="ru-RU"/>
        </w:rPr>
        <w:t xml:space="preserve"> </w:t>
      </w:r>
      <w:r w:rsidRPr="00F96739">
        <w:rPr>
          <w:rFonts w:ascii="Times New Roman" w:eastAsia="Times New Roman" w:hAnsi="Times New Roman" w:cs="Times New Roman"/>
          <w:sz w:val="24"/>
          <w:szCs w:val="24"/>
          <w:lang w:val="uk-UA" w:eastAsia="ru-RU"/>
        </w:rPr>
        <w:t>Р</w:t>
      </w:r>
      <w:r w:rsidRPr="00F96739">
        <w:rPr>
          <w:rFonts w:ascii="Times New Roman" w:eastAsia="Times New Roman" w:hAnsi="Times New Roman" w:cs="Times New Roman"/>
          <w:sz w:val="24"/>
          <w:szCs w:val="24"/>
          <w:lang w:eastAsia="ru-RU"/>
        </w:rPr>
        <w:t>озроблення проекту  землеустрою щодо встановлення (зміни) меж населеного пункту м.Зеленодольськ</w:t>
      </w:r>
      <w:r w:rsidRPr="00F96739">
        <w:rPr>
          <w:rFonts w:ascii="Times New Roman" w:eastAsia="Times New Roman" w:hAnsi="Times New Roman" w:cs="Times New Roman"/>
          <w:sz w:val="24"/>
          <w:szCs w:val="24"/>
          <w:lang w:val="uk-UA" w:eastAsia="ru-RU"/>
        </w:rPr>
        <w:t xml:space="preserve"> (у т.ч. сплата судового збору) – 5916 грн.</w:t>
      </w:r>
    </w:p>
    <w:p w:rsidR="00F96739" w:rsidRPr="00F96739" w:rsidRDefault="00F96739" w:rsidP="00F96739">
      <w:pPr>
        <w:spacing w:after="0" w:line="240" w:lineRule="auto"/>
        <w:jc w:val="both"/>
        <w:rPr>
          <w:rFonts w:ascii="Times New Roman" w:eastAsia="Times New Roman" w:hAnsi="Times New Roman" w:cs="Times New Roman"/>
          <w:color w:val="000000"/>
          <w:sz w:val="24"/>
          <w:szCs w:val="24"/>
          <w:lang w:eastAsia="ru-RU"/>
        </w:rPr>
      </w:pPr>
    </w:p>
    <w:p w:rsidR="00F96739" w:rsidRPr="00F96739" w:rsidRDefault="00F96739" w:rsidP="00F96739">
      <w:pPr>
        <w:spacing w:after="0" w:line="240" w:lineRule="auto"/>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 xml:space="preserve"> 1.7. Соціальна категорія, на яку розраховано реалізацію програми: Населення Зеленодольської міської об’єднаної територіальної громади</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1.8. Термін реалізації програми: 2018  рік.</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1.9. Очікуваний результат виконання програми.</w:t>
      </w:r>
    </w:p>
    <w:p w:rsidR="00F96739" w:rsidRPr="00F96739" w:rsidRDefault="00F96739" w:rsidP="00F96739">
      <w:pPr>
        <w:spacing w:after="0" w:line="240" w:lineRule="auto"/>
        <w:ind w:firstLine="720"/>
        <w:jc w:val="both"/>
        <w:rPr>
          <w:rFonts w:ascii="Times New Roman" w:eastAsia="Times New Roman" w:hAnsi="Times New Roman" w:cs="Times New Roman"/>
          <w:sz w:val="24"/>
          <w:szCs w:val="24"/>
          <w:lang w:eastAsia="ru-RU"/>
        </w:rPr>
      </w:pPr>
      <w:r w:rsidRPr="00F96739">
        <w:rPr>
          <w:rFonts w:ascii="Times New Roman" w:eastAsia="Times New Roman" w:hAnsi="Times New Roman" w:cs="Times New Roman"/>
          <w:sz w:val="24"/>
          <w:szCs w:val="24"/>
          <w:lang w:val="uk-UA" w:eastAsia="ru-RU"/>
        </w:rPr>
        <w:t>Очікуваний результат виконання програми</w:t>
      </w:r>
      <w:r w:rsidRPr="00F96739">
        <w:rPr>
          <w:rFonts w:ascii="Times New Roman" w:eastAsia="Times New Roman" w:hAnsi="Times New Roman" w:cs="Times New Roman"/>
          <w:sz w:val="20"/>
          <w:szCs w:val="20"/>
          <w:lang w:val="uk-UA" w:eastAsia="ru-RU"/>
        </w:rPr>
        <w:t xml:space="preserve"> </w:t>
      </w:r>
      <w:r w:rsidRPr="00F96739">
        <w:rPr>
          <w:rFonts w:ascii="Times New Roman" w:eastAsia="Times New Roman" w:hAnsi="Times New Roman" w:cs="Times New Roman"/>
          <w:sz w:val="24"/>
          <w:szCs w:val="24"/>
          <w:lang w:eastAsia="ru-RU"/>
        </w:rPr>
        <w:t xml:space="preserve"> полягає в тому, щоб за допомогою правових норм, фінансово-економічних важелів забезпечити проведення робіт по землеустрою, створити банк даних про власників землі і землекористувачів, напрямки і структуру використання земельних ресурсів, підвищити відповідальність усіх суб’єктів господарювання на землі за раціональне її використання та своєчасність платежів за землю.</w:t>
      </w:r>
    </w:p>
    <w:p w:rsidR="00F96739" w:rsidRPr="00F96739" w:rsidRDefault="00F96739" w:rsidP="00F96739">
      <w:pPr>
        <w:spacing w:after="0" w:line="240" w:lineRule="auto"/>
        <w:jc w:val="both"/>
        <w:rPr>
          <w:rFonts w:ascii="Times New Roman" w:eastAsia="Times New Roman" w:hAnsi="Times New Roman" w:cs="Times New Roman"/>
          <w:b/>
          <w:sz w:val="24"/>
          <w:szCs w:val="20"/>
          <w:lang w:val="uk-UA" w:eastAsia="ru-RU"/>
        </w:rPr>
      </w:pPr>
      <w:r w:rsidRPr="00F96739">
        <w:rPr>
          <w:rFonts w:ascii="Times New Roman" w:eastAsia="Times New Roman" w:hAnsi="Times New Roman" w:cs="Times New Roman"/>
          <w:b/>
          <w:sz w:val="24"/>
          <w:szCs w:val="20"/>
          <w:lang w:val="uk-UA" w:eastAsia="ru-RU"/>
        </w:rPr>
        <w:t xml:space="preserve">                                                                 Розділ ІІ.</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2.2. Керівник (відповідальний за реалізацію програми): Перший заступник міського голови.</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p>
    <w:p w:rsidR="00F96739" w:rsidRPr="00F96739" w:rsidRDefault="00F96739" w:rsidP="00F96739">
      <w:pPr>
        <w:spacing w:after="0" w:line="240" w:lineRule="auto"/>
        <w:ind w:left="426" w:hanging="426"/>
        <w:jc w:val="both"/>
        <w:rPr>
          <w:rFonts w:ascii="Times New Roman" w:eastAsia="Times New Roman" w:hAnsi="Times New Roman" w:cs="Times New Roman"/>
          <w:b/>
          <w:sz w:val="24"/>
          <w:szCs w:val="20"/>
          <w:lang w:val="uk-UA" w:eastAsia="ru-RU"/>
        </w:rPr>
      </w:pPr>
      <w:r w:rsidRPr="00F96739">
        <w:rPr>
          <w:rFonts w:ascii="Times New Roman" w:eastAsia="Times New Roman" w:hAnsi="Times New Roman" w:cs="Times New Roman"/>
          <w:sz w:val="24"/>
          <w:szCs w:val="20"/>
          <w:lang w:val="uk-UA" w:eastAsia="ru-RU"/>
        </w:rPr>
        <w:t xml:space="preserve">                                                                </w:t>
      </w:r>
      <w:r w:rsidRPr="00F96739">
        <w:rPr>
          <w:rFonts w:ascii="Times New Roman" w:eastAsia="Times New Roman" w:hAnsi="Times New Roman" w:cs="Times New Roman"/>
          <w:b/>
          <w:sz w:val="24"/>
          <w:szCs w:val="20"/>
          <w:lang w:val="uk-UA" w:eastAsia="ru-RU"/>
        </w:rPr>
        <w:t>Розділ ІІІ.</w:t>
      </w:r>
    </w:p>
    <w:p w:rsidR="00F96739" w:rsidRPr="00F96739" w:rsidRDefault="00F96739" w:rsidP="00F96739">
      <w:pPr>
        <w:spacing w:after="0" w:line="240" w:lineRule="auto"/>
        <w:ind w:left="426" w:hanging="426"/>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3.1. Загальний обсяг фінансування програми: 551266  грн., у тому числі за рахунок загального фонду міського бюджету – 551266 грн.</w:t>
      </w:r>
    </w:p>
    <w:p w:rsidR="00F96739" w:rsidRPr="00F96739" w:rsidRDefault="00F96739" w:rsidP="00F96739">
      <w:pPr>
        <w:spacing w:after="0" w:line="240" w:lineRule="auto"/>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 xml:space="preserve">3.2. Джерела фінансування програми:  міський бюджет </w:t>
      </w:r>
    </w:p>
    <w:p w:rsidR="00F96739" w:rsidRPr="00F96739" w:rsidRDefault="00F96739" w:rsidP="00F96739">
      <w:pPr>
        <w:spacing w:after="0" w:line="240" w:lineRule="auto"/>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3.3. Контроль за виконанням програми: Здійснює постійна комісія Зеленодольської міської ради</w:t>
      </w:r>
      <w:r w:rsidRPr="00F96739">
        <w:rPr>
          <w:rFonts w:ascii="Times New Roman" w:eastAsia="Times New Roman" w:hAnsi="Times New Roman" w:cs="Times New Roman"/>
          <w:sz w:val="24"/>
          <w:szCs w:val="24"/>
          <w:lang w:val="uk-UA" w:eastAsia="ru-RU"/>
        </w:rPr>
        <w:t xml:space="preserve"> з питань регулювання земельних відносин та охорони навколишнього середовища.                  </w:t>
      </w:r>
      <w:r w:rsidRPr="00F96739">
        <w:rPr>
          <w:rFonts w:ascii="Times New Roman" w:eastAsia="Times New Roman" w:hAnsi="Times New Roman" w:cs="Times New Roman"/>
          <w:sz w:val="24"/>
          <w:szCs w:val="20"/>
          <w:lang w:val="uk-UA" w:eastAsia="ru-RU"/>
        </w:rPr>
        <w:t xml:space="preserve"> </w:t>
      </w:r>
    </w:p>
    <w:p w:rsidR="00F96739" w:rsidRDefault="00F96739" w:rsidP="00F96739">
      <w:pPr>
        <w:spacing w:after="0" w:line="240" w:lineRule="auto"/>
        <w:jc w:val="both"/>
        <w:rPr>
          <w:rFonts w:ascii="Times New Roman" w:eastAsia="Times New Roman" w:hAnsi="Times New Roman" w:cs="Times New Roman"/>
          <w:sz w:val="24"/>
          <w:szCs w:val="20"/>
          <w:lang w:val="uk-UA" w:eastAsia="ru-RU"/>
        </w:rPr>
      </w:pPr>
      <w:r w:rsidRPr="00F96739">
        <w:rPr>
          <w:rFonts w:ascii="Times New Roman" w:eastAsia="Times New Roman" w:hAnsi="Times New Roman" w:cs="Times New Roman"/>
          <w:sz w:val="24"/>
          <w:szCs w:val="20"/>
          <w:lang w:val="uk-UA" w:eastAsia="ru-RU"/>
        </w:rPr>
        <w:t xml:space="preserve">            Секретар міської ради                                                         О.М.</w:t>
      </w:r>
      <w:r>
        <w:rPr>
          <w:rFonts w:ascii="Times New Roman" w:eastAsia="Times New Roman" w:hAnsi="Times New Roman" w:cs="Times New Roman"/>
          <w:sz w:val="24"/>
          <w:szCs w:val="20"/>
          <w:lang w:val="uk-UA" w:eastAsia="ru-RU"/>
        </w:rPr>
        <w:t xml:space="preserve"> </w:t>
      </w:r>
      <w:r w:rsidRPr="00F96739">
        <w:rPr>
          <w:rFonts w:ascii="Times New Roman" w:eastAsia="Times New Roman" w:hAnsi="Times New Roman" w:cs="Times New Roman"/>
          <w:sz w:val="24"/>
          <w:szCs w:val="20"/>
          <w:lang w:val="uk-UA" w:eastAsia="ru-RU"/>
        </w:rPr>
        <w:t>Ярошенко</w:t>
      </w:r>
    </w:p>
    <w:p w:rsidR="00F96739" w:rsidRPr="00F96739" w:rsidRDefault="00F96739" w:rsidP="00F96739">
      <w:pPr>
        <w:shd w:val="clear" w:color="auto" w:fill="F7F7F7"/>
        <w:suppressAutoHyphens/>
        <w:spacing w:after="0" w:line="300" w:lineRule="atLeast"/>
        <w:ind w:left="6237"/>
        <w:rPr>
          <w:rFonts w:ascii="Times New Roman" w:eastAsia="Times New Roman" w:hAnsi="Times New Roman" w:cs="Times New Roman"/>
          <w:bCs/>
          <w:color w:val="000000"/>
          <w:sz w:val="24"/>
          <w:szCs w:val="24"/>
          <w:lang w:val="uk-UA" w:eastAsia="ru-RU"/>
        </w:rPr>
      </w:pPr>
      <w:r w:rsidRPr="00F96739">
        <w:rPr>
          <w:rFonts w:ascii="Times New Roman" w:eastAsia="Times New Roman" w:hAnsi="Times New Roman" w:cs="Times New Roman"/>
          <w:bCs/>
          <w:color w:val="000000"/>
          <w:sz w:val="24"/>
          <w:szCs w:val="24"/>
          <w:lang w:val="uk-UA" w:eastAsia="ru-RU"/>
        </w:rPr>
        <w:t>Додаток 4</w:t>
      </w:r>
    </w:p>
    <w:p w:rsidR="00F96739" w:rsidRPr="00F96739" w:rsidRDefault="00F96739" w:rsidP="00F96739">
      <w:pPr>
        <w:shd w:val="clear" w:color="auto" w:fill="F7F7F7"/>
        <w:suppressAutoHyphens/>
        <w:spacing w:after="0" w:line="300" w:lineRule="atLeast"/>
        <w:ind w:left="6237"/>
        <w:rPr>
          <w:rFonts w:ascii="Times New Roman" w:eastAsia="Times New Roman" w:hAnsi="Times New Roman" w:cs="Times New Roman"/>
          <w:bCs/>
          <w:color w:val="000000"/>
          <w:sz w:val="24"/>
          <w:szCs w:val="24"/>
          <w:lang w:val="uk-UA" w:eastAsia="ru-RU"/>
        </w:rPr>
      </w:pPr>
      <w:r w:rsidRPr="00F96739">
        <w:rPr>
          <w:rFonts w:ascii="Times New Roman" w:eastAsia="Times New Roman" w:hAnsi="Times New Roman" w:cs="Times New Roman"/>
          <w:bCs/>
          <w:color w:val="000000"/>
          <w:sz w:val="24"/>
          <w:szCs w:val="24"/>
          <w:lang w:val="uk-UA" w:eastAsia="ru-RU"/>
        </w:rPr>
        <w:t>до рішення міської ради</w:t>
      </w:r>
    </w:p>
    <w:p w:rsidR="00F96739" w:rsidRPr="00F96739" w:rsidRDefault="00F96739" w:rsidP="00F96739">
      <w:pPr>
        <w:shd w:val="clear" w:color="auto" w:fill="F7F7F7"/>
        <w:suppressAutoHyphens/>
        <w:spacing w:after="0" w:line="300" w:lineRule="atLeast"/>
        <w:ind w:left="6237"/>
        <w:rPr>
          <w:rFonts w:ascii="Times New Roman" w:eastAsia="Times New Roman" w:hAnsi="Times New Roman" w:cs="Times New Roman"/>
          <w:bCs/>
          <w:color w:val="000000"/>
          <w:sz w:val="24"/>
          <w:szCs w:val="24"/>
          <w:lang w:val="uk-UA" w:eastAsia="ru-RU"/>
        </w:rPr>
      </w:pPr>
      <w:r w:rsidRPr="00F96739">
        <w:rPr>
          <w:rFonts w:ascii="Times New Roman" w:eastAsia="Times New Roman" w:hAnsi="Times New Roman" w:cs="Times New Roman"/>
          <w:bCs/>
          <w:color w:val="000000"/>
          <w:sz w:val="24"/>
          <w:szCs w:val="24"/>
          <w:lang w:val="uk-UA" w:eastAsia="ru-RU"/>
        </w:rPr>
        <w:t>від 19 грудня 2018 року № 902</w:t>
      </w:r>
    </w:p>
    <w:p w:rsidR="00F96739" w:rsidRPr="00F96739" w:rsidRDefault="00F96739" w:rsidP="00F96739">
      <w:pPr>
        <w:spacing w:after="0" w:line="240" w:lineRule="auto"/>
        <w:jc w:val="center"/>
        <w:rPr>
          <w:rFonts w:ascii="Times New Roman" w:eastAsia="Times New Roman" w:hAnsi="Times New Roman" w:cs="Times New Roman"/>
          <w:b/>
          <w:bCs/>
          <w:color w:val="000000"/>
          <w:sz w:val="24"/>
          <w:szCs w:val="24"/>
          <w:lang w:val="uk-UA" w:eastAsia="ru-RU"/>
        </w:rPr>
      </w:pPr>
    </w:p>
    <w:p w:rsidR="00F96739" w:rsidRPr="00F96739" w:rsidRDefault="00F96739" w:rsidP="00F96739">
      <w:pPr>
        <w:spacing w:after="0" w:line="240" w:lineRule="auto"/>
        <w:jc w:val="center"/>
        <w:rPr>
          <w:rFonts w:eastAsia="Times New Roman" w:cs="font291"/>
          <w:color w:val="00000A"/>
          <w:sz w:val="24"/>
          <w:szCs w:val="24"/>
        </w:rPr>
      </w:pPr>
      <w:r w:rsidRPr="00F96739">
        <w:rPr>
          <w:rFonts w:ascii="Times New Roman" w:eastAsia="Times New Roman" w:hAnsi="Times New Roman" w:cs="Times New Roman"/>
          <w:b/>
          <w:bCs/>
          <w:color w:val="000000"/>
          <w:sz w:val="24"/>
          <w:szCs w:val="24"/>
          <w:lang w:val="uk-UA" w:eastAsia="ru-RU"/>
        </w:rPr>
        <w:t xml:space="preserve"> </w:t>
      </w:r>
      <w:r w:rsidRPr="00F96739">
        <w:rPr>
          <w:rFonts w:ascii="Times New Roman" w:eastAsia="Times New Roman" w:hAnsi="Times New Roman" w:cs="Times New Roman"/>
          <w:b/>
          <w:bCs/>
          <w:color w:val="000000"/>
          <w:sz w:val="24"/>
          <w:szCs w:val="24"/>
          <w:lang w:val="uk-UA" w:eastAsia="uk-UA"/>
        </w:rPr>
        <w:t>Програма</w:t>
      </w:r>
      <w:r w:rsidRPr="00F96739">
        <w:rPr>
          <w:rFonts w:ascii="Times New Roman" w:eastAsia="Times New Roman" w:hAnsi="Times New Roman" w:cs="Times New Roman"/>
          <w:b/>
          <w:bCs/>
          <w:color w:val="000000"/>
          <w:sz w:val="24"/>
          <w:szCs w:val="24"/>
          <w:lang w:val="en-US" w:eastAsia="uk-UA"/>
        </w:rPr>
        <w:t> </w:t>
      </w:r>
      <w:r w:rsidRPr="00F96739">
        <w:rPr>
          <w:rFonts w:ascii="Times New Roman" w:eastAsia="Times New Roman" w:hAnsi="Times New Roman" w:cs="Times New Roman"/>
          <w:b/>
          <w:bCs/>
          <w:color w:val="000000"/>
          <w:sz w:val="24"/>
          <w:szCs w:val="24"/>
          <w:lang w:eastAsia="uk-UA"/>
        </w:rPr>
        <w:br/>
        <w:t xml:space="preserve">надання безоплатної правової допомоги населенню </w:t>
      </w:r>
      <w:r w:rsidRPr="00F96739">
        <w:rPr>
          <w:rFonts w:ascii="Times New Roman" w:eastAsia="Times New Roman" w:hAnsi="Times New Roman" w:cs="Times New Roman"/>
          <w:b/>
          <w:bCs/>
          <w:color w:val="000000"/>
          <w:sz w:val="24"/>
          <w:szCs w:val="24"/>
          <w:lang w:val="uk-UA" w:eastAsia="uk-UA"/>
        </w:rPr>
        <w:t>Зеленодольської</w:t>
      </w:r>
      <w:r w:rsidRPr="00F96739">
        <w:rPr>
          <w:rFonts w:ascii="Times New Roman" w:eastAsia="Times New Roman" w:hAnsi="Times New Roman" w:cs="Times New Roman"/>
          <w:b/>
          <w:bCs/>
          <w:color w:val="000000"/>
          <w:sz w:val="24"/>
          <w:szCs w:val="24"/>
          <w:lang w:eastAsia="uk-UA"/>
        </w:rPr>
        <w:t xml:space="preserve"> об’єднаної територіальної громади на 2018 р</w:t>
      </w:r>
      <w:r w:rsidRPr="00F96739">
        <w:rPr>
          <w:rFonts w:ascii="Times New Roman" w:eastAsia="Times New Roman" w:hAnsi="Times New Roman" w:cs="Times New Roman"/>
          <w:b/>
          <w:bCs/>
          <w:color w:val="000000"/>
          <w:sz w:val="24"/>
          <w:szCs w:val="24"/>
          <w:lang w:val="uk-UA" w:eastAsia="uk-UA"/>
        </w:rPr>
        <w:t>ік (зі змінами)</w:t>
      </w:r>
      <w:r w:rsidRPr="00F96739">
        <w:rPr>
          <w:rFonts w:ascii="Times New Roman" w:eastAsia="Times New Roman" w:hAnsi="Times New Roman" w:cs="Times New Roman"/>
          <w:color w:val="000000"/>
          <w:sz w:val="24"/>
          <w:szCs w:val="24"/>
          <w:lang w:eastAsia="uk-UA"/>
        </w:rPr>
        <w:br/>
      </w:r>
      <w:r w:rsidRPr="00F96739">
        <w:rPr>
          <w:rFonts w:ascii="Times New Roman" w:eastAsia="Times New Roman" w:hAnsi="Times New Roman" w:cs="Times New Roman"/>
          <w:color w:val="000000"/>
          <w:sz w:val="24"/>
          <w:szCs w:val="24"/>
          <w:lang w:eastAsia="uk-UA"/>
        </w:rPr>
        <w:br/>
      </w:r>
    </w:p>
    <w:p w:rsidR="00F96739" w:rsidRPr="00F96739" w:rsidRDefault="00F96739" w:rsidP="00F96739">
      <w:pPr>
        <w:spacing w:after="0" w:line="240" w:lineRule="auto"/>
        <w:jc w:val="center"/>
        <w:rPr>
          <w:rFonts w:eastAsia="Times New Roman" w:cs="font291"/>
          <w:color w:val="00000A"/>
          <w:sz w:val="24"/>
          <w:szCs w:val="24"/>
        </w:rPr>
      </w:pPr>
      <w:r w:rsidRPr="00F96739">
        <w:rPr>
          <w:rFonts w:ascii="Times New Roman" w:eastAsia="Times New Roman" w:hAnsi="Times New Roman" w:cs="Times New Roman"/>
          <w:b/>
          <w:bCs/>
          <w:color w:val="000000"/>
          <w:sz w:val="24"/>
          <w:szCs w:val="24"/>
          <w:lang w:eastAsia="uk-UA"/>
        </w:rPr>
        <w:t>І. Обґрунтування необхідності розроблення і виконання Програми надання</w:t>
      </w:r>
      <w:r w:rsidRPr="00F96739">
        <w:rPr>
          <w:rFonts w:ascii="Times New Roman" w:eastAsia="Times New Roman" w:hAnsi="Times New Roman" w:cs="Times New Roman"/>
          <w:b/>
          <w:bCs/>
          <w:color w:val="000000"/>
          <w:sz w:val="24"/>
          <w:szCs w:val="24"/>
          <w:lang w:eastAsia="uk-UA"/>
        </w:rPr>
        <w:br/>
        <w:t xml:space="preserve">безоплатної правової допомоги населенню </w:t>
      </w:r>
      <w:r w:rsidRPr="00F96739">
        <w:rPr>
          <w:rFonts w:ascii="Times New Roman" w:eastAsia="Times New Roman" w:hAnsi="Times New Roman" w:cs="Times New Roman"/>
          <w:b/>
          <w:bCs/>
          <w:color w:val="000000"/>
          <w:sz w:val="24"/>
          <w:szCs w:val="24"/>
          <w:lang w:val="uk-UA" w:eastAsia="uk-UA"/>
        </w:rPr>
        <w:t>Зеленодольської</w:t>
      </w:r>
      <w:r w:rsidRPr="00F96739">
        <w:rPr>
          <w:rFonts w:ascii="Times New Roman" w:eastAsia="Times New Roman" w:hAnsi="Times New Roman" w:cs="Times New Roman"/>
          <w:b/>
          <w:bCs/>
          <w:color w:val="000000"/>
          <w:sz w:val="24"/>
          <w:szCs w:val="24"/>
          <w:lang w:eastAsia="uk-UA"/>
        </w:rPr>
        <w:t xml:space="preserve"> об’єднаної територіальної громади на 2018 р</w:t>
      </w:r>
      <w:r w:rsidRPr="00F96739">
        <w:rPr>
          <w:rFonts w:ascii="Times New Roman" w:eastAsia="Times New Roman" w:hAnsi="Times New Roman" w:cs="Times New Roman"/>
          <w:b/>
          <w:bCs/>
          <w:color w:val="000000"/>
          <w:sz w:val="24"/>
          <w:szCs w:val="24"/>
          <w:lang w:val="uk-UA" w:eastAsia="uk-UA"/>
        </w:rPr>
        <w:t>і</w:t>
      </w:r>
      <w:r w:rsidRPr="00F96739">
        <w:rPr>
          <w:rFonts w:ascii="Times New Roman" w:eastAsia="Times New Roman" w:hAnsi="Times New Roman" w:cs="Times New Roman"/>
          <w:b/>
          <w:bCs/>
          <w:color w:val="000000"/>
          <w:sz w:val="24"/>
          <w:szCs w:val="24"/>
          <w:lang w:eastAsia="uk-UA"/>
        </w:rPr>
        <w:t>к</w:t>
      </w:r>
      <w:r w:rsidRPr="00F96739">
        <w:rPr>
          <w:rFonts w:ascii="Times New Roman" w:eastAsia="Times New Roman" w:hAnsi="Times New Roman" w:cs="Times New Roman"/>
          <w:color w:val="000000"/>
          <w:sz w:val="24"/>
          <w:szCs w:val="24"/>
          <w:lang w:eastAsia="uk-UA"/>
        </w:rPr>
        <w:t xml:space="preserve"> </w:t>
      </w:r>
      <w:r w:rsidRPr="00F96739">
        <w:rPr>
          <w:rFonts w:ascii="Times New Roman" w:eastAsia="Times New Roman" w:hAnsi="Times New Roman" w:cs="Times New Roman"/>
          <w:b/>
          <w:bCs/>
          <w:color w:val="000000"/>
          <w:sz w:val="24"/>
          <w:szCs w:val="24"/>
          <w:lang w:eastAsia="uk-UA"/>
        </w:rPr>
        <w:t xml:space="preserve"> (далі – Програма)</w:t>
      </w:r>
    </w:p>
    <w:p w:rsidR="00F96739" w:rsidRPr="00F96739" w:rsidRDefault="00F96739" w:rsidP="00F96739">
      <w:pPr>
        <w:spacing w:after="0" w:line="240" w:lineRule="auto"/>
        <w:ind w:firstLine="709"/>
        <w:jc w:val="center"/>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both"/>
        <w:rPr>
          <w:rFonts w:eastAsia="Times New Roman" w:cs="font291"/>
          <w:color w:val="00000A"/>
          <w:sz w:val="24"/>
          <w:szCs w:val="24"/>
        </w:rPr>
      </w:pPr>
      <w:r w:rsidRPr="00F96739">
        <w:rPr>
          <w:rFonts w:ascii="Times New Roman" w:eastAsia="Times New Roman" w:hAnsi="Times New Roman" w:cs="Times New Roman"/>
          <w:color w:val="000000"/>
          <w:sz w:val="24"/>
          <w:szCs w:val="24"/>
          <w:lang w:eastAsia="uk-UA"/>
        </w:rPr>
        <w:t xml:space="preserve">Стаття 57 Конституції України забезпечує право громадян України на доступ до правової інформації. </w:t>
      </w:r>
      <w:r w:rsidRPr="00F96739">
        <w:rPr>
          <w:rFonts w:ascii="Times New Roman" w:eastAsia="Times New Roman" w:hAnsi="Times New Roman" w:cs="Times New Roman"/>
          <w:color w:val="00000A"/>
          <w:sz w:val="24"/>
          <w:szCs w:val="24"/>
        </w:rPr>
        <w:t>Ст</w:t>
      </w:r>
      <w:r w:rsidRPr="00F96739">
        <w:rPr>
          <w:rFonts w:ascii="Times New Roman" w:eastAsia="Times New Roman" w:hAnsi="Times New Roman" w:cs="Times New Roman"/>
          <w:color w:val="00000A"/>
          <w:sz w:val="24"/>
          <w:szCs w:val="24"/>
          <w:lang w:val="uk-UA"/>
        </w:rPr>
        <w:t xml:space="preserve">аття </w:t>
      </w:r>
      <w:r w:rsidRPr="00F96739">
        <w:rPr>
          <w:rFonts w:ascii="Times New Roman" w:eastAsia="Times New Roman" w:hAnsi="Times New Roman" w:cs="Times New Roman"/>
          <w:color w:val="00000A"/>
          <w:sz w:val="24"/>
          <w:szCs w:val="24"/>
        </w:rPr>
        <w:t>59 Конституції України гарантує, що «Кожен має право на професійну правничу допомогу. У випадках, передбачених законом, ця допомога надається безоплатно. Кожен є вільним у виборі захисника своїх прав».</w:t>
      </w:r>
      <w:r w:rsidRPr="00F96739">
        <w:rPr>
          <w:rFonts w:ascii="Times New Roman" w:eastAsia="Times New Roman" w:hAnsi="Times New Roman" w:cs="Times New Roman"/>
          <w:color w:val="000000"/>
          <w:sz w:val="24"/>
          <w:szCs w:val="24"/>
          <w:lang w:eastAsia="uk-UA"/>
        </w:rPr>
        <w:t xml:space="preserve"> Законами України “Про безоплатну правову допомогу” та “Про місцеве самоврядування в Україні” передбачен</w:t>
      </w:r>
      <w:r w:rsidRPr="00F96739">
        <w:rPr>
          <w:rFonts w:ascii="Times New Roman" w:eastAsia="Times New Roman" w:hAnsi="Times New Roman" w:cs="Times New Roman"/>
          <w:color w:val="000000"/>
          <w:sz w:val="24"/>
          <w:szCs w:val="24"/>
          <w:lang w:val="uk-UA" w:eastAsia="uk-UA"/>
        </w:rPr>
        <w:t>і</w:t>
      </w:r>
      <w:r w:rsidRPr="00F96739">
        <w:rPr>
          <w:rFonts w:ascii="Times New Roman" w:eastAsia="Times New Roman" w:hAnsi="Times New Roman" w:cs="Times New Roman"/>
          <w:color w:val="000000"/>
          <w:sz w:val="24"/>
          <w:szCs w:val="24"/>
          <w:lang w:eastAsia="uk-UA"/>
        </w:rPr>
        <w:t xml:space="preserve"> повноваження орган</w:t>
      </w:r>
      <w:r w:rsidRPr="00F96739">
        <w:rPr>
          <w:rFonts w:ascii="Times New Roman" w:eastAsia="Times New Roman" w:hAnsi="Times New Roman" w:cs="Times New Roman"/>
          <w:color w:val="000000"/>
          <w:sz w:val="24"/>
          <w:szCs w:val="24"/>
          <w:lang w:val="uk-UA" w:eastAsia="uk-UA"/>
        </w:rPr>
        <w:t>і</w:t>
      </w:r>
      <w:r w:rsidRPr="00F96739">
        <w:rPr>
          <w:rFonts w:ascii="Times New Roman" w:eastAsia="Times New Roman" w:hAnsi="Times New Roman" w:cs="Times New Roman"/>
          <w:color w:val="000000"/>
          <w:sz w:val="24"/>
          <w:szCs w:val="24"/>
          <w:lang w:eastAsia="uk-UA"/>
        </w:rPr>
        <w:t>в м</w:t>
      </w:r>
      <w:r w:rsidRPr="00F96739">
        <w:rPr>
          <w:rFonts w:ascii="Times New Roman" w:eastAsia="Times New Roman" w:hAnsi="Times New Roman" w:cs="Times New Roman"/>
          <w:color w:val="000000"/>
          <w:sz w:val="24"/>
          <w:szCs w:val="24"/>
          <w:lang w:val="uk-UA" w:eastAsia="uk-UA"/>
        </w:rPr>
        <w:t>і</w:t>
      </w:r>
      <w:r w:rsidRPr="00F96739">
        <w:rPr>
          <w:rFonts w:ascii="Times New Roman" w:eastAsia="Times New Roman" w:hAnsi="Times New Roman" w:cs="Times New Roman"/>
          <w:color w:val="000000"/>
          <w:sz w:val="24"/>
          <w:szCs w:val="24"/>
          <w:lang w:eastAsia="uk-UA"/>
        </w:rPr>
        <w:t xml:space="preserve">сцевого самоврядування з надання безоплатної первинної правової допомоги.  </w:t>
      </w:r>
    </w:p>
    <w:p w:rsidR="00F96739" w:rsidRPr="00F96739" w:rsidRDefault="00F96739" w:rsidP="00F96739">
      <w:pPr>
        <w:spacing w:after="0" w:line="240" w:lineRule="auto"/>
        <w:ind w:firstLine="709"/>
        <w:jc w:val="both"/>
        <w:rPr>
          <w:rFonts w:eastAsia="Times New Roman" w:cs="font291"/>
          <w:color w:val="00000A"/>
          <w:sz w:val="24"/>
          <w:szCs w:val="24"/>
        </w:rPr>
      </w:pPr>
      <w:r w:rsidRPr="00F96739">
        <w:rPr>
          <w:rFonts w:ascii="Times New Roman" w:eastAsia="Times New Roman" w:hAnsi="Times New Roman" w:cs="Times New Roman"/>
          <w:color w:val="000000"/>
          <w:sz w:val="24"/>
          <w:szCs w:val="24"/>
          <w:lang w:eastAsia="uk-UA"/>
        </w:rPr>
        <w:lastRenderedPageBreak/>
        <w:t xml:space="preserve">Розвиток системи безоплатної правової допомоги та посилення правової спроможності громад є невід’ємною частиною широкого та довгострокового стратегічного порядку денного реформ в Україні. Зокрема, ці питання включено до Стратегії реформування судоустрою, судочинства та суміжних правових інститутів на 2015 – 2020 роки, Національної стратегії у сфері прав людини, Національної  стратегії сприяння розвитку громадянського суспільства в Україні на 2016—2020 роки та відповідних планів з їх реалізації. </w:t>
      </w:r>
    </w:p>
    <w:p w:rsidR="00F96739" w:rsidRPr="00F96739" w:rsidRDefault="00F96739" w:rsidP="00F96739">
      <w:pPr>
        <w:spacing w:after="0" w:line="240" w:lineRule="auto"/>
        <w:ind w:firstLine="709"/>
        <w:jc w:val="both"/>
        <w:rPr>
          <w:rFonts w:eastAsia="Times New Roman" w:cs="font291"/>
          <w:color w:val="00000A"/>
          <w:sz w:val="24"/>
          <w:szCs w:val="24"/>
        </w:rPr>
      </w:pPr>
      <w:r w:rsidRPr="00F96739">
        <w:rPr>
          <w:rFonts w:ascii="Times New Roman" w:eastAsia="Times New Roman" w:hAnsi="Times New Roman" w:cs="Times New Roman"/>
          <w:color w:val="000000"/>
          <w:sz w:val="24"/>
          <w:szCs w:val="24"/>
          <w:lang w:val="uk-UA" w:eastAsia="uk-UA"/>
        </w:rPr>
        <w:t xml:space="preserve">Відповідно до Указу Президента України від 14.11.2017 №361/2017  </w:t>
      </w:r>
      <w:r w:rsidRPr="00F96739">
        <w:rPr>
          <w:rFonts w:ascii="Times New Roman" w:eastAsia="Times New Roman" w:hAnsi="Times New Roman" w:cs="Times New Roman"/>
          <w:color w:val="000000"/>
          <w:sz w:val="24"/>
          <w:szCs w:val="24"/>
          <w:shd w:val="clear" w:color="auto" w:fill="FFFFFF"/>
        </w:rPr>
        <w:t xml:space="preserve">2018 рік </w:t>
      </w:r>
      <w:r w:rsidRPr="00F96739">
        <w:rPr>
          <w:rFonts w:ascii="Times New Roman" w:eastAsia="Times New Roman" w:hAnsi="Times New Roman" w:cs="Times New Roman"/>
          <w:color w:val="000000"/>
          <w:sz w:val="24"/>
          <w:szCs w:val="24"/>
          <w:shd w:val="clear" w:color="auto" w:fill="FFFFFF"/>
          <w:lang w:val="uk-UA"/>
        </w:rPr>
        <w:t xml:space="preserve">визнано </w:t>
      </w:r>
      <w:r w:rsidRPr="00F96739">
        <w:rPr>
          <w:rFonts w:ascii="Times New Roman" w:eastAsia="Times New Roman" w:hAnsi="Times New Roman" w:cs="Times New Roman"/>
          <w:color w:val="000000"/>
          <w:sz w:val="24"/>
          <w:szCs w:val="24"/>
          <w:shd w:val="clear" w:color="auto" w:fill="FFFFFF"/>
        </w:rPr>
        <w:t>Роком реалізації правопросвітницького проекту "Я маю право!"</w:t>
      </w:r>
      <w:r w:rsidRPr="00F96739">
        <w:rPr>
          <w:rFonts w:ascii="Times New Roman" w:eastAsia="Times New Roman" w:hAnsi="Times New Roman" w:cs="Times New Roman"/>
          <w:color w:val="000000"/>
          <w:sz w:val="24"/>
          <w:szCs w:val="24"/>
          <w:shd w:val="clear" w:color="auto" w:fill="FFFFFF"/>
          <w:lang w:val="uk-UA"/>
        </w:rPr>
        <w:t>. Це передбачає посилення заходів з правопросвітництва, у тому числі – за сприяння органів місцевого самоврядування.</w:t>
      </w:r>
    </w:p>
    <w:p w:rsidR="00F96739" w:rsidRPr="00F96739" w:rsidRDefault="00F96739" w:rsidP="00F96739">
      <w:pPr>
        <w:spacing w:after="0" w:line="240" w:lineRule="auto"/>
        <w:ind w:firstLine="709"/>
        <w:jc w:val="both"/>
        <w:rPr>
          <w:rFonts w:ascii="Times New Roman" w:eastAsia="Times New Roman" w:hAnsi="Times New Roman" w:cs="Times New Roman"/>
          <w:color w:val="00000A"/>
          <w:sz w:val="24"/>
          <w:szCs w:val="24"/>
          <w:lang w:eastAsia="uk-UA"/>
        </w:rPr>
      </w:pPr>
    </w:p>
    <w:p w:rsidR="00F96739" w:rsidRPr="00F96739" w:rsidRDefault="00F96739" w:rsidP="00F96739">
      <w:pPr>
        <w:tabs>
          <w:tab w:val="left" w:pos="700"/>
        </w:tabs>
        <w:spacing w:after="140" w:line="240" w:lineRule="auto"/>
        <w:ind w:firstLine="850"/>
        <w:rPr>
          <w:rFonts w:eastAsia="Times New Roman" w:cs="font291"/>
          <w:color w:val="00000A"/>
          <w:sz w:val="24"/>
          <w:szCs w:val="24"/>
        </w:rPr>
      </w:pPr>
      <w:r w:rsidRPr="00F96739">
        <w:rPr>
          <w:rFonts w:ascii="Times New Roman" w:eastAsia="Times New Roman" w:hAnsi="Times New Roman" w:cs="Times New Roman"/>
          <w:color w:val="000000"/>
          <w:sz w:val="24"/>
          <w:szCs w:val="24"/>
          <w:shd w:val="clear" w:color="auto" w:fill="FFFFFF"/>
          <w:lang w:eastAsia="uk-UA"/>
        </w:rPr>
        <w:t>Місія системи безоплатної правової допомоги в Україні - захист прав людини шляхом забезпечення</w:t>
      </w:r>
      <w:r w:rsidRPr="00F96739">
        <w:rPr>
          <w:rFonts w:ascii="Times New Roman" w:eastAsia="Times New Roman" w:hAnsi="Times New Roman" w:cs="Times New Roman"/>
          <w:color w:val="000000"/>
          <w:sz w:val="24"/>
          <w:szCs w:val="24"/>
          <w:shd w:val="clear" w:color="auto" w:fill="FFFFFF"/>
          <w:lang w:val="en-US" w:eastAsia="uk-UA"/>
        </w:rPr>
        <w:t> </w:t>
      </w:r>
      <w:r w:rsidRPr="00F96739">
        <w:rPr>
          <w:rFonts w:ascii="Times New Roman" w:eastAsia="Times New Roman" w:hAnsi="Times New Roman" w:cs="Times New Roman"/>
          <w:color w:val="000000"/>
          <w:sz w:val="24"/>
          <w:szCs w:val="24"/>
          <w:shd w:val="clear" w:color="auto" w:fill="FFFFFF"/>
          <w:lang w:eastAsia="uk-UA"/>
        </w:rPr>
        <w:t>рівного</w:t>
      </w:r>
      <w:r w:rsidRPr="00F96739">
        <w:rPr>
          <w:rFonts w:ascii="Times New Roman" w:eastAsia="Times New Roman" w:hAnsi="Times New Roman" w:cs="Times New Roman"/>
          <w:color w:val="000000"/>
          <w:sz w:val="24"/>
          <w:szCs w:val="24"/>
          <w:shd w:val="clear" w:color="auto" w:fill="FFFFFF"/>
          <w:lang w:val="en-US" w:eastAsia="uk-UA"/>
        </w:rPr>
        <w:t> </w:t>
      </w:r>
      <w:r w:rsidRPr="00F96739">
        <w:rPr>
          <w:rFonts w:ascii="Times New Roman" w:eastAsia="Times New Roman" w:hAnsi="Times New Roman" w:cs="Times New Roman"/>
          <w:color w:val="000000"/>
          <w:sz w:val="24"/>
          <w:szCs w:val="24"/>
          <w:shd w:val="clear" w:color="auto" w:fill="FFFFFF"/>
          <w:lang w:eastAsia="uk-UA"/>
        </w:rPr>
        <w:t>доступу</w:t>
      </w:r>
      <w:r w:rsidRPr="00F96739">
        <w:rPr>
          <w:rFonts w:ascii="Times New Roman" w:eastAsia="Times New Roman" w:hAnsi="Times New Roman" w:cs="Times New Roman"/>
          <w:color w:val="000000"/>
          <w:sz w:val="24"/>
          <w:szCs w:val="24"/>
          <w:shd w:val="clear" w:color="auto" w:fill="FFFFFF"/>
          <w:lang w:val="en-US" w:eastAsia="uk-UA"/>
        </w:rPr>
        <w:t> </w:t>
      </w:r>
      <w:r w:rsidRPr="00F96739">
        <w:rPr>
          <w:rFonts w:ascii="Times New Roman" w:eastAsia="Times New Roman" w:hAnsi="Times New Roman" w:cs="Times New Roman"/>
          <w:color w:val="000000"/>
          <w:sz w:val="24"/>
          <w:szCs w:val="24"/>
          <w:shd w:val="clear" w:color="auto" w:fill="FFFFFF"/>
          <w:lang w:eastAsia="uk-UA"/>
        </w:rPr>
        <w:t>до</w:t>
      </w:r>
      <w:r w:rsidRPr="00F96739">
        <w:rPr>
          <w:rFonts w:ascii="Times New Roman" w:eastAsia="Times New Roman" w:hAnsi="Times New Roman" w:cs="Times New Roman"/>
          <w:color w:val="000000"/>
          <w:sz w:val="24"/>
          <w:szCs w:val="24"/>
          <w:shd w:val="clear" w:color="auto" w:fill="FFFFFF"/>
          <w:lang w:val="en-US" w:eastAsia="uk-UA"/>
        </w:rPr>
        <w:t> </w:t>
      </w:r>
      <w:r w:rsidRPr="00F96739">
        <w:rPr>
          <w:rFonts w:ascii="Times New Roman" w:eastAsia="Times New Roman" w:hAnsi="Times New Roman" w:cs="Times New Roman"/>
          <w:color w:val="000000"/>
          <w:sz w:val="24"/>
          <w:szCs w:val="24"/>
          <w:shd w:val="clear" w:color="auto" w:fill="FFFFFF"/>
          <w:lang w:eastAsia="uk-UA"/>
        </w:rPr>
        <w:t>правової</w:t>
      </w:r>
      <w:r w:rsidRPr="00F96739">
        <w:rPr>
          <w:rFonts w:ascii="Times New Roman" w:eastAsia="Times New Roman" w:hAnsi="Times New Roman" w:cs="Times New Roman"/>
          <w:color w:val="000000"/>
          <w:sz w:val="24"/>
          <w:szCs w:val="24"/>
          <w:shd w:val="clear" w:color="auto" w:fill="FFFFFF"/>
          <w:lang w:val="en-US" w:eastAsia="uk-UA"/>
        </w:rPr>
        <w:t> </w:t>
      </w:r>
      <w:r w:rsidRPr="00F96739">
        <w:rPr>
          <w:rFonts w:ascii="Times New Roman" w:eastAsia="Times New Roman" w:hAnsi="Times New Roman" w:cs="Times New Roman"/>
          <w:color w:val="000000"/>
          <w:sz w:val="24"/>
          <w:szCs w:val="24"/>
          <w:shd w:val="clear" w:color="auto" w:fill="FFFFFF"/>
          <w:lang w:eastAsia="uk-UA"/>
        </w:rPr>
        <w:t>інформації</w:t>
      </w:r>
      <w:r w:rsidRPr="00F96739">
        <w:rPr>
          <w:rFonts w:ascii="Times New Roman" w:eastAsia="Times New Roman" w:hAnsi="Times New Roman" w:cs="Times New Roman"/>
          <w:color w:val="000000"/>
          <w:sz w:val="24"/>
          <w:szCs w:val="24"/>
          <w:shd w:val="clear" w:color="auto" w:fill="FFFFFF"/>
          <w:lang w:val="en-US" w:eastAsia="uk-UA"/>
        </w:rPr>
        <w:t> </w:t>
      </w:r>
      <w:r w:rsidRPr="00F96739">
        <w:rPr>
          <w:rFonts w:ascii="Times New Roman" w:eastAsia="Times New Roman" w:hAnsi="Times New Roman" w:cs="Times New Roman"/>
          <w:color w:val="000000"/>
          <w:sz w:val="24"/>
          <w:szCs w:val="24"/>
          <w:shd w:val="clear" w:color="auto" w:fill="FFFFFF"/>
          <w:lang w:eastAsia="uk-UA"/>
        </w:rPr>
        <w:t>та</w:t>
      </w:r>
      <w:r w:rsidRPr="00F96739">
        <w:rPr>
          <w:rFonts w:ascii="Times New Roman" w:eastAsia="Times New Roman" w:hAnsi="Times New Roman" w:cs="Times New Roman"/>
          <w:color w:val="000000"/>
          <w:sz w:val="24"/>
          <w:szCs w:val="24"/>
          <w:shd w:val="clear" w:color="auto" w:fill="FFFFFF"/>
          <w:lang w:val="en-US" w:eastAsia="uk-UA"/>
        </w:rPr>
        <w:t> </w:t>
      </w:r>
      <w:r w:rsidRPr="00F96739">
        <w:rPr>
          <w:rFonts w:ascii="Times New Roman" w:eastAsia="Times New Roman" w:hAnsi="Times New Roman" w:cs="Times New Roman"/>
          <w:color w:val="000000"/>
          <w:sz w:val="24"/>
          <w:szCs w:val="24"/>
          <w:shd w:val="clear" w:color="auto" w:fill="FFFFFF"/>
          <w:lang w:eastAsia="uk-UA"/>
        </w:rPr>
        <w:t>правосуддя,</w:t>
      </w:r>
      <w:r w:rsidRPr="00F96739">
        <w:rPr>
          <w:rFonts w:ascii="Times New Roman" w:eastAsia="Times New Roman" w:hAnsi="Times New Roman" w:cs="Times New Roman"/>
          <w:color w:val="000000"/>
          <w:sz w:val="24"/>
          <w:szCs w:val="24"/>
          <w:shd w:val="clear" w:color="auto" w:fill="FFFFFF"/>
          <w:lang w:val="en-US" w:eastAsia="uk-UA"/>
        </w:rPr>
        <w:t> </w:t>
      </w:r>
      <w:r w:rsidRPr="00F96739">
        <w:rPr>
          <w:rFonts w:ascii="Times New Roman" w:eastAsia="Times New Roman" w:hAnsi="Times New Roman" w:cs="Times New Roman"/>
          <w:color w:val="000000"/>
          <w:sz w:val="24"/>
          <w:szCs w:val="24"/>
          <w:shd w:val="clear" w:color="auto" w:fill="FFFFFF"/>
          <w:lang w:eastAsia="uk-UA"/>
        </w:rPr>
        <w:t xml:space="preserve">посилення правових можливостей і правової спроможності представників соціально вразливих груп, територіальних громад та спільнот.  Паралельно з цим система безоплатної правової допомоги покликана сприяти розвитку правового світогляду та суспільної активності членів місцевих громад, створенню осередків правового захисту громадян, які б підтримувалися силами місцевої громади. </w:t>
      </w:r>
    </w:p>
    <w:p w:rsidR="00F96739" w:rsidRPr="00F96739" w:rsidRDefault="00F96739" w:rsidP="00F96739">
      <w:pPr>
        <w:spacing w:after="0" w:line="240" w:lineRule="auto"/>
        <w:ind w:firstLine="720"/>
        <w:jc w:val="both"/>
        <w:rPr>
          <w:rFonts w:eastAsia="Times New Roman" w:cs="font291"/>
          <w:color w:val="00000A"/>
          <w:sz w:val="24"/>
          <w:szCs w:val="24"/>
        </w:rPr>
      </w:pPr>
      <w:r w:rsidRPr="00F96739">
        <w:rPr>
          <w:rFonts w:ascii="Times New Roman" w:eastAsia="Times New Roman" w:hAnsi="Times New Roman" w:cs="Times New Roman"/>
          <w:color w:val="000000"/>
          <w:sz w:val="24"/>
          <w:szCs w:val="24"/>
          <w:lang w:eastAsia="uk-UA"/>
        </w:rPr>
        <w:t xml:space="preserve">Розвиток системи безоплатної  правової допомоги стане реальним дієвим інструментом для посилення правової захищеності населення громади та подолання соціальної ізоляції вразливих верств населення. Це  допоможе подолати правовий нігілізм, підвищить правову культуру та обізнаність громадян, зменшить кількість  безпідставних звернень громадян і зробить їх більш адресними. </w:t>
      </w:r>
      <w:r w:rsidRPr="00F96739">
        <w:rPr>
          <w:rFonts w:ascii="Times New Roman" w:eastAsia="Times New Roman" w:hAnsi="Times New Roman" w:cs="Times New Roman"/>
          <w:color w:val="00000A"/>
          <w:sz w:val="24"/>
          <w:szCs w:val="24"/>
        </w:rPr>
        <w:t>Відповідно до положень статті 1 Закону безоплатна правова допомога – це правова допомога, що гарантується державою та повністю або частково надається за рахунок коштів Державного бюджету України, місцевих бюджетів та інших джерел. Правову допомогу цей Закон визначає як надання правових послуг, спрямованих на забезпечення реалізації прав і свобод людини і громадянина, захисту цих прав і свобод, їх відновлення у разі порушення. До правових послуг належать надання правової інформації, консультацій і роз’яснень з правових питань; складення заяв, скарг, процесуальних та інших документів правового характеру; здійснення представництва інтересів особи в судах, інших державних органах, органах місцевого самоврядування, перед іншими особами; забезпечення захисту особи від обвинувачення; надання особі допомоги в забезпеченні доступу особи до вторинної правової допомоги та медіації. Право на БПД визначається Законом як гарантована Конституцією України можливість громадянина України, іноземця, особи без громадянства, у тому числі біженця чи особи, яка потребує додаткового захисту, отримати в повному обсязі безоплатну первинну правову допомогу, а також можливість певної категорії осіб отримати безоплатну вторинну правову допомогу у випадках, передбачених цим Законом.</w:t>
      </w:r>
    </w:p>
    <w:p w:rsidR="00F96739" w:rsidRPr="00F96739" w:rsidRDefault="00F96739" w:rsidP="00F96739">
      <w:pPr>
        <w:spacing w:after="0" w:line="240" w:lineRule="auto"/>
        <w:ind w:firstLine="720"/>
        <w:jc w:val="both"/>
        <w:rPr>
          <w:rFonts w:ascii="Times New Roman" w:eastAsia="Times New Roman" w:hAnsi="Times New Roman" w:cs="Times New Roman"/>
          <w:color w:val="000000"/>
          <w:sz w:val="24"/>
          <w:szCs w:val="24"/>
          <w:lang w:val="uk-UA" w:eastAsia="uk-UA"/>
        </w:rPr>
      </w:pPr>
    </w:p>
    <w:p w:rsidR="00F96739" w:rsidRPr="00F96739" w:rsidRDefault="00F96739" w:rsidP="00F96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font291"/>
          <w:color w:val="00000A"/>
          <w:sz w:val="24"/>
          <w:szCs w:val="24"/>
          <w:lang w:val="uk-UA"/>
        </w:rPr>
      </w:pPr>
      <w:r w:rsidRPr="00F96739">
        <w:rPr>
          <w:rFonts w:ascii="Times New Roman" w:eastAsia="Times New Roman" w:hAnsi="Times New Roman" w:cs="Times New Roman"/>
          <w:b/>
          <w:bCs/>
          <w:i/>
          <w:iCs/>
          <w:color w:val="000000"/>
          <w:sz w:val="24"/>
          <w:szCs w:val="24"/>
          <w:lang w:val="uk-UA" w:eastAsia="uk-UA"/>
        </w:rPr>
        <w:tab/>
        <w:t>Безоплатна первинна правова допомога</w:t>
      </w:r>
      <w:r w:rsidRPr="00F96739">
        <w:rPr>
          <w:rFonts w:ascii="Times New Roman" w:eastAsia="Times New Roman" w:hAnsi="Times New Roman" w:cs="Times New Roman"/>
          <w:color w:val="000000"/>
          <w:sz w:val="24"/>
          <w:szCs w:val="24"/>
          <w:lang w:val="uk-UA" w:eastAsia="uk-UA"/>
        </w:rPr>
        <w:t>, суб’єктами права на яку є всі особи, які перебувають під юрисдикцією України, включає такі види правових послуг, як надання правової інформації;  консультацій і роз’яснень з правових питань; складення заяв, скарг, інших документів правового характеру (крім процесуальних), а також надання особі допомоги в забезпеченні доступу особи до вторинної правової допомоги та медіації.</w:t>
      </w:r>
    </w:p>
    <w:p w:rsidR="00F96739" w:rsidRPr="00F96739" w:rsidRDefault="00F96739" w:rsidP="00F96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A"/>
          <w:sz w:val="24"/>
          <w:szCs w:val="24"/>
          <w:lang w:val="uk-UA" w:eastAsia="uk-UA"/>
        </w:rPr>
      </w:pPr>
    </w:p>
    <w:p w:rsidR="00F96739" w:rsidRPr="00F96739" w:rsidRDefault="00F96739" w:rsidP="00F96739">
      <w:pPr>
        <w:spacing w:after="0" w:line="240" w:lineRule="auto"/>
        <w:ind w:firstLine="709"/>
        <w:jc w:val="both"/>
        <w:rPr>
          <w:rFonts w:eastAsia="Times New Roman" w:cs="font291"/>
          <w:color w:val="00000A"/>
          <w:sz w:val="24"/>
          <w:szCs w:val="24"/>
        </w:rPr>
      </w:pPr>
      <w:r w:rsidRPr="00F96739">
        <w:rPr>
          <w:rFonts w:ascii="Times New Roman" w:eastAsia="Times New Roman" w:hAnsi="Times New Roman" w:cs="Times New Roman"/>
          <w:b/>
          <w:bCs/>
          <w:i/>
          <w:iCs/>
          <w:color w:val="000000"/>
          <w:sz w:val="24"/>
          <w:szCs w:val="24"/>
          <w:lang w:eastAsia="uk-UA"/>
        </w:rPr>
        <w:t xml:space="preserve">Безоплатна вторинна правова допомога </w:t>
      </w:r>
      <w:r w:rsidRPr="00F96739">
        <w:rPr>
          <w:rFonts w:ascii="Times New Roman" w:eastAsia="Times New Roman" w:hAnsi="Times New Roman" w:cs="Times New Roman"/>
          <w:color w:val="000000"/>
          <w:sz w:val="24"/>
          <w:szCs w:val="24"/>
          <w:lang w:eastAsia="uk-UA"/>
        </w:rPr>
        <w:t>– вид державної гарантії, що полягає у створенні рівних можливостей для доступу осіб до правосуддя, і включає такі види правових послуг, як захист; здійснення представництва інтересів осіб, що мають право на таку допомогу в судах, інших державних органах, органах місцевого самоврядування, перед іншими особами; складення документів процесуального характеру.</w:t>
      </w:r>
      <w:r w:rsidRPr="00F96739">
        <w:rPr>
          <w:rFonts w:ascii="Times New Roman" w:eastAsia="Times New Roman" w:hAnsi="Times New Roman" w:cs="Times New Roman"/>
          <w:color w:val="000000"/>
          <w:sz w:val="24"/>
          <w:szCs w:val="24"/>
          <w:lang w:val="uk-UA" w:eastAsia="uk-UA"/>
        </w:rPr>
        <w:t xml:space="preserve"> Закон України «Про безоплатну правову допомогу» з урахуванням змін визначає, що на безоплатну </w:t>
      </w:r>
      <w:r w:rsidRPr="00F96739">
        <w:rPr>
          <w:rFonts w:ascii="Times New Roman" w:eastAsia="Times New Roman" w:hAnsi="Times New Roman" w:cs="Times New Roman"/>
          <w:color w:val="000000"/>
          <w:sz w:val="24"/>
          <w:szCs w:val="24"/>
          <w:lang w:val="uk-UA" w:eastAsia="uk-UA"/>
        </w:rPr>
        <w:lastRenderedPageBreak/>
        <w:t xml:space="preserve">вторинну правову допомогу мають право  особи, чий дохід не перевищує двох прожиткових мінімумів, а також особи з інвалідністю, діти-сироти, діти, позбавлені батьківського піклування, ветерани війни, внутрішньо переміщені особи, особи, які постраждали від домашнього насильства тощо. </w:t>
      </w:r>
      <w:r w:rsidRPr="00F96739">
        <w:rPr>
          <w:rFonts w:ascii="Times New Roman" w:eastAsia="Times New Roman" w:hAnsi="Times New Roman" w:cs="Times New Roman"/>
          <w:color w:val="000000"/>
          <w:sz w:val="24"/>
          <w:szCs w:val="24"/>
          <w:lang w:eastAsia="uk-UA"/>
        </w:rPr>
        <w:t xml:space="preserve">Цим верствам населення може бути призначено адвоката за рахунок держави після відповідного звернення. При цьому всі без винятку мешканці громади відповідно до ст. 59 Конституції України мають право на </w:t>
      </w:r>
      <w:r w:rsidRPr="00F96739">
        <w:rPr>
          <w:rFonts w:ascii="Times New Roman" w:eastAsia="Times New Roman" w:hAnsi="Times New Roman" w:cs="Times New Roman"/>
          <w:color w:val="000000"/>
          <w:sz w:val="24"/>
          <w:szCs w:val="24"/>
          <w:lang w:val="uk-UA" w:eastAsia="uk-UA"/>
        </w:rPr>
        <w:t xml:space="preserve">безоплатну первинну </w:t>
      </w:r>
      <w:r w:rsidRPr="00F96739">
        <w:rPr>
          <w:rFonts w:ascii="Times New Roman" w:eastAsia="Times New Roman" w:hAnsi="Times New Roman" w:cs="Times New Roman"/>
          <w:color w:val="000000"/>
          <w:sz w:val="24"/>
          <w:szCs w:val="24"/>
          <w:lang w:eastAsia="uk-UA"/>
        </w:rPr>
        <w:t xml:space="preserve">правову допомогу і можуть звертатись за </w:t>
      </w:r>
      <w:r w:rsidRPr="00F96739">
        <w:rPr>
          <w:rFonts w:ascii="Times New Roman" w:eastAsia="Times New Roman" w:hAnsi="Times New Roman" w:cs="Times New Roman"/>
          <w:color w:val="000000"/>
          <w:sz w:val="24"/>
          <w:szCs w:val="24"/>
          <w:lang w:val="uk-UA" w:eastAsia="uk-UA"/>
        </w:rPr>
        <w:t xml:space="preserve">такою допомогою </w:t>
      </w:r>
      <w:r w:rsidRPr="00F96739">
        <w:rPr>
          <w:rFonts w:ascii="Times New Roman" w:eastAsia="Times New Roman" w:hAnsi="Times New Roman" w:cs="Times New Roman"/>
          <w:color w:val="000000"/>
          <w:sz w:val="24"/>
          <w:szCs w:val="24"/>
          <w:lang w:eastAsia="uk-UA"/>
        </w:rPr>
        <w:t>до бюро.</w:t>
      </w:r>
    </w:p>
    <w:p w:rsidR="00F96739" w:rsidRPr="00F96739" w:rsidRDefault="00F96739" w:rsidP="00F96739">
      <w:pPr>
        <w:spacing w:after="0" w:line="240" w:lineRule="auto"/>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tab/>
      </w:r>
    </w:p>
    <w:p w:rsidR="00F96739" w:rsidRPr="00F96739" w:rsidRDefault="00F96739" w:rsidP="00F96739">
      <w:pPr>
        <w:spacing w:after="0" w:line="240" w:lineRule="auto"/>
        <w:ind w:firstLine="709"/>
        <w:jc w:val="both"/>
        <w:rPr>
          <w:rFonts w:eastAsia="Times New Roman" w:cs="font291"/>
          <w:color w:val="00000A"/>
          <w:sz w:val="24"/>
          <w:szCs w:val="24"/>
        </w:rPr>
      </w:pPr>
      <w:r w:rsidRPr="00F96739">
        <w:rPr>
          <w:rFonts w:ascii="Times New Roman" w:eastAsia="Times New Roman" w:hAnsi="Times New Roman" w:cs="Times New Roman"/>
          <w:color w:val="000000"/>
          <w:sz w:val="24"/>
          <w:szCs w:val="24"/>
          <w:lang w:eastAsia="uk-UA"/>
        </w:rPr>
        <w:t>Система надання безоплатної правової допомоги в Україні – це мережа з</w:t>
      </w:r>
      <w:r w:rsidRPr="00F96739">
        <w:rPr>
          <w:rFonts w:ascii="Times New Roman" w:eastAsia="Times New Roman" w:hAnsi="Times New Roman" w:cs="Times New Roman"/>
          <w:color w:val="000000"/>
          <w:sz w:val="24"/>
          <w:szCs w:val="24"/>
          <w:lang w:val="uk-UA" w:eastAsia="uk-UA"/>
        </w:rPr>
        <w:t xml:space="preserve"> Координаційного центру (м.Київ), 24 регіональних центрів з надання БВПД, 97 місцевих центрів з надання БВПД (один з них – Перший криворізький місцевий центр БВПД, в юрисдикцію якого віднесено Апстолівський район), 429 бюро правової допомоги (одне з яких, Апостолівське, обслуговує мешканців Зеленодольскої міської об</w:t>
      </w:r>
      <w:r w:rsidRPr="00F96739">
        <w:rPr>
          <w:rFonts w:ascii="Times New Roman" w:eastAsia="Times New Roman" w:hAnsi="Times New Roman" w:cs="Times New Roman"/>
          <w:color w:val="000000"/>
          <w:sz w:val="24"/>
          <w:szCs w:val="24"/>
          <w:lang w:eastAsia="uk-UA"/>
        </w:rPr>
        <w:t>'эднаної територіальної громади</w:t>
      </w:r>
      <w:r w:rsidRPr="00F96739">
        <w:rPr>
          <w:rFonts w:ascii="Times New Roman" w:eastAsia="Times New Roman" w:hAnsi="Times New Roman" w:cs="Times New Roman"/>
          <w:color w:val="000000"/>
          <w:sz w:val="24"/>
          <w:szCs w:val="24"/>
          <w:lang w:val="uk-UA" w:eastAsia="uk-UA"/>
        </w:rPr>
        <w:t>)</w:t>
      </w:r>
      <w:r w:rsidRPr="00F96739">
        <w:rPr>
          <w:rFonts w:ascii="Times New Roman" w:eastAsia="Times New Roman" w:hAnsi="Times New Roman" w:cs="Times New Roman"/>
          <w:color w:val="000000"/>
          <w:sz w:val="24"/>
          <w:szCs w:val="24"/>
          <w:lang w:eastAsia="uk-UA"/>
        </w:rPr>
        <w:t xml:space="preserve">. </w:t>
      </w:r>
      <w:r w:rsidRPr="00F96739">
        <w:rPr>
          <w:rFonts w:ascii="Times New Roman" w:eastAsia="Times New Roman" w:hAnsi="Times New Roman" w:cs="Times New Roman"/>
          <w:color w:val="000000"/>
          <w:sz w:val="24"/>
          <w:szCs w:val="24"/>
          <w:lang w:val="uk-UA" w:eastAsia="uk-UA"/>
        </w:rPr>
        <w:t>Зеленодольська</w:t>
      </w:r>
      <w:r w:rsidRPr="00F96739">
        <w:rPr>
          <w:rFonts w:ascii="Times New Roman" w:eastAsia="Times New Roman" w:hAnsi="Times New Roman" w:cs="Times New Roman"/>
          <w:color w:val="000000"/>
          <w:sz w:val="24"/>
          <w:szCs w:val="24"/>
          <w:lang w:eastAsia="uk-UA"/>
        </w:rPr>
        <w:t xml:space="preserve"> об'єднана територіальна громада входить в юрисдикцію Першого криворізького місцевого центру з надання безоплатної вторинної правової допомоги. Для обслуговування </w:t>
      </w:r>
      <w:r w:rsidRPr="00F96739">
        <w:rPr>
          <w:rFonts w:ascii="Times New Roman" w:eastAsia="Times New Roman" w:hAnsi="Times New Roman" w:cs="Times New Roman"/>
          <w:color w:val="000000"/>
          <w:sz w:val="24"/>
          <w:szCs w:val="24"/>
          <w:lang w:val="uk-UA" w:eastAsia="uk-UA"/>
        </w:rPr>
        <w:t xml:space="preserve">її </w:t>
      </w:r>
      <w:r w:rsidRPr="00F96739">
        <w:rPr>
          <w:rFonts w:ascii="Times New Roman" w:eastAsia="Times New Roman" w:hAnsi="Times New Roman" w:cs="Times New Roman"/>
          <w:color w:val="000000"/>
          <w:sz w:val="24"/>
          <w:szCs w:val="24"/>
          <w:lang w:eastAsia="uk-UA"/>
        </w:rPr>
        <w:t xml:space="preserve">мешканців з 1 вересня 2016 року в </w:t>
      </w:r>
      <w:r w:rsidRPr="00F96739">
        <w:rPr>
          <w:rFonts w:ascii="Times New Roman" w:eastAsia="Times New Roman" w:hAnsi="Times New Roman" w:cs="Times New Roman"/>
          <w:color w:val="000000"/>
          <w:sz w:val="24"/>
          <w:szCs w:val="24"/>
          <w:lang w:val="uk-UA" w:eastAsia="uk-UA"/>
        </w:rPr>
        <w:t>Апостолівському районі</w:t>
      </w:r>
      <w:r w:rsidRPr="00F96739">
        <w:rPr>
          <w:rFonts w:ascii="Times New Roman" w:eastAsia="Times New Roman" w:hAnsi="Times New Roman" w:cs="Times New Roman"/>
          <w:color w:val="000000"/>
          <w:sz w:val="24"/>
          <w:szCs w:val="24"/>
          <w:lang w:eastAsia="uk-UA"/>
        </w:rPr>
        <w:t xml:space="preserve"> працює відділ центру — Апостолівське бюро правової допомоги</w:t>
      </w:r>
      <w:r w:rsidRPr="00F96739">
        <w:rPr>
          <w:rFonts w:ascii="Times New Roman" w:eastAsia="Times New Roman" w:hAnsi="Times New Roman" w:cs="Times New Roman"/>
          <w:color w:val="000000"/>
          <w:sz w:val="24"/>
          <w:szCs w:val="24"/>
          <w:lang w:val="uk-UA" w:eastAsia="uk-UA"/>
        </w:rPr>
        <w:t xml:space="preserve">, офіс якого розташовано в м. Апостоловому. </w:t>
      </w:r>
    </w:p>
    <w:p w:rsidR="00F96739" w:rsidRPr="00F96739" w:rsidRDefault="00F96739" w:rsidP="00F96739">
      <w:pPr>
        <w:spacing w:after="0" w:line="240" w:lineRule="auto"/>
        <w:ind w:firstLine="709"/>
        <w:jc w:val="both"/>
        <w:rPr>
          <w:rFonts w:eastAsia="Times New Roman" w:cs="font291"/>
          <w:color w:val="00000A"/>
          <w:sz w:val="24"/>
          <w:szCs w:val="24"/>
        </w:rPr>
      </w:pPr>
      <w:r w:rsidRPr="00F96739">
        <w:rPr>
          <w:rFonts w:ascii="Times New Roman" w:eastAsia="Times New Roman" w:hAnsi="Times New Roman" w:cs="Times New Roman"/>
          <w:b/>
          <w:color w:val="000000"/>
          <w:sz w:val="24"/>
          <w:szCs w:val="24"/>
          <w:lang w:eastAsia="uk-UA"/>
        </w:rPr>
        <w:t xml:space="preserve"> </w:t>
      </w:r>
      <w:r w:rsidRPr="00F96739">
        <w:rPr>
          <w:rFonts w:ascii="Times New Roman" w:eastAsia="Times New Roman" w:hAnsi="Times New Roman" w:cs="Times New Roman"/>
          <w:color w:val="00000A"/>
          <w:sz w:val="24"/>
          <w:szCs w:val="24"/>
          <w:lang w:eastAsia="ru-RU"/>
        </w:rPr>
        <w:t xml:space="preserve">За результатами аналізу звернень мешканців Апостолівського району до Апостолівського бюро правової допомоги, за </w:t>
      </w:r>
      <w:r w:rsidRPr="00F96739">
        <w:rPr>
          <w:rFonts w:ascii="Times New Roman" w:eastAsia="Times New Roman" w:hAnsi="Times New Roman" w:cs="Times New Roman"/>
          <w:color w:val="00000A"/>
          <w:sz w:val="24"/>
          <w:szCs w:val="24"/>
          <w:lang w:val="uk-UA" w:eastAsia="ru-RU"/>
        </w:rPr>
        <w:t xml:space="preserve">4 місяці 2016 року до бюро звернулось 532 клієнти, за 2017 рік - 1252 клієнти. Серед клієнтів бюро - малозабезпечені громадяни, особи з інвалідністю, учасники АТО тощо. </w:t>
      </w:r>
      <w:r w:rsidRPr="00F96739">
        <w:rPr>
          <w:rFonts w:ascii="Times New Roman" w:eastAsia="Times New Roman" w:hAnsi="Times New Roman" w:cs="Times New Roman"/>
          <w:color w:val="000000"/>
          <w:sz w:val="24"/>
          <w:szCs w:val="24"/>
          <w:lang w:val="uk-UA" w:eastAsia="uk-UA"/>
        </w:rPr>
        <w:t xml:space="preserve"> </w:t>
      </w:r>
      <w:r w:rsidRPr="00F96739">
        <w:rPr>
          <w:rFonts w:ascii="Times New Roman" w:eastAsia="Times New Roman" w:hAnsi="Times New Roman" w:cs="Times New Roman"/>
          <w:color w:val="000000"/>
          <w:sz w:val="24"/>
          <w:szCs w:val="24"/>
          <w:lang w:eastAsia="uk-UA"/>
        </w:rPr>
        <w:t xml:space="preserve">Таким чином,  населенню Апостолівського району, яке складає близько 55 тисяч осіб, забезпечено надання безоплатної правової допомоги. </w:t>
      </w:r>
      <w:r w:rsidRPr="00F96739">
        <w:rPr>
          <w:rFonts w:ascii="Times New Roman" w:eastAsia="Times New Roman" w:hAnsi="Times New Roman" w:cs="Times New Roman"/>
          <w:color w:val="000000"/>
          <w:sz w:val="24"/>
          <w:szCs w:val="24"/>
          <w:lang w:val="uk-UA" w:eastAsia="uk-UA"/>
        </w:rPr>
        <w:t>З урахуванням результатів проведеного IX конкурсу серед адвокатів в Апостолівському районі                   безоплатну вторинну правову допомогу надаватимуть адвокати Олександр Лепеха, Олег Лантух, Володимир  Романченко. Усього видано 52 доручення   адвокатам та  працівникам  бюро для надання безоплатної правової допомоги громадянам. У 50 випадках працівниками бюро надавалась допомога у складанні непроцесуальних документів.</w:t>
      </w:r>
    </w:p>
    <w:p w:rsidR="00F96739" w:rsidRPr="00F96739" w:rsidRDefault="00F96739" w:rsidP="00F96739">
      <w:pPr>
        <w:spacing w:after="0" w:line="240" w:lineRule="auto"/>
        <w:ind w:firstLine="709"/>
        <w:jc w:val="both"/>
        <w:rPr>
          <w:rFonts w:eastAsia="Times New Roman" w:cs="font291"/>
          <w:color w:val="00000A"/>
          <w:sz w:val="24"/>
          <w:szCs w:val="24"/>
        </w:rPr>
      </w:pPr>
      <w:r w:rsidRPr="00F96739">
        <w:rPr>
          <w:rFonts w:ascii="Times New Roman" w:eastAsia="Times New Roman" w:hAnsi="Times New Roman" w:cs="Times New Roman"/>
          <w:color w:val="000000"/>
          <w:sz w:val="24"/>
          <w:szCs w:val="24"/>
          <w:lang w:val="uk-UA" w:eastAsia="uk-UA"/>
        </w:rPr>
        <w:t>З початку діяльності Бюро забезпечуються щотижневі виїзди фахівців до                    м. Зеленодольська. За весь 2016 рік до м. Зеленодольська здійснено 20 виїздів, за 2017 рік - 50  виїздів. Усього за 2017 рік прийнято 374 мешканці громади для надання їм консультацій, роз”яснень, допомоги у складанні непроцесуальних документів, 11 особам надано безоплатну вторинну правову допомогу для представництва інтересів у суді.</w:t>
      </w:r>
    </w:p>
    <w:p w:rsidR="00F96739" w:rsidRPr="00F96739" w:rsidRDefault="00F96739" w:rsidP="00F96739">
      <w:pPr>
        <w:spacing w:after="0" w:line="240" w:lineRule="auto"/>
        <w:ind w:firstLine="709"/>
        <w:jc w:val="both"/>
        <w:rPr>
          <w:rFonts w:ascii="Times New Roman" w:eastAsia="Times New Roman" w:hAnsi="Times New Roman" w:cs="Times New Roman"/>
          <w:b/>
          <w:color w:val="000000"/>
          <w:sz w:val="24"/>
          <w:szCs w:val="24"/>
          <w:lang w:val="uk-UA" w:eastAsia="uk-UA"/>
        </w:rPr>
      </w:pPr>
    </w:p>
    <w:p w:rsidR="00F96739" w:rsidRPr="00F96739" w:rsidRDefault="00F96739" w:rsidP="00F96739">
      <w:pPr>
        <w:spacing w:after="0" w:line="240" w:lineRule="auto"/>
        <w:ind w:firstLine="709"/>
        <w:jc w:val="both"/>
        <w:rPr>
          <w:rFonts w:ascii="Times New Roman" w:eastAsia="Times New Roman" w:hAnsi="Times New Roman" w:cs="Times New Roman"/>
          <w:color w:val="000000"/>
          <w:sz w:val="28"/>
          <w:szCs w:val="28"/>
          <w:lang w:val="uk-UA" w:eastAsia="uk-UA"/>
        </w:rPr>
      </w:pPr>
      <w:r w:rsidRPr="00F96739">
        <w:rPr>
          <w:rFonts w:ascii="Times New Roman" w:eastAsia="Times New Roman" w:hAnsi="Times New Roman" w:cs="Times New Roman"/>
          <w:color w:val="000000"/>
          <w:sz w:val="24"/>
          <w:szCs w:val="24"/>
          <w:lang w:val="uk-UA" w:eastAsia="uk-UA"/>
        </w:rPr>
        <w:t>Серед найтиповіших звернень громадян, з якими звертались клієнти бюро правової допомоги:</w:t>
      </w:r>
    </w:p>
    <w:p w:rsidR="00F96739" w:rsidRPr="00F96739" w:rsidRDefault="00F96739" w:rsidP="00F96739">
      <w:pPr>
        <w:numPr>
          <w:ilvl w:val="0"/>
          <w:numId w:val="50"/>
        </w:numPr>
        <w:suppressAutoHyphens/>
        <w:spacing w:after="0" w:line="240" w:lineRule="auto"/>
        <w:jc w:val="both"/>
        <w:rPr>
          <w:rFonts w:ascii="Times New Roman" w:eastAsia="Times New Roman" w:hAnsi="Times New Roman" w:cs="Times New Roman"/>
          <w:color w:val="000000"/>
          <w:sz w:val="28"/>
          <w:szCs w:val="28"/>
          <w:lang w:val="uk-UA" w:eastAsia="uk-UA"/>
        </w:rPr>
      </w:pPr>
      <w:r w:rsidRPr="00F96739">
        <w:rPr>
          <w:rFonts w:ascii="Times New Roman" w:eastAsia="Times New Roman" w:hAnsi="Times New Roman" w:cs="Times New Roman"/>
          <w:color w:val="000000"/>
          <w:sz w:val="24"/>
          <w:szCs w:val="24"/>
          <w:lang w:val="uk-UA" w:eastAsia="uk-UA"/>
        </w:rPr>
        <w:t>цивільні  питання;</w:t>
      </w:r>
    </w:p>
    <w:p w:rsidR="00F96739" w:rsidRPr="00F96739" w:rsidRDefault="00F96739" w:rsidP="00F96739">
      <w:pPr>
        <w:numPr>
          <w:ilvl w:val="0"/>
          <w:numId w:val="50"/>
        </w:numPr>
        <w:suppressAutoHyphens/>
        <w:spacing w:after="0" w:line="240" w:lineRule="auto"/>
        <w:jc w:val="both"/>
        <w:rPr>
          <w:rFonts w:ascii="Times New Roman" w:eastAsia="Times New Roman" w:hAnsi="Times New Roman" w:cs="Times New Roman"/>
          <w:color w:val="000000"/>
          <w:sz w:val="28"/>
          <w:szCs w:val="28"/>
          <w:lang w:val="uk-UA" w:eastAsia="uk-UA"/>
        </w:rPr>
      </w:pPr>
      <w:r w:rsidRPr="00F96739">
        <w:rPr>
          <w:rFonts w:ascii="Times New Roman" w:eastAsia="Times New Roman" w:hAnsi="Times New Roman" w:cs="Times New Roman"/>
          <w:color w:val="000000"/>
          <w:sz w:val="24"/>
          <w:szCs w:val="24"/>
          <w:lang w:val="uk-UA" w:eastAsia="uk-UA"/>
        </w:rPr>
        <w:t>сімейні  питання;</w:t>
      </w:r>
    </w:p>
    <w:p w:rsidR="00F96739" w:rsidRPr="00F96739" w:rsidRDefault="00F96739" w:rsidP="00F96739">
      <w:pPr>
        <w:numPr>
          <w:ilvl w:val="0"/>
          <w:numId w:val="50"/>
        </w:numPr>
        <w:suppressAutoHyphens/>
        <w:spacing w:after="0" w:line="240" w:lineRule="auto"/>
        <w:jc w:val="both"/>
        <w:rPr>
          <w:rFonts w:ascii="Times New Roman" w:eastAsia="Times New Roman" w:hAnsi="Times New Roman" w:cs="Times New Roman"/>
          <w:color w:val="000000"/>
          <w:sz w:val="28"/>
          <w:szCs w:val="28"/>
          <w:lang w:val="uk-UA" w:eastAsia="uk-UA"/>
        </w:rPr>
      </w:pPr>
      <w:r w:rsidRPr="00F96739">
        <w:rPr>
          <w:rFonts w:ascii="Times New Roman" w:eastAsia="Times New Roman" w:hAnsi="Times New Roman" w:cs="Times New Roman"/>
          <w:color w:val="000000"/>
          <w:sz w:val="24"/>
          <w:szCs w:val="24"/>
          <w:lang w:val="uk-UA" w:eastAsia="uk-UA"/>
        </w:rPr>
        <w:t>спадкові  питань;</w:t>
      </w:r>
    </w:p>
    <w:p w:rsidR="00F96739" w:rsidRPr="00F96739" w:rsidRDefault="00F96739" w:rsidP="00F96739">
      <w:pPr>
        <w:numPr>
          <w:ilvl w:val="0"/>
          <w:numId w:val="50"/>
        </w:numPr>
        <w:suppressAutoHyphens/>
        <w:spacing w:after="0" w:line="240" w:lineRule="auto"/>
        <w:jc w:val="both"/>
        <w:rPr>
          <w:rFonts w:ascii="Times New Roman" w:eastAsia="Times New Roman" w:hAnsi="Times New Roman" w:cs="Times New Roman"/>
          <w:color w:val="000000"/>
          <w:sz w:val="28"/>
          <w:szCs w:val="28"/>
          <w:lang w:val="uk-UA" w:eastAsia="uk-UA"/>
        </w:rPr>
      </w:pPr>
      <w:r w:rsidRPr="00F96739">
        <w:rPr>
          <w:rFonts w:ascii="Times New Roman" w:eastAsia="Times New Roman" w:hAnsi="Times New Roman" w:cs="Times New Roman"/>
          <w:color w:val="000000"/>
          <w:sz w:val="24"/>
          <w:szCs w:val="24"/>
          <w:lang w:val="uk-UA" w:eastAsia="uk-UA"/>
        </w:rPr>
        <w:t>питання  соціального  забезпечення;</w:t>
      </w:r>
    </w:p>
    <w:p w:rsidR="00F96739" w:rsidRPr="00F96739" w:rsidRDefault="00F96739" w:rsidP="00F96739">
      <w:pPr>
        <w:numPr>
          <w:ilvl w:val="0"/>
          <w:numId w:val="50"/>
        </w:numPr>
        <w:suppressAutoHyphens/>
        <w:spacing w:after="0" w:line="240" w:lineRule="auto"/>
        <w:jc w:val="both"/>
        <w:rPr>
          <w:rFonts w:ascii="Times New Roman" w:eastAsia="Times New Roman" w:hAnsi="Times New Roman" w:cs="Times New Roman"/>
          <w:color w:val="000000"/>
          <w:sz w:val="28"/>
          <w:szCs w:val="28"/>
          <w:lang w:val="uk-UA" w:eastAsia="uk-UA"/>
        </w:rPr>
      </w:pPr>
      <w:r w:rsidRPr="00F96739">
        <w:rPr>
          <w:rFonts w:ascii="Times New Roman" w:eastAsia="Times New Roman" w:hAnsi="Times New Roman" w:cs="Times New Roman"/>
          <w:color w:val="000000"/>
          <w:sz w:val="24"/>
          <w:szCs w:val="24"/>
          <w:lang w:val="uk-UA" w:eastAsia="uk-UA"/>
        </w:rPr>
        <w:t>договірні  питання, у тому числі захист прав споживачів комунальних послуг.</w:t>
      </w:r>
    </w:p>
    <w:p w:rsidR="00F96739" w:rsidRPr="00F96739" w:rsidRDefault="00F96739" w:rsidP="00F96739">
      <w:pPr>
        <w:spacing w:after="0" w:line="240" w:lineRule="auto"/>
        <w:ind w:firstLine="709"/>
        <w:jc w:val="both"/>
        <w:rPr>
          <w:rFonts w:ascii="Times New Roman" w:eastAsia="Times New Roman" w:hAnsi="Times New Roman" w:cs="Times New Roman"/>
          <w:color w:val="000000"/>
          <w:sz w:val="28"/>
          <w:szCs w:val="28"/>
          <w:lang w:val="uk-UA" w:eastAsia="uk-UA"/>
        </w:rPr>
      </w:pPr>
      <w:r w:rsidRPr="00F96739">
        <w:rPr>
          <w:rFonts w:ascii="Times New Roman" w:eastAsia="Times New Roman" w:hAnsi="Times New Roman" w:cs="Times New Roman"/>
          <w:color w:val="000000"/>
          <w:sz w:val="24"/>
          <w:szCs w:val="24"/>
          <w:lang w:val="uk-UA" w:eastAsia="uk-UA"/>
        </w:rPr>
        <w:t>Для забезпечення доступності після відкриття Центру з надання адміністративних послуг у м. Зеленодольську прийом громадян перенесено з другого поверху виконкому Зеленодольської міської ради до приміщення ЦНАПу по вул.Енергетичній, 10. Виготовлено стенд для розміщення у приміщенні виконкому Зеленодольської міської ради.</w:t>
      </w:r>
    </w:p>
    <w:p w:rsidR="00F96739" w:rsidRPr="00F96739" w:rsidRDefault="00F96739" w:rsidP="00F96739">
      <w:pPr>
        <w:spacing w:after="0" w:line="240" w:lineRule="auto"/>
        <w:ind w:firstLine="709"/>
        <w:jc w:val="both"/>
        <w:rPr>
          <w:rFonts w:eastAsia="Times New Roman" w:cs="font291"/>
          <w:color w:val="00000A"/>
          <w:sz w:val="24"/>
          <w:szCs w:val="24"/>
        </w:rPr>
      </w:pPr>
      <w:r w:rsidRPr="00F96739">
        <w:rPr>
          <w:rFonts w:ascii="Times New Roman" w:eastAsia="Times New Roman" w:hAnsi="Times New Roman" w:cs="Times New Roman"/>
          <w:color w:val="000000"/>
          <w:sz w:val="24"/>
          <w:szCs w:val="24"/>
          <w:lang w:val="uk-UA" w:eastAsia="uk-UA"/>
        </w:rPr>
        <w:t xml:space="preserve"> Завдяки Програмі надання безоплатної правової допомоги населенню Зеленодольської міської ОТГ окрім виїздів до м. Зеленодольська здійснено виїзди до  сіл  Велика  Костромка  та  Мар’янське, де проведені семінари, зустрічі, працював мобільний дистанційний пункт для надання населенню консультацій та роз’яснень законодавства. </w:t>
      </w:r>
      <w:r w:rsidRPr="00F96739">
        <w:rPr>
          <w:rFonts w:ascii="Times New Roman" w:eastAsia="Times New Roman" w:hAnsi="Times New Roman" w:cs="Times New Roman"/>
          <w:color w:val="000000"/>
          <w:sz w:val="24"/>
          <w:szCs w:val="24"/>
          <w:lang w:val="uk-UA" w:eastAsia="uk-UA"/>
        </w:rPr>
        <w:lastRenderedPageBreak/>
        <w:t xml:space="preserve">Усього в сільські населені пункти громади здійснено  4 виїзди, під час яких прийнято 20 громадян. </w:t>
      </w:r>
    </w:p>
    <w:p w:rsidR="00F96739" w:rsidRPr="00F96739" w:rsidRDefault="00F96739" w:rsidP="00F96739">
      <w:pPr>
        <w:spacing w:after="0" w:line="240" w:lineRule="auto"/>
        <w:ind w:firstLine="709"/>
        <w:jc w:val="both"/>
        <w:rPr>
          <w:rFonts w:ascii="Times New Roman" w:eastAsia="Times New Roman" w:hAnsi="Times New Roman" w:cs="Times New Roman"/>
          <w:color w:val="000000"/>
          <w:sz w:val="28"/>
          <w:szCs w:val="28"/>
          <w:lang w:val="uk-UA" w:eastAsia="uk-UA"/>
        </w:rPr>
      </w:pPr>
      <w:r w:rsidRPr="00F96739">
        <w:rPr>
          <w:rFonts w:ascii="Times New Roman" w:eastAsia="Times New Roman" w:hAnsi="Times New Roman" w:cs="Times New Roman"/>
          <w:color w:val="000000"/>
          <w:sz w:val="24"/>
          <w:szCs w:val="24"/>
          <w:lang w:val="uk-UA" w:eastAsia="uk-UA"/>
        </w:rPr>
        <w:t xml:space="preserve">Особи з обмеженими руховими можливостями мають змогу отримати адресну правову допомогу від фахівців бюро. Так, за 2017 рік адресна безоплатна правова допомога надавалась 2-м мешканцям Зеленодольської громади. </w:t>
      </w:r>
    </w:p>
    <w:p w:rsidR="00F96739" w:rsidRPr="00F96739" w:rsidRDefault="00F96739" w:rsidP="00F96739">
      <w:pPr>
        <w:spacing w:after="0" w:line="240" w:lineRule="auto"/>
        <w:ind w:firstLine="709"/>
        <w:jc w:val="both"/>
        <w:rPr>
          <w:rFonts w:eastAsia="Times New Roman" w:cs="font291"/>
          <w:color w:val="00000A"/>
          <w:sz w:val="24"/>
          <w:szCs w:val="24"/>
          <w:lang w:val="uk-UA"/>
        </w:rPr>
      </w:pPr>
      <w:r w:rsidRPr="00F96739">
        <w:rPr>
          <w:rFonts w:ascii="Times New Roman" w:eastAsia="Times New Roman" w:hAnsi="Times New Roman" w:cs="Times New Roman"/>
          <w:color w:val="000000"/>
          <w:sz w:val="24"/>
          <w:szCs w:val="24"/>
          <w:lang w:val="uk-UA" w:eastAsia="uk-UA"/>
        </w:rPr>
        <w:t>Апостолівське бюро правової допомоги оснащене мобільним зв’язком та скайп-зв'язком. Направити звернення для отримання безоплатної первинної і вторинної правової допомоги можна завдяки порталу державних послуг iGov.org.ua. Місцеві центри та бюро системи безоплатної правової допомоги Дніпропетровської області підключені до сервісу першими в Україні.</w:t>
      </w:r>
    </w:p>
    <w:p w:rsidR="00F96739" w:rsidRPr="00F96739" w:rsidRDefault="00F96739" w:rsidP="00F96739">
      <w:pPr>
        <w:spacing w:after="0" w:line="240" w:lineRule="auto"/>
        <w:ind w:firstLine="709"/>
        <w:jc w:val="both"/>
        <w:rPr>
          <w:rFonts w:eastAsia="Times New Roman" w:cs="font291"/>
          <w:color w:val="00000A"/>
          <w:sz w:val="24"/>
          <w:szCs w:val="24"/>
          <w:lang w:val="uk-UA"/>
        </w:rPr>
      </w:pPr>
      <w:r w:rsidRPr="00F96739">
        <w:rPr>
          <w:rFonts w:ascii="Times New Roman" w:eastAsia="Times New Roman" w:hAnsi="Times New Roman" w:cs="Times New Roman"/>
          <w:color w:val="000000"/>
          <w:sz w:val="24"/>
          <w:szCs w:val="24"/>
          <w:lang w:val="uk-UA" w:eastAsia="uk-UA"/>
        </w:rPr>
        <w:t>Для вирішення правових проблем громади фахівцями Першого криворізького місцевого центру БВПД проведено 3 семінари з питань захисту прав споживачів комунальних послуг та створення ОСББ, 2 зустрічі зі старшокласниками, 1 — з педагогами, 1 конкурс соціального плакату та інфографіки “Ти маєш право”.</w:t>
      </w:r>
    </w:p>
    <w:p w:rsidR="00F96739" w:rsidRPr="00F96739" w:rsidRDefault="00F96739" w:rsidP="00F96739">
      <w:pPr>
        <w:spacing w:after="0" w:line="240" w:lineRule="auto"/>
        <w:ind w:firstLine="709"/>
        <w:jc w:val="both"/>
        <w:rPr>
          <w:rFonts w:ascii="Times New Roman" w:eastAsia="Times New Roman" w:hAnsi="Times New Roman" w:cs="Times New Roman"/>
          <w:b/>
          <w:color w:val="000000"/>
          <w:lang w:val="uk-UA" w:eastAsia="uk-UA"/>
        </w:rPr>
      </w:pPr>
    </w:p>
    <w:p w:rsidR="00F96739" w:rsidRPr="00F96739" w:rsidRDefault="00F96739" w:rsidP="00F96739">
      <w:pPr>
        <w:tabs>
          <w:tab w:val="left" w:pos="0"/>
        </w:tabs>
        <w:spacing w:after="0" w:line="240" w:lineRule="auto"/>
        <w:jc w:val="both"/>
        <w:rPr>
          <w:rFonts w:eastAsia="Times New Roman" w:cs="font291"/>
          <w:color w:val="00000A"/>
        </w:rPr>
      </w:pPr>
      <w:r w:rsidRPr="00F96739">
        <w:rPr>
          <w:rFonts w:ascii="Times New Roman" w:eastAsia="Times New Roman" w:hAnsi="Times New Roman" w:cs="Times New Roman"/>
          <w:color w:val="000000"/>
          <w:sz w:val="24"/>
          <w:szCs w:val="24"/>
          <w:lang w:val="uk-UA" w:eastAsia="uk-UA"/>
        </w:rPr>
        <w:tab/>
        <w:t>Вжиті заходи були актуальні для громади, але недостатні. Тож д</w:t>
      </w:r>
      <w:r w:rsidRPr="00F96739">
        <w:rPr>
          <w:rFonts w:ascii="Times New Roman" w:eastAsia="Times New Roman" w:hAnsi="Times New Roman" w:cs="Times New Roman"/>
          <w:color w:val="00000A"/>
          <w:sz w:val="24"/>
          <w:szCs w:val="24"/>
          <w:lang w:eastAsia="uk-UA"/>
        </w:rPr>
        <w:t xml:space="preserve">ля </w:t>
      </w:r>
      <w:r w:rsidRPr="00F96739">
        <w:rPr>
          <w:rFonts w:ascii="Times New Roman" w:eastAsia="Times New Roman" w:hAnsi="Times New Roman" w:cs="Times New Roman"/>
          <w:color w:val="00000A"/>
          <w:sz w:val="24"/>
          <w:szCs w:val="24"/>
          <w:lang w:val="uk-UA" w:eastAsia="uk-UA"/>
        </w:rPr>
        <w:t xml:space="preserve">подальшого </w:t>
      </w:r>
      <w:r w:rsidRPr="00F96739">
        <w:rPr>
          <w:rFonts w:ascii="Times New Roman" w:eastAsia="Times New Roman" w:hAnsi="Times New Roman" w:cs="Times New Roman"/>
          <w:color w:val="00000A"/>
          <w:sz w:val="24"/>
          <w:szCs w:val="24"/>
          <w:lang w:eastAsia="uk-UA"/>
        </w:rPr>
        <w:t>забезпечення доступу до безоплатної правової допомоги вразливим верствам населення є необхідність проведення виїзних прийомів громадян за заздалегідь затвердженим графіком, а також</w:t>
      </w:r>
      <w:r w:rsidRPr="00F96739">
        <w:rPr>
          <w:rFonts w:ascii="Times New Roman" w:eastAsia="Times New Roman" w:hAnsi="Times New Roman" w:cs="Times New Roman"/>
          <w:color w:val="00000A"/>
          <w:sz w:val="24"/>
          <w:szCs w:val="24"/>
          <w:lang w:val="uk-UA" w:eastAsia="uk-UA"/>
        </w:rPr>
        <w:t xml:space="preserve"> </w:t>
      </w:r>
      <w:r w:rsidRPr="00F96739">
        <w:rPr>
          <w:rFonts w:ascii="Times New Roman" w:eastAsia="Times New Roman" w:hAnsi="Times New Roman" w:cs="Times New Roman"/>
          <w:color w:val="00000A"/>
          <w:sz w:val="24"/>
          <w:szCs w:val="24"/>
          <w:lang w:eastAsia="uk-UA"/>
        </w:rPr>
        <w:t>інформування громадян про такі заходи</w:t>
      </w:r>
      <w:r w:rsidRPr="00F96739">
        <w:rPr>
          <w:rFonts w:ascii="Times New Roman" w:eastAsia="Times New Roman" w:hAnsi="Times New Roman" w:cs="Times New Roman"/>
          <w:color w:val="00000A"/>
          <w:sz w:val="24"/>
          <w:szCs w:val="24"/>
          <w:lang w:val="uk-UA" w:eastAsia="uk-UA"/>
        </w:rPr>
        <w:t xml:space="preserve">, </w:t>
      </w:r>
      <w:r w:rsidRPr="00F96739">
        <w:rPr>
          <w:rFonts w:ascii="Times New Roman" w:eastAsia="Times New Roman" w:hAnsi="Times New Roman" w:cs="Times New Roman"/>
          <w:color w:val="00000A"/>
          <w:sz w:val="24"/>
          <w:szCs w:val="24"/>
          <w:lang w:eastAsia="uk-UA"/>
        </w:rPr>
        <w:t>про право на безоплатну правову допомогу</w:t>
      </w:r>
      <w:r w:rsidRPr="00F96739">
        <w:rPr>
          <w:rFonts w:ascii="Times New Roman" w:eastAsia="Times New Roman" w:hAnsi="Times New Roman" w:cs="Times New Roman"/>
          <w:color w:val="00000A"/>
          <w:sz w:val="24"/>
          <w:szCs w:val="24"/>
          <w:lang w:val="uk-UA" w:eastAsia="uk-UA"/>
        </w:rPr>
        <w:t>, про правові механізми вирішення актуальних правових проблем</w:t>
      </w:r>
      <w:r w:rsidRPr="00F96739">
        <w:rPr>
          <w:rFonts w:ascii="Times New Roman" w:eastAsia="Times New Roman" w:hAnsi="Times New Roman" w:cs="Times New Roman"/>
          <w:color w:val="00000A"/>
          <w:sz w:val="24"/>
          <w:szCs w:val="24"/>
          <w:lang w:eastAsia="uk-UA"/>
        </w:rPr>
        <w:t>. Ширше інформування про це місцевої громади допоможе її представникам</w:t>
      </w:r>
      <w:r w:rsidRPr="00F96739">
        <w:rPr>
          <w:rFonts w:ascii="Times New Roman" w:eastAsia="Times New Roman" w:hAnsi="Times New Roman" w:cs="Times New Roman"/>
          <w:color w:val="00000A"/>
          <w:sz w:val="24"/>
          <w:szCs w:val="24"/>
          <w:lang w:val="uk-UA" w:eastAsia="uk-UA"/>
        </w:rPr>
        <w:t xml:space="preserve"> отримати</w:t>
      </w:r>
      <w:r w:rsidRPr="00F96739">
        <w:rPr>
          <w:rFonts w:ascii="Times New Roman" w:eastAsia="Times New Roman" w:hAnsi="Times New Roman" w:cs="Times New Roman"/>
          <w:color w:val="00000A"/>
          <w:sz w:val="24"/>
          <w:szCs w:val="24"/>
          <w:lang w:eastAsia="uk-UA"/>
        </w:rPr>
        <w:t>:</w:t>
      </w:r>
    </w:p>
    <w:p w:rsidR="00F96739" w:rsidRPr="00F96739" w:rsidRDefault="00F96739" w:rsidP="00F96739">
      <w:pPr>
        <w:tabs>
          <w:tab w:val="left" w:pos="0"/>
        </w:tabs>
        <w:spacing w:after="0" w:line="240" w:lineRule="auto"/>
        <w:jc w:val="both"/>
        <w:rPr>
          <w:rFonts w:eastAsia="Times New Roman" w:cs="font291"/>
          <w:color w:val="00000A"/>
        </w:rPr>
      </w:pPr>
      <w:r w:rsidRPr="00F96739">
        <w:rPr>
          <w:rFonts w:ascii="Times New Roman" w:eastAsia="Times New Roman" w:hAnsi="Times New Roman" w:cs="Times New Roman"/>
          <w:color w:val="00000A"/>
          <w:sz w:val="24"/>
          <w:szCs w:val="24"/>
          <w:lang w:eastAsia="uk-UA"/>
        </w:rPr>
        <w:tab/>
        <w:t>-  правову інфор</w:t>
      </w:r>
      <w:r w:rsidRPr="00F96739">
        <w:rPr>
          <w:rFonts w:ascii="Times New Roman" w:eastAsia="Times New Roman" w:hAnsi="Times New Roman" w:cs="Times New Roman"/>
          <w:color w:val="00000A"/>
          <w:sz w:val="24"/>
          <w:szCs w:val="24"/>
          <w:lang w:val="uk-UA" w:eastAsia="uk-UA"/>
        </w:rPr>
        <w:t>мацію</w:t>
      </w:r>
      <w:r w:rsidRPr="00F96739">
        <w:rPr>
          <w:rFonts w:ascii="Times New Roman" w:eastAsia="Times New Roman" w:hAnsi="Times New Roman" w:cs="Times New Roman"/>
          <w:color w:val="00000A"/>
          <w:sz w:val="24"/>
          <w:szCs w:val="24"/>
          <w:lang w:eastAsia="uk-UA"/>
        </w:rPr>
        <w:t>, як захищати свої права;</w:t>
      </w:r>
    </w:p>
    <w:p w:rsidR="00F96739" w:rsidRPr="00F96739" w:rsidRDefault="00F96739" w:rsidP="00F96739">
      <w:pPr>
        <w:tabs>
          <w:tab w:val="left" w:pos="0"/>
        </w:tabs>
        <w:spacing w:after="0" w:line="240" w:lineRule="auto"/>
        <w:jc w:val="both"/>
        <w:rPr>
          <w:rFonts w:ascii="Times New Roman" w:eastAsia="Times New Roman" w:hAnsi="Times New Roman" w:cs="Times New Roman"/>
          <w:color w:val="00000A"/>
          <w:sz w:val="24"/>
          <w:szCs w:val="24"/>
          <w:lang w:eastAsia="uk-UA"/>
        </w:rPr>
      </w:pPr>
      <w:r w:rsidRPr="00F96739">
        <w:rPr>
          <w:rFonts w:ascii="Times New Roman" w:eastAsia="Times New Roman" w:hAnsi="Times New Roman" w:cs="Times New Roman"/>
          <w:color w:val="00000A"/>
          <w:sz w:val="24"/>
          <w:szCs w:val="24"/>
          <w:lang w:eastAsia="uk-UA"/>
        </w:rPr>
        <w:tab/>
        <w:t>-  змогу вирішувати свої проблеми в правовий спосіб;</w:t>
      </w:r>
    </w:p>
    <w:p w:rsidR="00F96739" w:rsidRPr="00F96739" w:rsidRDefault="00F96739" w:rsidP="00F96739">
      <w:pPr>
        <w:tabs>
          <w:tab w:val="left" w:pos="0"/>
        </w:tabs>
        <w:spacing w:after="0" w:line="240" w:lineRule="auto"/>
        <w:jc w:val="both"/>
        <w:rPr>
          <w:rFonts w:ascii="Times New Roman" w:eastAsia="Times New Roman" w:hAnsi="Times New Roman" w:cs="Times New Roman"/>
          <w:color w:val="00000A"/>
          <w:sz w:val="24"/>
          <w:szCs w:val="24"/>
          <w:lang w:eastAsia="uk-UA"/>
        </w:rPr>
      </w:pPr>
      <w:r w:rsidRPr="00F96739">
        <w:rPr>
          <w:rFonts w:ascii="Times New Roman" w:eastAsia="Times New Roman" w:hAnsi="Times New Roman" w:cs="Times New Roman"/>
          <w:color w:val="00000A"/>
          <w:sz w:val="24"/>
          <w:szCs w:val="24"/>
          <w:lang w:eastAsia="uk-UA"/>
        </w:rPr>
        <w:tab/>
        <w:t>-  консультації фахових юристів, які проводитимуть регулярні прийоми для надання безоплатної первинної правової допомоги;</w:t>
      </w:r>
    </w:p>
    <w:p w:rsidR="00F96739" w:rsidRPr="00F96739" w:rsidRDefault="00F96739" w:rsidP="00F96739">
      <w:pPr>
        <w:tabs>
          <w:tab w:val="left" w:pos="0"/>
        </w:tabs>
        <w:spacing w:after="0" w:line="240" w:lineRule="auto"/>
        <w:jc w:val="both"/>
        <w:rPr>
          <w:rFonts w:ascii="Times New Roman" w:eastAsia="Times New Roman" w:hAnsi="Times New Roman" w:cs="Times New Roman"/>
          <w:color w:val="00000A"/>
          <w:sz w:val="24"/>
          <w:szCs w:val="24"/>
          <w:lang w:val="uk-UA" w:eastAsia="uk-UA"/>
        </w:rPr>
      </w:pPr>
      <w:r w:rsidRPr="00F96739">
        <w:rPr>
          <w:rFonts w:ascii="Times New Roman" w:eastAsia="Times New Roman" w:hAnsi="Times New Roman" w:cs="Times New Roman"/>
          <w:color w:val="00000A"/>
          <w:sz w:val="24"/>
          <w:szCs w:val="24"/>
          <w:lang w:val="uk-UA" w:eastAsia="uk-UA"/>
        </w:rPr>
        <w:tab/>
        <w:t>- безоплатну вторинну правову допомогу.</w:t>
      </w:r>
    </w:p>
    <w:p w:rsidR="00F96739" w:rsidRPr="00F96739" w:rsidRDefault="00F96739" w:rsidP="00F96739">
      <w:pPr>
        <w:tabs>
          <w:tab w:val="left" w:pos="0"/>
        </w:tabs>
        <w:spacing w:after="0" w:line="240" w:lineRule="auto"/>
        <w:jc w:val="both"/>
        <w:rPr>
          <w:rFonts w:ascii="Times New Roman" w:eastAsia="Times New Roman" w:hAnsi="Times New Roman" w:cs="Times New Roman"/>
          <w:color w:val="00000A"/>
          <w:sz w:val="24"/>
          <w:szCs w:val="24"/>
          <w:lang w:val="uk-UA" w:eastAsia="uk-UA"/>
        </w:rPr>
      </w:pPr>
    </w:p>
    <w:p w:rsidR="00F96739" w:rsidRPr="00F96739" w:rsidRDefault="00F96739" w:rsidP="00F96739">
      <w:pPr>
        <w:tabs>
          <w:tab w:val="left" w:pos="0"/>
        </w:tabs>
        <w:spacing w:after="0" w:line="240" w:lineRule="auto"/>
        <w:jc w:val="both"/>
        <w:rPr>
          <w:rFonts w:eastAsia="Times New Roman" w:cs="font291"/>
          <w:color w:val="00000A"/>
          <w:lang w:val="uk-UA"/>
        </w:rPr>
      </w:pPr>
      <w:r w:rsidRPr="00F96739">
        <w:rPr>
          <w:rFonts w:ascii="Times New Roman" w:eastAsia="Times New Roman" w:hAnsi="Times New Roman" w:cs="Times New Roman"/>
          <w:color w:val="00000A"/>
          <w:sz w:val="24"/>
          <w:szCs w:val="24"/>
          <w:lang w:val="uk-UA" w:eastAsia="uk-UA"/>
        </w:rPr>
        <w:t xml:space="preserve">        </w:t>
      </w:r>
      <w:r w:rsidRPr="00F96739">
        <w:rPr>
          <w:rFonts w:ascii="Times New Roman" w:eastAsia="Times New Roman" w:hAnsi="Times New Roman" w:cs="Times New Roman"/>
          <w:color w:val="00000A"/>
          <w:sz w:val="24"/>
          <w:szCs w:val="24"/>
          <w:lang w:val="uk-UA" w:eastAsia="uk-UA"/>
        </w:rPr>
        <w:tab/>
        <w:t>З</w:t>
      </w:r>
      <w:r w:rsidRPr="00F96739">
        <w:rPr>
          <w:rFonts w:ascii="Times New Roman" w:eastAsia="Times New Roman" w:hAnsi="Times New Roman" w:cs="Times New Roman"/>
          <w:color w:val="000000"/>
          <w:sz w:val="24"/>
          <w:szCs w:val="24"/>
          <w:lang w:val="uk-UA" w:eastAsia="uk-UA"/>
        </w:rPr>
        <w:t xml:space="preserve"> метою визначення та реалізації комплексу організаційно-методичних та інших заходів, направлених на забезпечення правового захисту, дотримання законних прав і інтересів мешканців</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val="uk-UA" w:eastAsia="uk-UA"/>
        </w:rPr>
        <w:t>населених пунктів Зеленодольської  міської об’єднаної територіальної</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val="uk-UA" w:eastAsia="uk-UA"/>
        </w:rPr>
        <w:t>громади розроблена Програма надання безоплатної правової допомоги населенню Зеленодольської об’єднаної територіальної громади на 2018 рік.</w:t>
      </w:r>
    </w:p>
    <w:p w:rsidR="00F96739" w:rsidRPr="00F96739" w:rsidRDefault="00F96739" w:rsidP="00F96739">
      <w:pPr>
        <w:tabs>
          <w:tab w:val="left" w:pos="0"/>
        </w:tabs>
        <w:spacing w:after="0" w:line="240" w:lineRule="auto"/>
        <w:jc w:val="both"/>
        <w:rPr>
          <w:rFonts w:ascii="Times New Roman" w:eastAsia="Times New Roman" w:hAnsi="Times New Roman" w:cs="Times New Roman"/>
          <w:color w:val="00000A"/>
          <w:sz w:val="24"/>
          <w:szCs w:val="24"/>
          <w:lang w:val="uk-UA" w:eastAsia="uk-UA"/>
        </w:rPr>
      </w:pPr>
    </w:p>
    <w:p w:rsidR="00F96739" w:rsidRPr="00F96739" w:rsidRDefault="00F96739" w:rsidP="000B2972">
      <w:pPr>
        <w:tabs>
          <w:tab w:val="left" w:pos="0"/>
        </w:tabs>
        <w:spacing w:after="0" w:line="240" w:lineRule="auto"/>
        <w:jc w:val="both"/>
        <w:rPr>
          <w:rFonts w:ascii="Times New Roman" w:eastAsia="Times New Roman" w:hAnsi="Times New Roman" w:cs="Times New Roman"/>
          <w:color w:val="00000A"/>
          <w:sz w:val="24"/>
          <w:szCs w:val="24"/>
          <w:lang w:val="uk-UA" w:eastAsia="uk-UA"/>
        </w:rPr>
      </w:pPr>
      <w:r w:rsidRPr="00F96739">
        <w:rPr>
          <w:rFonts w:ascii="Times New Roman" w:eastAsia="Times New Roman" w:hAnsi="Times New Roman" w:cs="Times New Roman"/>
          <w:color w:val="000000"/>
          <w:sz w:val="24"/>
          <w:szCs w:val="24"/>
          <w:lang w:val="uk-UA" w:eastAsia="uk-UA"/>
        </w:rPr>
        <w:tab/>
        <w:t xml:space="preserve">Програма визначає цілі і завдання, які передбачають забезпечення громадян безоплатною первинною правовою допомогою, створення рівних можливостей для доступу до правосуддя шляхом організації  допомоги у доступі до безоплатної вторинної правової допомоги.  </w:t>
      </w:r>
    </w:p>
    <w:p w:rsidR="00F96739" w:rsidRPr="00F96739" w:rsidRDefault="00F96739" w:rsidP="00F96739">
      <w:pPr>
        <w:spacing w:after="0" w:line="240" w:lineRule="auto"/>
        <w:ind w:firstLine="709"/>
        <w:jc w:val="center"/>
        <w:rPr>
          <w:rFonts w:eastAsia="Times New Roman" w:cs="font291"/>
          <w:color w:val="00000A"/>
        </w:rPr>
      </w:pPr>
      <w:r w:rsidRPr="00F96739">
        <w:rPr>
          <w:rFonts w:ascii="Times New Roman" w:eastAsia="Times New Roman" w:hAnsi="Times New Roman" w:cs="Times New Roman"/>
          <w:b/>
          <w:bCs/>
          <w:color w:val="000000"/>
          <w:sz w:val="24"/>
          <w:szCs w:val="24"/>
          <w:lang w:val="en-US" w:eastAsia="uk-UA"/>
        </w:rPr>
        <w:t>II</w:t>
      </w:r>
      <w:r w:rsidRPr="00F96739">
        <w:rPr>
          <w:rFonts w:ascii="Times New Roman" w:eastAsia="Times New Roman" w:hAnsi="Times New Roman" w:cs="Times New Roman"/>
          <w:b/>
          <w:bCs/>
          <w:color w:val="000000"/>
          <w:sz w:val="24"/>
          <w:szCs w:val="24"/>
          <w:lang w:eastAsia="uk-UA"/>
        </w:rPr>
        <w:t>. Мета Програми</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both"/>
        <w:rPr>
          <w:rFonts w:ascii="Times New Roman" w:eastAsia="Times New Roman" w:hAnsi="Times New Roman" w:cs="Times New Roman"/>
          <w:color w:val="00000A"/>
          <w:sz w:val="24"/>
          <w:szCs w:val="24"/>
          <w:lang w:eastAsia="uk-UA"/>
        </w:rPr>
      </w:pPr>
      <w:r w:rsidRPr="00F96739">
        <w:rPr>
          <w:rFonts w:ascii="Times New Roman" w:eastAsia="Times New Roman" w:hAnsi="Times New Roman" w:cs="Times New Roman"/>
          <w:color w:val="000000"/>
          <w:sz w:val="24"/>
          <w:szCs w:val="24"/>
          <w:lang w:eastAsia="uk-UA"/>
        </w:rPr>
        <w:t xml:space="preserve">Метою цієї Програми є розроблення та здійснення комплексу заходів інформаційного, правового, організаційного та економічного характеру, спрямованих на забезпечення доступності безоплатної первинної правової допомоги для усіх мешканців громади, включаючи віддалені від адміністративного центру (м. </w:t>
      </w:r>
      <w:r w:rsidRPr="00F96739">
        <w:rPr>
          <w:rFonts w:ascii="Times New Roman" w:eastAsia="Times New Roman" w:hAnsi="Times New Roman" w:cs="Times New Roman"/>
          <w:color w:val="000000"/>
          <w:sz w:val="24"/>
          <w:szCs w:val="24"/>
          <w:lang w:val="uk-UA" w:eastAsia="uk-UA"/>
        </w:rPr>
        <w:t>Зеленодольськ</w:t>
      </w:r>
      <w:r w:rsidRPr="00F96739">
        <w:rPr>
          <w:rFonts w:ascii="Times New Roman" w:eastAsia="Times New Roman" w:hAnsi="Times New Roman" w:cs="Times New Roman"/>
          <w:color w:val="000000"/>
          <w:sz w:val="24"/>
          <w:szCs w:val="24"/>
          <w:lang w:eastAsia="uk-UA"/>
        </w:rPr>
        <w:t>) населені пункти, та безоплатної вторинної правової допомоги для соціально незахищених категорій осіб, які відповідно до статті 14 Закону України “Про безоплатну правову допомогу” мають право на призначення адвоката за рахунок держави у цивільних та адміністративних справах</w:t>
      </w:r>
      <w:r w:rsidRPr="00F96739">
        <w:rPr>
          <w:rFonts w:ascii="Times New Roman" w:eastAsia="Times New Roman" w:hAnsi="Times New Roman" w:cs="Times New Roman"/>
          <w:color w:val="000000"/>
          <w:sz w:val="24"/>
          <w:szCs w:val="24"/>
          <w:lang w:val="uk-UA" w:eastAsia="uk-UA"/>
        </w:rPr>
        <w:t xml:space="preserve"> та як свідки або потерпілі у кримінальних справах</w:t>
      </w:r>
      <w:r w:rsidRPr="00F96739">
        <w:rPr>
          <w:rFonts w:ascii="Times New Roman" w:eastAsia="Times New Roman" w:hAnsi="Times New Roman" w:cs="Times New Roman"/>
          <w:color w:val="000000"/>
          <w:sz w:val="24"/>
          <w:szCs w:val="24"/>
          <w:lang w:eastAsia="uk-UA"/>
        </w:rPr>
        <w:t xml:space="preserve">. </w:t>
      </w:r>
    </w:p>
    <w:p w:rsidR="00F96739" w:rsidRPr="00F96739" w:rsidRDefault="00F96739" w:rsidP="00F96739">
      <w:pPr>
        <w:spacing w:after="0" w:line="240" w:lineRule="auto"/>
        <w:ind w:firstLine="709"/>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center"/>
        <w:rPr>
          <w:rFonts w:eastAsia="Times New Roman" w:cs="font291"/>
          <w:color w:val="00000A"/>
        </w:rPr>
      </w:pPr>
      <w:r w:rsidRPr="00F96739">
        <w:rPr>
          <w:rFonts w:ascii="Times New Roman" w:eastAsia="Times New Roman" w:hAnsi="Times New Roman" w:cs="Times New Roman"/>
          <w:b/>
          <w:bCs/>
          <w:color w:val="000000"/>
          <w:sz w:val="24"/>
          <w:szCs w:val="24"/>
          <w:lang w:val="en-US" w:eastAsia="uk-UA"/>
        </w:rPr>
        <w:t>III</w:t>
      </w:r>
      <w:r w:rsidRPr="00F96739">
        <w:rPr>
          <w:rFonts w:ascii="Times New Roman" w:eastAsia="Times New Roman" w:hAnsi="Times New Roman" w:cs="Times New Roman"/>
          <w:b/>
          <w:bCs/>
          <w:color w:val="000000"/>
          <w:sz w:val="24"/>
          <w:szCs w:val="24"/>
          <w:lang w:eastAsia="uk-UA"/>
        </w:rPr>
        <w:t>. Основними завданнями Програми є:</w:t>
      </w:r>
    </w:p>
    <w:p w:rsidR="00F96739" w:rsidRPr="00F96739" w:rsidRDefault="00F96739" w:rsidP="00F96739">
      <w:pPr>
        <w:spacing w:after="0" w:line="240" w:lineRule="auto"/>
        <w:ind w:firstLine="709"/>
        <w:jc w:val="center"/>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680"/>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t>- поширення інформації про право осіб на отримання безоплатної правової допомоги, та можливості реалізації цього права;</w:t>
      </w:r>
    </w:p>
    <w:p w:rsidR="00F96739" w:rsidRPr="00F96739" w:rsidRDefault="00F96739" w:rsidP="00F96739">
      <w:pPr>
        <w:spacing w:after="0" w:line="240" w:lineRule="auto"/>
        <w:ind w:firstLine="680"/>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lastRenderedPageBreak/>
        <w:t>- здійснення заходів щодо підвищення правової освіти та культури громадян шляхом висвітлення правових механізмів вирішення  типових звернень громадян у засобах масової інформації, організації тематичних заходів, телепередач тощо;</w:t>
      </w:r>
    </w:p>
    <w:p w:rsidR="00F96739" w:rsidRPr="00F96739" w:rsidRDefault="00F96739" w:rsidP="00F96739">
      <w:pPr>
        <w:spacing w:after="0" w:line="240" w:lineRule="auto"/>
        <w:ind w:firstLine="680"/>
        <w:jc w:val="both"/>
        <w:rPr>
          <w:rFonts w:eastAsia="Times New Roman" w:cs="font291"/>
          <w:color w:val="00000A"/>
        </w:rPr>
      </w:pPr>
      <w:r w:rsidRPr="00F96739">
        <w:rPr>
          <w:rFonts w:ascii="Times New Roman" w:eastAsia="Times New Roman" w:hAnsi="Times New Roman" w:cs="Times New Roman"/>
          <w:color w:val="000000"/>
          <w:sz w:val="24"/>
          <w:szCs w:val="24"/>
          <w:lang w:eastAsia="uk-UA"/>
        </w:rPr>
        <w:t xml:space="preserve">-  забезпечення  </w:t>
      </w:r>
      <w:r w:rsidRPr="00F96739">
        <w:rPr>
          <w:rFonts w:ascii="Times New Roman" w:eastAsia="Times New Roman" w:hAnsi="Times New Roman" w:cs="Times New Roman"/>
          <w:color w:val="000000"/>
          <w:sz w:val="24"/>
          <w:szCs w:val="24"/>
          <w:lang w:val="uk-UA" w:eastAsia="uk-UA"/>
        </w:rPr>
        <w:t xml:space="preserve">систематичних виїзних прийомів </w:t>
      </w:r>
      <w:r w:rsidRPr="00F96739">
        <w:rPr>
          <w:rFonts w:ascii="Times New Roman" w:eastAsia="Times New Roman" w:hAnsi="Times New Roman" w:cs="Times New Roman"/>
          <w:color w:val="000000"/>
          <w:sz w:val="24"/>
          <w:szCs w:val="24"/>
          <w:lang w:eastAsia="uk-UA"/>
        </w:rPr>
        <w:t xml:space="preserve">громадян у населених пунктах </w:t>
      </w:r>
      <w:r w:rsidRPr="00F96739">
        <w:rPr>
          <w:rFonts w:ascii="Times New Roman" w:eastAsia="Times New Roman" w:hAnsi="Times New Roman" w:cs="Times New Roman"/>
          <w:color w:val="000000"/>
          <w:sz w:val="24"/>
          <w:szCs w:val="24"/>
          <w:lang w:val="uk-UA" w:eastAsia="uk-UA"/>
        </w:rPr>
        <w:t xml:space="preserve">Зеленодольської міської </w:t>
      </w:r>
      <w:r w:rsidRPr="00F96739">
        <w:rPr>
          <w:rFonts w:ascii="Times New Roman" w:eastAsia="Times New Roman" w:hAnsi="Times New Roman" w:cs="Times New Roman"/>
          <w:color w:val="000000"/>
          <w:sz w:val="24"/>
          <w:szCs w:val="24"/>
          <w:lang w:eastAsia="uk-UA"/>
        </w:rPr>
        <w:t>об’єднаної територіальної громади  для надання мешканцям                      безоплатної правової допомоги.</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center"/>
        <w:rPr>
          <w:rFonts w:eastAsia="Times New Roman" w:cs="font291"/>
          <w:color w:val="00000A"/>
        </w:rPr>
      </w:pPr>
      <w:r w:rsidRPr="00F96739">
        <w:rPr>
          <w:rFonts w:ascii="Times New Roman" w:eastAsia="Times New Roman" w:hAnsi="Times New Roman" w:cs="Times New Roman"/>
          <w:b/>
          <w:bCs/>
          <w:color w:val="000000"/>
          <w:sz w:val="24"/>
          <w:szCs w:val="24"/>
          <w:lang w:val="en-US" w:eastAsia="uk-UA"/>
        </w:rPr>
        <w:t>IV</w:t>
      </w:r>
      <w:r w:rsidRPr="00F96739">
        <w:rPr>
          <w:rFonts w:ascii="Times New Roman" w:eastAsia="Times New Roman" w:hAnsi="Times New Roman" w:cs="Times New Roman"/>
          <w:b/>
          <w:bCs/>
          <w:color w:val="000000"/>
          <w:sz w:val="24"/>
          <w:szCs w:val="24"/>
          <w:lang w:eastAsia="uk-UA"/>
        </w:rPr>
        <w:t>. Строки виконання Програми</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both"/>
        <w:rPr>
          <w:rFonts w:eastAsia="Times New Roman" w:cs="font291"/>
          <w:color w:val="00000A"/>
        </w:rPr>
      </w:pPr>
      <w:r w:rsidRPr="00F96739">
        <w:rPr>
          <w:rFonts w:ascii="Times New Roman" w:eastAsia="Times New Roman" w:hAnsi="Times New Roman" w:cs="Times New Roman"/>
          <w:color w:val="000000"/>
          <w:sz w:val="24"/>
          <w:szCs w:val="24"/>
          <w:lang w:eastAsia="uk-UA"/>
        </w:rPr>
        <w:t xml:space="preserve">Початок дії Програми – </w:t>
      </w:r>
      <w:r w:rsidRPr="00F96739">
        <w:rPr>
          <w:rFonts w:ascii="Times New Roman" w:eastAsia="Times New Roman" w:hAnsi="Times New Roman" w:cs="Times New Roman"/>
          <w:color w:val="000000"/>
          <w:sz w:val="24"/>
          <w:szCs w:val="24"/>
          <w:lang w:val="uk-UA" w:eastAsia="uk-UA"/>
        </w:rPr>
        <w:t>лютий</w:t>
      </w:r>
      <w:r w:rsidRPr="00F96739">
        <w:rPr>
          <w:rFonts w:ascii="Times New Roman" w:eastAsia="Times New Roman" w:hAnsi="Times New Roman" w:cs="Times New Roman"/>
          <w:color w:val="000000"/>
          <w:sz w:val="24"/>
          <w:szCs w:val="24"/>
          <w:lang w:eastAsia="uk-UA"/>
        </w:rPr>
        <w:t xml:space="preserve"> 201</w:t>
      </w:r>
      <w:r w:rsidRPr="00F96739">
        <w:rPr>
          <w:rFonts w:ascii="Times New Roman" w:eastAsia="Times New Roman" w:hAnsi="Times New Roman" w:cs="Times New Roman"/>
          <w:color w:val="000000"/>
          <w:sz w:val="24"/>
          <w:szCs w:val="24"/>
          <w:lang w:val="uk-UA" w:eastAsia="uk-UA"/>
        </w:rPr>
        <w:t>8</w:t>
      </w:r>
      <w:r w:rsidRPr="00F96739">
        <w:rPr>
          <w:rFonts w:ascii="Times New Roman" w:eastAsia="Times New Roman" w:hAnsi="Times New Roman" w:cs="Times New Roman"/>
          <w:color w:val="000000"/>
          <w:sz w:val="24"/>
          <w:szCs w:val="24"/>
          <w:lang w:eastAsia="uk-UA"/>
        </w:rPr>
        <w:t xml:space="preserve"> року, закінчення – гру</w:t>
      </w:r>
      <w:r w:rsidRPr="00F96739">
        <w:rPr>
          <w:rFonts w:ascii="Times New Roman" w:eastAsia="Times New Roman" w:hAnsi="Times New Roman" w:cs="Times New Roman"/>
          <w:color w:val="000000"/>
          <w:sz w:val="24"/>
          <w:szCs w:val="24"/>
          <w:lang w:val="uk-UA" w:eastAsia="uk-UA"/>
        </w:rPr>
        <w:t>день</w:t>
      </w:r>
      <w:r w:rsidRPr="00F96739">
        <w:rPr>
          <w:rFonts w:ascii="Times New Roman" w:eastAsia="Times New Roman" w:hAnsi="Times New Roman" w:cs="Times New Roman"/>
          <w:color w:val="000000"/>
          <w:sz w:val="24"/>
          <w:szCs w:val="24"/>
          <w:lang w:eastAsia="uk-UA"/>
        </w:rPr>
        <w:t xml:space="preserve"> 2018 року.</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center"/>
        <w:rPr>
          <w:rFonts w:eastAsia="Times New Roman" w:cs="font291"/>
          <w:color w:val="00000A"/>
        </w:rPr>
      </w:pPr>
      <w:r w:rsidRPr="00F96739">
        <w:rPr>
          <w:rFonts w:ascii="Times New Roman" w:eastAsia="Times New Roman" w:hAnsi="Times New Roman" w:cs="Times New Roman"/>
          <w:b/>
          <w:bCs/>
          <w:color w:val="000000"/>
          <w:sz w:val="24"/>
          <w:szCs w:val="24"/>
          <w:lang w:val="en-US" w:eastAsia="uk-UA"/>
        </w:rPr>
        <w:t>V</w:t>
      </w:r>
      <w:r w:rsidRPr="00F96739">
        <w:rPr>
          <w:rFonts w:ascii="Times New Roman" w:eastAsia="Times New Roman" w:hAnsi="Times New Roman" w:cs="Times New Roman"/>
          <w:b/>
          <w:bCs/>
          <w:color w:val="000000"/>
          <w:sz w:val="24"/>
          <w:szCs w:val="24"/>
          <w:lang w:eastAsia="uk-UA"/>
        </w:rPr>
        <w:t>. Ресурсне забезпечення Програми</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both"/>
        <w:rPr>
          <w:rFonts w:eastAsia="Times New Roman" w:cs="font291"/>
          <w:color w:val="00000A"/>
        </w:rPr>
      </w:pPr>
      <w:r w:rsidRPr="00F96739">
        <w:rPr>
          <w:rFonts w:ascii="Times New Roman" w:eastAsia="Times New Roman" w:hAnsi="Times New Roman" w:cs="Times New Roman"/>
          <w:color w:val="000000"/>
          <w:sz w:val="24"/>
          <w:szCs w:val="24"/>
          <w:lang w:eastAsia="uk-UA"/>
        </w:rPr>
        <w:t>Фінансування Програми здійснюється за рахунок коштів міського бюджету в межах бюджетних асигнувань на бюджетний рік та інших джерел, не заборонених чинним законодавством, на транспортні витрати,   інформаційне забезпечення (розміщення публікацій та аудіо-, візуальних матеріалів в засобах масової інформації, виготовлення поліграфічної продукції) тощо.</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center"/>
        <w:rPr>
          <w:rFonts w:eastAsia="Times New Roman" w:cs="font291"/>
          <w:color w:val="00000A"/>
        </w:rPr>
      </w:pPr>
      <w:r w:rsidRPr="00F96739">
        <w:rPr>
          <w:rFonts w:ascii="Times New Roman" w:eastAsia="Times New Roman" w:hAnsi="Times New Roman" w:cs="Times New Roman"/>
          <w:b/>
          <w:bCs/>
          <w:color w:val="000000"/>
          <w:sz w:val="24"/>
          <w:szCs w:val="24"/>
          <w:lang w:val="en-US" w:eastAsia="uk-UA"/>
        </w:rPr>
        <w:t>VI</w:t>
      </w:r>
      <w:r w:rsidRPr="00F96739">
        <w:rPr>
          <w:rFonts w:ascii="Times New Roman" w:eastAsia="Times New Roman" w:hAnsi="Times New Roman" w:cs="Times New Roman"/>
          <w:b/>
          <w:bCs/>
          <w:color w:val="000000"/>
          <w:sz w:val="24"/>
          <w:szCs w:val="24"/>
          <w:lang w:eastAsia="uk-UA"/>
        </w:rPr>
        <w:t>. Виконавець Програми, координація та контроль:</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both"/>
        <w:rPr>
          <w:rFonts w:eastAsia="Times New Roman" w:cs="font291"/>
          <w:color w:val="00000A"/>
        </w:rPr>
      </w:pPr>
      <w:r w:rsidRPr="00F96739">
        <w:rPr>
          <w:rFonts w:ascii="Times New Roman" w:eastAsia="Times New Roman" w:hAnsi="Times New Roman" w:cs="Times New Roman"/>
          <w:color w:val="000000"/>
          <w:sz w:val="24"/>
          <w:szCs w:val="24"/>
          <w:lang w:eastAsia="uk-UA"/>
        </w:rPr>
        <w:t xml:space="preserve">Виконавцями програми є Виконавчий комітет </w:t>
      </w:r>
      <w:r w:rsidRPr="00F96739">
        <w:rPr>
          <w:rFonts w:ascii="Times New Roman" w:eastAsia="Times New Roman" w:hAnsi="Times New Roman" w:cs="Times New Roman"/>
          <w:color w:val="000000"/>
          <w:sz w:val="24"/>
          <w:szCs w:val="24"/>
          <w:lang w:val="uk-UA" w:eastAsia="uk-UA"/>
        </w:rPr>
        <w:t>Зеленодольської</w:t>
      </w:r>
      <w:r w:rsidRPr="00F96739">
        <w:rPr>
          <w:rFonts w:ascii="Times New Roman" w:eastAsia="Times New Roman" w:hAnsi="Times New Roman" w:cs="Times New Roman"/>
          <w:color w:val="000000"/>
          <w:sz w:val="24"/>
          <w:szCs w:val="24"/>
          <w:lang w:eastAsia="uk-UA"/>
        </w:rPr>
        <w:t xml:space="preserve"> міської ради та Перший </w:t>
      </w:r>
      <w:r w:rsidRPr="00F96739">
        <w:rPr>
          <w:rFonts w:ascii="Times New Roman" w:eastAsia="Times New Roman" w:hAnsi="Times New Roman" w:cs="Times New Roman"/>
          <w:color w:val="000000"/>
          <w:sz w:val="24"/>
          <w:szCs w:val="24"/>
          <w:lang w:val="uk-UA" w:eastAsia="uk-UA"/>
        </w:rPr>
        <w:t>к</w:t>
      </w:r>
      <w:r w:rsidRPr="00F96739">
        <w:rPr>
          <w:rFonts w:ascii="Times New Roman" w:eastAsia="Times New Roman" w:hAnsi="Times New Roman" w:cs="Times New Roman"/>
          <w:color w:val="000000"/>
          <w:sz w:val="24"/>
          <w:szCs w:val="24"/>
          <w:lang w:eastAsia="uk-UA"/>
        </w:rPr>
        <w:t xml:space="preserve">риворізький місцевий центр з надання безоплатної вторинної правової допомоги. </w:t>
      </w:r>
    </w:p>
    <w:p w:rsidR="00F96739" w:rsidRPr="00F96739" w:rsidRDefault="00F96739" w:rsidP="00F96739">
      <w:pPr>
        <w:spacing w:after="0" w:line="240" w:lineRule="auto"/>
        <w:ind w:firstLine="709"/>
        <w:jc w:val="both"/>
        <w:rPr>
          <w:rFonts w:eastAsia="Times New Roman" w:cs="font291"/>
          <w:color w:val="00000A"/>
        </w:rPr>
      </w:pPr>
      <w:r w:rsidRPr="00F96739">
        <w:rPr>
          <w:rFonts w:ascii="Times New Roman" w:eastAsia="Times New Roman" w:hAnsi="Times New Roman" w:cs="Times New Roman"/>
          <w:color w:val="000000"/>
          <w:sz w:val="24"/>
          <w:szCs w:val="24"/>
          <w:lang w:eastAsia="uk-UA"/>
        </w:rPr>
        <w:t xml:space="preserve">Координація роботи з виконання Програми покладається на Виконавчий комітет </w:t>
      </w:r>
      <w:r w:rsidRPr="00F96739">
        <w:rPr>
          <w:rFonts w:ascii="Times New Roman" w:eastAsia="Times New Roman" w:hAnsi="Times New Roman" w:cs="Times New Roman"/>
          <w:color w:val="000000"/>
          <w:sz w:val="24"/>
          <w:szCs w:val="24"/>
          <w:lang w:val="uk-UA" w:eastAsia="uk-UA"/>
        </w:rPr>
        <w:t>Зеленодольської</w:t>
      </w:r>
      <w:r w:rsidRPr="00F96739">
        <w:rPr>
          <w:rFonts w:ascii="Times New Roman" w:eastAsia="Times New Roman" w:hAnsi="Times New Roman" w:cs="Times New Roman"/>
          <w:color w:val="000000"/>
          <w:sz w:val="24"/>
          <w:szCs w:val="24"/>
          <w:lang w:eastAsia="uk-UA"/>
        </w:rPr>
        <w:t xml:space="preserve"> міської ради. </w:t>
      </w:r>
    </w:p>
    <w:p w:rsidR="00F96739" w:rsidRPr="00F96739" w:rsidRDefault="00F96739" w:rsidP="00F96739">
      <w:pPr>
        <w:spacing w:after="0" w:line="240" w:lineRule="auto"/>
        <w:ind w:firstLine="709"/>
        <w:jc w:val="both"/>
        <w:rPr>
          <w:rFonts w:eastAsia="Times New Roman" w:cs="font291"/>
          <w:color w:val="00000A"/>
        </w:rPr>
      </w:pPr>
      <w:r w:rsidRPr="00F96739">
        <w:rPr>
          <w:rFonts w:ascii="Times New Roman" w:eastAsia="Times New Roman" w:hAnsi="Times New Roman" w:cs="Times New Roman"/>
          <w:color w:val="000000"/>
          <w:sz w:val="24"/>
          <w:szCs w:val="24"/>
          <w:lang w:eastAsia="uk-UA"/>
        </w:rPr>
        <w:t xml:space="preserve">Контроль за виконанням програми покладається на постійну комісію </w:t>
      </w:r>
      <w:r w:rsidRPr="00F96739">
        <w:rPr>
          <w:rFonts w:ascii="Times New Roman" w:eastAsia="Times New Roman" w:hAnsi="Times New Roman" w:cs="Times New Roman"/>
          <w:color w:val="000000"/>
          <w:sz w:val="24"/>
          <w:szCs w:val="24"/>
          <w:lang w:val="uk-UA" w:eastAsia="uk-UA"/>
        </w:rPr>
        <w:t>Зеленодольської</w:t>
      </w:r>
      <w:r w:rsidRPr="00F96739">
        <w:rPr>
          <w:rFonts w:ascii="Times New Roman" w:eastAsia="Times New Roman" w:hAnsi="Times New Roman" w:cs="Times New Roman"/>
          <w:color w:val="000000"/>
          <w:sz w:val="24"/>
          <w:szCs w:val="24"/>
          <w:lang w:eastAsia="uk-UA"/>
        </w:rPr>
        <w:t xml:space="preserve"> міської ради з питань законності, правопорядку, розвитку місцевого самоврядування, регламенту, депутатської етики, зв’язків з громадськістю та засобами масової інформації. </w:t>
      </w:r>
    </w:p>
    <w:p w:rsidR="00F96739" w:rsidRPr="00F96739" w:rsidRDefault="00F96739" w:rsidP="00F96739">
      <w:pPr>
        <w:spacing w:after="0" w:line="240" w:lineRule="auto"/>
        <w:ind w:firstLine="709"/>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t>Звіт по виконанню Програми проводиться  щорічно до 16 березня включно.</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center"/>
        <w:rPr>
          <w:rFonts w:eastAsia="Times New Roman" w:cs="font291"/>
          <w:color w:val="00000A"/>
        </w:rPr>
      </w:pPr>
      <w:r w:rsidRPr="00F96739">
        <w:rPr>
          <w:rFonts w:ascii="Times New Roman" w:eastAsia="Times New Roman" w:hAnsi="Times New Roman" w:cs="Times New Roman"/>
          <w:b/>
          <w:bCs/>
          <w:color w:val="000000"/>
          <w:sz w:val="24"/>
          <w:szCs w:val="24"/>
          <w:lang w:val="en-US" w:eastAsia="uk-UA"/>
        </w:rPr>
        <w:t>VII</w:t>
      </w:r>
      <w:r w:rsidRPr="00F96739">
        <w:rPr>
          <w:rFonts w:ascii="Times New Roman" w:eastAsia="Times New Roman" w:hAnsi="Times New Roman" w:cs="Times New Roman"/>
          <w:b/>
          <w:bCs/>
          <w:color w:val="000000"/>
          <w:sz w:val="24"/>
          <w:szCs w:val="24"/>
          <w:lang w:eastAsia="uk-UA"/>
        </w:rPr>
        <w:t>. Очікувані кінцеві результати виконання Програми</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t>Виконання Програми дасть змогу:</w:t>
      </w:r>
    </w:p>
    <w:p w:rsidR="00F96739" w:rsidRPr="00F96739" w:rsidRDefault="00F96739" w:rsidP="00F96739">
      <w:pPr>
        <w:spacing w:after="0" w:line="240" w:lineRule="auto"/>
        <w:ind w:firstLine="709"/>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1069"/>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t xml:space="preserve"> - забезпечити доступ до безоплатної правової допомоги мешканцям громади (у тому числі із віддалених населених пунктів), які такої допомоги потребують;</w:t>
      </w:r>
    </w:p>
    <w:p w:rsidR="00F96739" w:rsidRPr="00F96739" w:rsidRDefault="00F96739" w:rsidP="00F96739">
      <w:pPr>
        <w:spacing w:after="0" w:line="240" w:lineRule="auto"/>
        <w:ind w:firstLine="1069"/>
        <w:jc w:val="both"/>
        <w:rPr>
          <w:rFonts w:eastAsia="Times New Roman" w:cs="font291"/>
          <w:color w:val="00000A"/>
        </w:rPr>
      </w:pPr>
      <w:r w:rsidRPr="00F96739">
        <w:rPr>
          <w:rFonts w:ascii="Times New Roman" w:eastAsia="Times New Roman" w:hAnsi="Times New Roman" w:cs="Times New Roman"/>
          <w:color w:val="000000"/>
          <w:sz w:val="24"/>
          <w:szCs w:val="24"/>
          <w:lang w:eastAsia="uk-UA"/>
        </w:rPr>
        <w:t>-  підвищити рівень правової освіти населення територіальної громади</w:t>
      </w:r>
      <w:r w:rsidRPr="00F96739">
        <w:rPr>
          <w:rFonts w:ascii="Times New Roman" w:eastAsia="Times New Roman" w:hAnsi="Times New Roman" w:cs="Times New Roman"/>
          <w:color w:val="000000"/>
          <w:sz w:val="24"/>
          <w:szCs w:val="24"/>
          <w:lang w:val="uk-UA" w:eastAsia="uk-UA"/>
        </w:rPr>
        <w:t xml:space="preserve"> (у т.ч. дітей, молоді, соціально незахищених верств населення) шляхом підготовки інформаційних матеріалів щодо відповідних прав та обов’язків, а також</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val="uk-UA" w:eastAsia="uk-UA"/>
        </w:rPr>
        <w:t>механізмів</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val="uk-UA" w:eastAsia="uk-UA"/>
        </w:rPr>
        <w:t>їх</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val="uk-UA" w:eastAsia="uk-UA"/>
        </w:rPr>
        <w:t>реалізації та захисту;</w:t>
      </w:r>
    </w:p>
    <w:p w:rsidR="00F96739" w:rsidRPr="00F96739" w:rsidRDefault="00F96739" w:rsidP="00F96739">
      <w:pPr>
        <w:spacing w:after="0" w:line="240" w:lineRule="auto"/>
        <w:ind w:firstLine="1069"/>
        <w:jc w:val="both"/>
        <w:rPr>
          <w:rFonts w:eastAsia="Times New Roman" w:cs="font291"/>
          <w:color w:val="00000A"/>
        </w:rPr>
      </w:pPr>
      <w:r w:rsidRPr="00F96739">
        <w:rPr>
          <w:rFonts w:ascii="Times New Roman" w:eastAsia="Times New Roman" w:hAnsi="Times New Roman" w:cs="Times New Roman"/>
          <w:color w:val="000000"/>
          <w:sz w:val="24"/>
          <w:szCs w:val="24"/>
          <w:lang w:val="uk-UA" w:eastAsia="uk-UA"/>
        </w:rPr>
        <w:t>- підвищити рівень обізнаності суб’єктів права на безоплатну правову допомогу про право на таку допомогу, працівників органів місцевого самоврядування, органів виконавчої влади та громадських організацій щодо державної політики у сфері</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val="uk-UA" w:eastAsia="uk-UA"/>
        </w:rPr>
        <w:t>надання</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eastAsia="uk-UA"/>
        </w:rPr>
        <w:t xml:space="preserve">                    </w:t>
      </w:r>
      <w:r w:rsidRPr="00F96739">
        <w:rPr>
          <w:rFonts w:ascii="Times New Roman" w:eastAsia="Times New Roman" w:hAnsi="Times New Roman" w:cs="Times New Roman"/>
          <w:color w:val="000000"/>
          <w:sz w:val="24"/>
          <w:szCs w:val="24"/>
          <w:lang w:val="uk-UA" w:eastAsia="uk-UA"/>
        </w:rPr>
        <w:t>безоплатної</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val="uk-UA" w:eastAsia="uk-UA"/>
        </w:rPr>
        <w:t>правової</w:t>
      </w:r>
      <w:r w:rsidRPr="00F96739">
        <w:rPr>
          <w:rFonts w:ascii="Times New Roman" w:eastAsia="Times New Roman" w:hAnsi="Times New Roman" w:cs="Times New Roman"/>
          <w:color w:val="000000"/>
          <w:sz w:val="24"/>
          <w:szCs w:val="24"/>
          <w:lang w:val="en-US" w:eastAsia="uk-UA"/>
        </w:rPr>
        <w:t> </w:t>
      </w:r>
      <w:r w:rsidRPr="00F96739">
        <w:rPr>
          <w:rFonts w:ascii="Times New Roman" w:eastAsia="Times New Roman" w:hAnsi="Times New Roman" w:cs="Times New Roman"/>
          <w:color w:val="000000"/>
          <w:sz w:val="24"/>
          <w:szCs w:val="24"/>
          <w:lang w:val="uk-UA" w:eastAsia="uk-UA"/>
        </w:rPr>
        <w:t>допомоги.</w:t>
      </w:r>
      <w:r w:rsidRPr="00F96739">
        <w:rPr>
          <w:rFonts w:ascii="Times New Roman" w:eastAsia="Times New Roman" w:hAnsi="Times New Roman" w:cs="Times New Roman"/>
          <w:color w:val="000000"/>
          <w:sz w:val="24"/>
          <w:szCs w:val="24"/>
          <w:lang w:val="uk-UA" w:eastAsia="uk-UA"/>
        </w:rPr>
        <w:br/>
      </w:r>
      <w:r w:rsidRPr="00F96739">
        <w:rPr>
          <w:rFonts w:ascii="Times New Roman" w:eastAsia="Times New Roman" w:hAnsi="Times New Roman" w:cs="Times New Roman"/>
          <w:color w:val="000000"/>
          <w:sz w:val="24"/>
          <w:szCs w:val="24"/>
          <w:lang w:val="uk-UA" w:eastAsia="uk-UA"/>
        </w:rPr>
        <w:tab/>
        <w:t xml:space="preserve"> </w:t>
      </w:r>
    </w:p>
    <w:p w:rsidR="00F96739" w:rsidRPr="00F96739" w:rsidRDefault="00F96739" w:rsidP="00F96739">
      <w:pPr>
        <w:spacing w:after="0" w:line="240" w:lineRule="auto"/>
        <w:ind w:firstLine="709"/>
        <w:jc w:val="center"/>
        <w:rPr>
          <w:rFonts w:eastAsia="Times New Roman" w:cs="font291"/>
          <w:color w:val="00000A"/>
        </w:rPr>
      </w:pPr>
      <w:r w:rsidRPr="00F96739">
        <w:rPr>
          <w:rFonts w:ascii="Times New Roman" w:eastAsia="Times New Roman" w:hAnsi="Times New Roman" w:cs="Times New Roman"/>
          <w:b/>
          <w:bCs/>
          <w:color w:val="000000"/>
          <w:sz w:val="24"/>
          <w:szCs w:val="24"/>
          <w:lang w:val="en-US" w:eastAsia="uk-UA"/>
        </w:rPr>
        <w:t>VIII</w:t>
      </w:r>
      <w:r w:rsidRPr="00F96739">
        <w:rPr>
          <w:rFonts w:ascii="Times New Roman" w:eastAsia="Times New Roman" w:hAnsi="Times New Roman" w:cs="Times New Roman"/>
          <w:b/>
          <w:bCs/>
          <w:color w:val="000000"/>
          <w:sz w:val="24"/>
          <w:szCs w:val="24"/>
          <w:lang w:eastAsia="uk-UA"/>
        </w:rPr>
        <w:t>.</w:t>
      </w:r>
      <w:r w:rsidRPr="00F96739">
        <w:rPr>
          <w:rFonts w:ascii="Times New Roman" w:eastAsia="Times New Roman" w:hAnsi="Times New Roman" w:cs="Times New Roman"/>
          <w:b/>
          <w:bCs/>
          <w:color w:val="000000"/>
          <w:sz w:val="24"/>
          <w:szCs w:val="24"/>
          <w:lang w:val="en-US" w:eastAsia="uk-UA"/>
        </w:rPr>
        <w:t> </w:t>
      </w:r>
      <w:r w:rsidRPr="00F96739">
        <w:rPr>
          <w:rFonts w:ascii="Times New Roman" w:eastAsia="Times New Roman" w:hAnsi="Times New Roman" w:cs="Times New Roman"/>
          <w:b/>
          <w:bCs/>
          <w:color w:val="000000"/>
          <w:sz w:val="24"/>
          <w:szCs w:val="24"/>
          <w:lang w:eastAsia="uk-UA"/>
        </w:rPr>
        <w:t>Основні заходи із забезпечення виконання Програми</w:t>
      </w:r>
    </w:p>
    <w:p w:rsidR="00F96739" w:rsidRPr="00F96739" w:rsidRDefault="00F96739" w:rsidP="00F96739">
      <w:pPr>
        <w:spacing w:after="0" w:line="240" w:lineRule="auto"/>
        <w:jc w:val="both"/>
        <w:rPr>
          <w:rFonts w:ascii="Times New Roman" w:eastAsia="Times New Roman" w:hAnsi="Times New Roman" w:cs="Times New Roman"/>
          <w:color w:val="00000A"/>
          <w:sz w:val="24"/>
          <w:szCs w:val="24"/>
          <w:lang w:eastAsia="uk-UA"/>
        </w:rPr>
      </w:pPr>
    </w:p>
    <w:p w:rsidR="00F96739" w:rsidRPr="00F96739" w:rsidRDefault="00F96739" w:rsidP="00F96739">
      <w:pPr>
        <w:spacing w:after="0" w:line="240" w:lineRule="auto"/>
        <w:ind w:firstLine="709"/>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t>Проведення інформаційно-роз’яснювальної роботи серед суб’єктів права на                          безоплатну правову допомогу: семінарів, тренінгів, круглих столів, правових годин та конкурсів у школах.</w:t>
      </w:r>
    </w:p>
    <w:p w:rsidR="00F96739" w:rsidRPr="00F96739" w:rsidRDefault="00F96739" w:rsidP="00F96739">
      <w:pPr>
        <w:spacing w:after="0" w:line="240" w:lineRule="auto"/>
        <w:ind w:firstLine="709"/>
        <w:jc w:val="both"/>
        <w:rPr>
          <w:rFonts w:eastAsia="Times New Roman" w:cs="font291"/>
          <w:color w:val="00000A"/>
        </w:rPr>
      </w:pPr>
      <w:r w:rsidRPr="00F96739">
        <w:rPr>
          <w:rFonts w:ascii="Times New Roman" w:eastAsia="Times New Roman" w:hAnsi="Times New Roman" w:cs="Times New Roman"/>
          <w:color w:val="000000"/>
          <w:sz w:val="24"/>
          <w:szCs w:val="24"/>
          <w:lang w:val="uk-UA" w:eastAsia="uk-UA"/>
        </w:rPr>
        <w:t>Р</w:t>
      </w:r>
      <w:r w:rsidRPr="00F96739">
        <w:rPr>
          <w:rFonts w:ascii="Times New Roman" w:eastAsia="Times New Roman" w:hAnsi="Times New Roman" w:cs="Times New Roman"/>
          <w:color w:val="000000"/>
          <w:sz w:val="24"/>
          <w:szCs w:val="24"/>
          <w:lang w:eastAsia="uk-UA"/>
        </w:rPr>
        <w:t xml:space="preserve">озміщення соціальної реклами на вулицях населених пунктів. </w:t>
      </w:r>
    </w:p>
    <w:p w:rsidR="00F96739" w:rsidRPr="00F96739" w:rsidRDefault="00F96739" w:rsidP="00F96739">
      <w:pPr>
        <w:spacing w:after="0" w:line="240" w:lineRule="auto"/>
        <w:ind w:firstLine="709"/>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lastRenderedPageBreak/>
        <w:t>Організація та проведення комунікативних заходів з громадськістю з питань формування правової культури населення та обговорення особливостей функціонування системи безоплатної правової допомоги.</w:t>
      </w:r>
    </w:p>
    <w:p w:rsidR="00F96739" w:rsidRPr="00F96739" w:rsidRDefault="00F96739" w:rsidP="00F96739">
      <w:pPr>
        <w:spacing w:after="0" w:line="240" w:lineRule="auto"/>
        <w:ind w:firstLine="709"/>
        <w:jc w:val="both"/>
        <w:rPr>
          <w:rFonts w:ascii="Times New Roman" w:eastAsia="Times New Roman" w:hAnsi="Times New Roman" w:cs="Times New Roman"/>
          <w:color w:val="000000"/>
          <w:sz w:val="24"/>
          <w:szCs w:val="24"/>
          <w:lang w:eastAsia="uk-UA"/>
        </w:rPr>
      </w:pPr>
      <w:r w:rsidRPr="00F96739">
        <w:rPr>
          <w:rFonts w:ascii="Times New Roman" w:eastAsia="Times New Roman" w:hAnsi="Times New Roman" w:cs="Times New Roman"/>
          <w:color w:val="000000"/>
          <w:sz w:val="24"/>
          <w:szCs w:val="24"/>
          <w:lang w:eastAsia="uk-UA"/>
        </w:rPr>
        <w:t>Розроблення та поширення методичних рекомендацій, друкованих інформаційних матеріалів щодо функціонування системи безоплатної правової допомоги.</w:t>
      </w:r>
    </w:p>
    <w:p w:rsidR="00F96739" w:rsidRPr="00F96739" w:rsidRDefault="00F96739" w:rsidP="00F96739">
      <w:pPr>
        <w:shd w:val="clear" w:color="auto" w:fill="FFFFFF"/>
        <w:suppressAutoHyphens/>
        <w:spacing w:line="240" w:lineRule="auto"/>
        <w:ind w:firstLine="709"/>
        <w:jc w:val="both"/>
        <w:rPr>
          <w:rFonts w:eastAsia="Times New Roman" w:cs="font291"/>
          <w:color w:val="00000A"/>
        </w:rPr>
      </w:pPr>
      <w:r w:rsidRPr="00F96739">
        <w:rPr>
          <w:rFonts w:ascii="Times New Roman" w:eastAsia="Times New Roman" w:hAnsi="Times New Roman" w:cs="Times New Roman"/>
          <w:bCs/>
          <w:color w:val="000000"/>
          <w:sz w:val="24"/>
          <w:szCs w:val="24"/>
          <w:lang w:val="uk-UA" w:eastAsia="uk-UA"/>
        </w:rPr>
        <w:t xml:space="preserve">Проведення виїзних прийомів громадян та правопросвітницьких заходів у  населених пунктах Зеленодольської об’єднаної територіальної громади: м.Зеленодольську,  с.Мар’янське, с.Велика Костромка. </w:t>
      </w:r>
    </w:p>
    <w:p w:rsidR="00F96739" w:rsidRPr="00F96739" w:rsidRDefault="00F96739" w:rsidP="00F96739">
      <w:pPr>
        <w:spacing w:after="0" w:line="240" w:lineRule="auto"/>
        <w:ind w:firstLine="709"/>
        <w:jc w:val="both"/>
        <w:rPr>
          <w:rFonts w:eastAsia="Times New Roman" w:cs="font291"/>
          <w:color w:val="00000A"/>
        </w:rPr>
      </w:pPr>
      <w:r w:rsidRPr="00F96739">
        <w:rPr>
          <w:rFonts w:ascii="Times New Roman" w:eastAsia="Times New Roman" w:hAnsi="Times New Roman" w:cs="Times New Roman"/>
          <w:color w:val="000000"/>
          <w:sz w:val="24"/>
          <w:szCs w:val="24"/>
          <w:lang w:eastAsia="uk-UA"/>
        </w:rPr>
        <w:t xml:space="preserve">Висвітлення тематики функціонування системи безоплатної правової допомоги та вирішення типових звернень громадян за правовою допомогою у засобах масової інформації Апостолівського району </w:t>
      </w:r>
      <w:r w:rsidRPr="00F96739">
        <w:rPr>
          <w:rFonts w:ascii="Times New Roman" w:eastAsia="Times New Roman" w:hAnsi="Times New Roman" w:cs="Times New Roman"/>
          <w:color w:val="000000"/>
          <w:sz w:val="24"/>
          <w:szCs w:val="24"/>
          <w:lang w:val="uk-UA" w:eastAsia="uk-UA"/>
        </w:rPr>
        <w:t>та видання інформаційного вісника з правових питань для мешканців громади.</w:t>
      </w:r>
    </w:p>
    <w:p w:rsidR="00F96739" w:rsidRPr="00F96739" w:rsidRDefault="00F96739" w:rsidP="000B2972">
      <w:pPr>
        <w:shd w:val="clear" w:color="auto" w:fill="F7F7F7"/>
        <w:suppressAutoHyphens/>
        <w:spacing w:after="0" w:line="300" w:lineRule="atLeast"/>
        <w:ind w:firstLine="709"/>
        <w:jc w:val="both"/>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eastAsia="uk-UA"/>
        </w:rPr>
        <w:t>Утворення дистанційних пунктів доступу до безоплатної правової допомоги та інформаційних центрів на базі старостатів, сільських бібліотек.</w:t>
      </w:r>
    </w:p>
    <w:p w:rsidR="00F96739" w:rsidRPr="00F96739" w:rsidRDefault="002F4700" w:rsidP="002F4700">
      <w:pPr>
        <w:shd w:val="clear" w:color="auto" w:fill="F7F7F7"/>
        <w:suppressAutoHyphens/>
        <w:spacing w:after="0" w:line="300" w:lineRule="atLeast"/>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color w:val="000000"/>
          <w:sz w:val="24"/>
          <w:szCs w:val="24"/>
          <w:lang w:val="uk-UA" w:eastAsia="ru-RU"/>
        </w:rPr>
        <w:t>Секретар ради</w:t>
      </w:r>
      <w:r>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sidR="00F96739" w:rsidRPr="00F96739">
        <w:rPr>
          <w:rFonts w:ascii="Times New Roman" w:eastAsia="Times New Roman" w:hAnsi="Times New Roman" w:cs="Times New Roman"/>
          <w:color w:val="000000"/>
          <w:sz w:val="24"/>
          <w:szCs w:val="24"/>
          <w:lang w:val="uk-UA" w:eastAsia="ru-RU"/>
        </w:rPr>
        <w:t>О.М.</w:t>
      </w:r>
      <w:r>
        <w:rPr>
          <w:rFonts w:ascii="Times New Roman" w:eastAsia="Times New Roman" w:hAnsi="Times New Roman" w:cs="Times New Roman"/>
          <w:color w:val="000000"/>
          <w:sz w:val="24"/>
          <w:szCs w:val="24"/>
          <w:lang w:val="uk-UA" w:eastAsia="ru-RU"/>
        </w:rPr>
        <w:t xml:space="preserve"> </w:t>
      </w:r>
      <w:r w:rsidR="00F96739" w:rsidRPr="00F96739">
        <w:rPr>
          <w:rFonts w:ascii="Times New Roman" w:eastAsia="Times New Roman" w:hAnsi="Times New Roman" w:cs="Times New Roman"/>
          <w:color w:val="000000"/>
          <w:sz w:val="24"/>
          <w:szCs w:val="24"/>
          <w:lang w:val="uk-UA" w:eastAsia="ru-RU"/>
        </w:rPr>
        <w:t>Ярошенко</w:t>
      </w:r>
    </w:p>
    <w:p w:rsidR="00F96739" w:rsidRPr="00F96739" w:rsidRDefault="00F96739" w:rsidP="00F96739">
      <w:pPr>
        <w:shd w:val="clear" w:color="auto" w:fill="F7F7F7"/>
        <w:suppressAutoHyphens/>
        <w:spacing w:after="0" w:line="300" w:lineRule="atLeast"/>
        <w:jc w:val="center"/>
        <w:rPr>
          <w:rFonts w:ascii="Times New Roman" w:eastAsia="Times New Roman" w:hAnsi="Times New Roman" w:cs="Times New Roman"/>
          <w:b/>
          <w:bCs/>
          <w:color w:val="000000"/>
          <w:sz w:val="28"/>
          <w:szCs w:val="28"/>
          <w:lang w:val="uk-UA" w:eastAsia="ru-RU"/>
        </w:rPr>
      </w:pPr>
    </w:p>
    <w:p w:rsidR="00F96739" w:rsidRPr="00F96739" w:rsidRDefault="00F96739" w:rsidP="00F96739">
      <w:pPr>
        <w:shd w:val="clear" w:color="auto" w:fill="F7F7F7"/>
        <w:suppressAutoHyphens/>
        <w:spacing w:after="0" w:line="300" w:lineRule="atLeast"/>
        <w:ind w:left="5245"/>
        <w:rPr>
          <w:rFonts w:ascii="Times New Roman" w:eastAsia="Times New Roman" w:hAnsi="Times New Roman" w:cs="Times New Roman"/>
          <w:bCs/>
          <w:color w:val="000000"/>
          <w:sz w:val="24"/>
          <w:szCs w:val="24"/>
          <w:lang w:val="uk-UA" w:eastAsia="ru-RU"/>
        </w:rPr>
      </w:pPr>
      <w:r w:rsidRPr="00F96739">
        <w:rPr>
          <w:rFonts w:ascii="Times New Roman" w:eastAsia="Times New Roman" w:hAnsi="Times New Roman" w:cs="Times New Roman"/>
          <w:bCs/>
          <w:color w:val="000000"/>
          <w:sz w:val="24"/>
          <w:szCs w:val="24"/>
          <w:lang w:val="uk-UA" w:eastAsia="ru-RU"/>
        </w:rPr>
        <w:t>Додаток</w:t>
      </w:r>
    </w:p>
    <w:p w:rsidR="00F96739" w:rsidRPr="00F96739" w:rsidRDefault="00F96739" w:rsidP="00F96739">
      <w:pPr>
        <w:shd w:val="clear" w:color="auto" w:fill="F7F7F7"/>
        <w:suppressAutoHyphens/>
        <w:spacing w:after="0" w:line="300" w:lineRule="atLeast"/>
        <w:ind w:left="5245"/>
        <w:rPr>
          <w:rFonts w:ascii="Times New Roman" w:eastAsia="Times New Roman" w:hAnsi="Times New Roman" w:cs="Times New Roman"/>
          <w:bCs/>
          <w:color w:val="000000"/>
          <w:sz w:val="24"/>
          <w:szCs w:val="24"/>
          <w:lang w:val="uk-UA" w:eastAsia="ru-RU"/>
        </w:rPr>
      </w:pPr>
      <w:r w:rsidRPr="00F96739">
        <w:rPr>
          <w:rFonts w:ascii="Times New Roman" w:eastAsia="Times New Roman" w:hAnsi="Times New Roman" w:cs="Times New Roman"/>
          <w:bCs/>
          <w:color w:val="000000"/>
          <w:sz w:val="24"/>
          <w:szCs w:val="24"/>
          <w:lang w:val="uk-UA" w:eastAsia="ru-RU"/>
        </w:rPr>
        <w:t xml:space="preserve">до Програми </w:t>
      </w:r>
      <w:r w:rsidRPr="00F96739">
        <w:rPr>
          <w:rFonts w:ascii="Times New Roman" w:eastAsia="Times New Roman" w:hAnsi="Times New Roman" w:cs="Times New Roman"/>
          <w:bCs/>
          <w:color w:val="000000"/>
          <w:sz w:val="24"/>
          <w:szCs w:val="24"/>
          <w:lang w:eastAsia="uk-UA"/>
        </w:rPr>
        <w:t xml:space="preserve">надання безоплатної правової допомоги населенню </w:t>
      </w:r>
      <w:r w:rsidRPr="00F96739">
        <w:rPr>
          <w:rFonts w:ascii="Times New Roman" w:eastAsia="Times New Roman" w:hAnsi="Times New Roman" w:cs="Times New Roman"/>
          <w:bCs/>
          <w:color w:val="000000"/>
          <w:sz w:val="24"/>
          <w:szCs w:val="24"/>
          <w:lang w:val="uk-UA" w:eastAsia="uk-UA"/>
        </w:rPr>
        <w:t>Зеленодольської</w:t>
      </w:r>
      <w:r w:rsidRPr="00F96739">
        <w:rPr>
          <w:rFonts w:ascii="Times New Roman" w:eastAsia="Times New Roman" w:hAnsi="Times New Roman" w:cs="Times New Roman"/>
          <w:bCs/>
          <w:color w:val="000000"/>
          <w:sz w:val="24"/>
          <w:szCs w:val="24"/>
          <w:lang w:eastAsia="uk-UA"/>
        </w:rPr>
        <w:t xml:space="preserve"> об’єднаної територіальної громади на 2018 р</w:t>
      </w:r>
      <w:r w:rsidRPr="00F96739">
        <w:rPr>
          <w:rFonts w:ascii="Times New Roman" w:eastAsia="Times New Roman" w:hAnsi="Times New Roman" w:cs="Times New Roman"/>
          <w:bCs/>
          <w:color w:val="000000"/>
          <w:sz w:val="24"/>
          <w:szCs w:val="24"/>
          <w:lang w:val="uk-UA" w:eastAsia="uk-UA"/>
        </w:rPr>
        <w:t>ік</w:t>
      </w:r>
    </w:p>
    <w:p w:rsidR="00F96739" w:rsidRPr="00F96739" w:rsidRDefault="00F96739" w:rsidP="00F96739">
      <w:pPr>
        <w:shd w:val="clear" w:color="auto" w:fill="F7F7F7"/>
        <w:suppressAutoHyphens/>
        <w:spacing w:after="0" w:line="300" w:lineRule="atLeast"/>
        <w:jc w:val="center"/>
        <w:rPr>
          <w:rFonts w:ascii="Times New Roman" w:eastAsia="Times New Roman" w:hAnsi="Times New Roman" w:cs="Times New Roman"/>
          <w:b/>
          <w:bCs/>
          <w:color w:val="000000"/>
          <w:sz w:val="24"/>
          <w:szCs w:val="24"/>
          <w:lang w:val="uk-UA" w:eastAsia="ru-RU"/>
        </w:rPr>
      </w:pPr>
    </w:p>
    <w:p w:rsidR="00F96739" w:rsidRPr="00F96739" w:rsidRDefault="00F96739" w:rsidP="00F96739">
      <w:pPr>
        <w:shd w:val="clear" w:color="auto" w:fill="F7F7F7"/>
        <w:suppressAutoHyphens/>
        <w:spacing w:after="0" w:line="300" w:lineRule="atLeast"/>
        <w:jc w:val="center"/>
        <w:rPr>
          <w:rFonts w:eastAsia="Times New Roman" w:cs="font291"/>
          <w:color w:val="00000A"/>
          <w:sz w:val="24"/>
          <w:szCs w:val="24"/>
        </w:rPr>
      </w:pPr>
      <w:r w:rsidRPr="00F96739">
        <w:rPr>
          <w:rFonts w:ascii="Times New Roman" w:eastAsia="Times New Roman" w:hAnsi="Times New Roman" w:cs="Times New Roman"/>
          <w:b/>
          <w:bCs/>
          <w:color w:val="000000"/>
          <w:sz w:val="24"/>
          <w:szCs w:val="24"/>
          <w:lang w:val="uk-UA" w:eastAsia="ru-RU"/>
        </w:rPr>
        <w:t xml:space="preserve">Кошторис </w:t>
      </w:r>
    </w:p>
    <w:p w:rsidR="00F96739" w:rsidRPr="00F96739" w:rsidRDefault="00F96739" w:rsidP="00F96739">
      <w:pPr>
        <w:shd w:val="clear" w:color="auto" w:fill="F7F7F7"/>
        <w:suppressAutoHyphens/>
        <w:spacing w:after="0" w:line="300" w:lineRule="atLeast"/>
        <w:jc w:val="center"/>
        <w:rPr>
          <w:rFonts w:eastAsia="Times New Roman" w:cs="font291"/>
          <w:color w:val="00000A"/>
          <w:sz w:val="24"/>
          <w:szCs w:val="24"/>
        </w:rPr>
      </w:pPr>
      <w:r w:rsidRPr="00F96739">
        <w:rPr>
          <w:rFonts w:ascii="Times New Roman" w:eastAsia="Times New Roman" w:hAnsi="Times New Roman" w:cs="Times New Roman"/>
          <w:b/>
          <w:bCs/>
          <w:color w:val="000000"/>
          <w:sz w:val="24"/>
          <w:szCs w:val="24"/>
          <w:lang w:val="uk-UA" w:eastAsia="ru-RU"/>
        </w:rPr>
        <w:t xml:space="preserve">витрат  для реалізації Програми </w:t>
      </w:r>
      <w:r w:rsidRPr="00F96739">
        <w:rPr>
          <w:rFonts w:ascii="Times New Roman" w:eastAsia="Times New Roman" w:hAnsi="Times New Roman" w:cs="Times New Roman"/>
          <w:b/>
          <w:bCs/>
          <w:color w:val="000000"/>
          <w:sz w:val="24"/>
          <w:szCs w:val="24"/>
          <w:lang w:eastAsia="ru-RU"/>
        </w:rPr>
        <w:t xml:space="preserve">безоплатної правової допомоги населенню  </w:t>
      </w:r>
      <w:r w:rsidRPr="00F96739">
        <w:rPr>
          <w:rFonts w:ascii="Times New Roman" w:eastAsia="Times New Roman" w:hAnsi="Times New Roman" w:cs="Times New Roman"/>
          <w:b/>
          <w:bCs/>
          <w:color w:val="000000"/>
          <w:sz w:val="24"/>
          <w:szCs w:val="24"/>
          <w:lang w:val="uk-UA" w:eastAsia="ru-RU"/>
        </w:rPr>
        <w:t>Зеленодольської  об’єднаної територіальної громади</w:t>
      </w:r>
    </w:p>
    <w:p w:rsidR="00F96739" w:rsidRPr="00F96739" w:rsidRDefault="00F96739" w:rsidP="00F96739">
      <w:pPr>
        <w:shd w:val="clear" w:color="auto" w:fill="F7F7F7"/>
        <w:suppressAutoHyphens/>
        <w:spacing w:after="0" w:line="300" w:lineRule="atLeast"/>
        <w:jc w:val="center"/>
        <w:rPr>
          <w:rFonts w:eastAsia="Times New Roman" w:cs="font291"/>
          <w:color w:val="00000A"/>
          <w:sz w:val="24"/>
          <w:szCs w:val="24"/>
        </w:rPr>
      </w:pPr>
      <w:r w:rsidRPr="00F96739">
        <w:rPr>
          <w:rFonts w:ascii="Times New Roman" w:eastAsia="Times New Roman" w:hAnsi="Times New Roman" w:cs="Times New Roman"/>
          <w:b/>
          <w:bCs/>
          <w:color w:val="000000"/>
          <w:sz w:val="24"/>
          <w:szCs w:val="24"/>
          <w:lang w:val="uk-UA" w:eastAsia="ru-RU"/>
        </w:rPr>
        <w:t xml:space="preserve"> </w:t>
      </w:r>
      <w:r w:rsidRPr="00F96739">
        <w:rPr>
          <w:rFonts w:ascii="Times New Roman" w:eastAsia="Times New Roman" w:hAnsi="Times New Roman" w:cs="Times New Roman"/>
          <w:b/>
          <w:bCs/>
          <w:color w:val="000000"/>
          <w:sz w:val="24"/>
          <w:szCs w:val="24"/>
          <w:lang w:eastAsia="ru-RU"/>
        </w:rPr>
        <w:t>на 201</w:t>
      </w:r>
      <w:r w:rsidRPr="00F96739">
        <w:rPr>
          <w:rFonts w:ascii="Times New Roman" w:eastAsia="Times New Roman" w:hAnsi="Times New Roman" w:cs="Times New Roman"/>
          <w:b/>
          <w:bCs/>
          <w:color w:val="000000"/>
          <w:sz w:val="24"/>
          <w:szCs w:val="24"/>
          <w:lang w:val="uk-UA" w:eastAsia="ru-RU"/>
        </w:rPr>
        <w:t>8</w:t>
      </w:r>
      <w:r w:rsidRPr="00F96739">
        <w:rPr>
          <w:rFonts w:ascii="Times New Roman" w:eastAsia="Times New Roman" w:hAnsi="Times New Roman" w:cs="Times New Roman"/>
          <w:b/>
          <w:bCs/>
          <w:color w:val="000000"/>
          <w:sz w:val="24"/>
          <w:szCs w:val="24"/>
          <w:lang w:eastAsia="ru-RU"/>
        </w:rPr>
        <w:t xml:space="preserve"> р</w:t>
      </w:r>
      <w:r w:rsidRPr="00F96739">
        <w:rPr>
          <w:rFonts w:ascii="Times New Roman" w:eastAsia="Times New Roman" w:hAnsi="Times New Roman" w:cs="Times New Roman"/>
          <w:b/>
          <w:bCs/>
          <w:color w:val="000000"/>
          <w:sz w:val="24"/>
          <w:szCs w:val="24"/>
          <w:lang w:val="uk-UA" w:eastAsia="ru-RU"/>
        </w:rPr>
        <w:t>ік</w:t>
      </w:r>
      <w:r w:rsidRPr="00F96739">
        <w:rPr>
          <w:rFonts w:ascii="Times New Roman" w:eastAsia="Times New Roman" w:hAnsi="Times New Roman" w:cs="Times New Roman"/>
          <w:color w:val="000000"/>
          <w:sz w:val="24"/>
          <w:szCs w:val="24"/>
          <w:lang w:eastAsia="ru-RU"/>
        </w:rPr>
        <w:br/>
      </w:r>
    </w:p>
    <w:tbl>
      <w:tblPr>
        <w:tblW w:w="95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3" w:type="dxa"/>
          <w:bottom w:w="55" w:type="dxa"/>
          <w:right w:w="55" w:type="dxa"/>
        </w:tblCellMar>
        <w:tblLook w:val="04A0" w:firstRow="1" w:lastRow="0" w:firstColumn="1" w:lastColumn="0" w:noHBand="0" w:noVBand="1"/>
      </w:tblPr>
      <w:tblGrid>
        <w:gridCol w:w="3412"/>
        <w:gridCol w:w="2366"/>
        <w:gridCol w:w="2204"/>
        <w:gridCol w:w="1597"/>
      </w:tblGrid>
      <w:tr w:rsidR="00F96739" w:rsidRPr="00F96739" w:rsidTr="00F96739">
        <w:tc>
          <w:tcPr>
            <w:tcW w:w="3412"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lang w:val="uk-UA"/>
              </w:rPr>
            </w:pPr>
            <w:r w:rsidRPr="00F96739">
              <w:rPr>
                <w:rFonts w:ascii="Times New Roman" w:eastAsia="Times New Roman" w:hAnsi="Times New Roman" w:cs="Times New Roman"/>
                <w:color w:val="00000A"/>
                <w:sz w:val="24"/>
                <w:szCs w:val="24"/>
                <w:lang w:val="uk-UA"/>
              </w:rPr>
              <w:t>Найменування заходів для реалізації Програми надання безоплатної правової допомоги населенню Зеленодольської об’єднаної територіальної громади</w:t>
            </w:r>
          </w:p>
        </w:tc>
        <w:tc>
          <w:tcPr>
            <w:tcW w:w="2366"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0"/>
                <w:sz w:val="24"/>
                <w:szCs w:val="24"/>
                <w:lang w:val="uk-UA" w:eastAsia="ru-RU"/>
              </w:rPr>
            </w:pPr>
            <w:r w:rsidRPr="00F96739">
              <w:rPr>
                <w:rFonts w:ascii="Times New Roman" w:eastAsia="Times New Roman" w:hAnsi="Times New Roman" w:cs="Times New Roman"/>
                <w:color w:val="000000"/>
                <w:sz w:val="24"/>
                <w:szCs w:val="24"/>
                <w:lang w:val="uk-UA" w:eastAsia="ru-RU"/>
              </w:rPr>
              <w:t>Запланована сума (тис.грн.)</w:t>
            </w:r>
          </w:p>
        </w:tc>
        <w:tc>
          <w:tcPr>
            <w:tcW w:w="2204"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rPr>
                <w:rFonts w:ascii="Times New Roman" w:eastAsia="Times New Roman" w:hAnsi="Times New Roman" w:cs="Times New Roman"/>
                <w:color w:val="00000A"/>
                <w:sz w:val="24"/>
                <w:szCs w:val="24"/>
                <w:lang w:val="uk-UA"/>
              </w:rPr>
            </w:pPr>
            <w:r w:rsidRPr="00F96739">
              <w:rPr>
                <w:rFonts w:ascii="Times New Roman" w:eastAsia="Times New Roman" w:hAnsi="Times New Roman" w:cs="Times New Roman"/>
                <w:color w:val="00000A"/>
                <w:sz w:val="24"/>
                <w:szCs w:val="24"/>
                <w:lang w:val="uk-UA"/>
              </w:rPr>
              <w:t xml:space="preserve">Джерело фінансування           </w:t>
            </w:r>
          </w:p>
        </w:tc>
        <w:tc>
          <w:tcPr>
            <w:tcW w:w="1597"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lang w:val="uk-UA"/>
              </w:rPr>
            </w:pPr>
            <w:r w:rsidRPr="00F96739">
              <w:rPr>
                <w:rFonts w:ascii="Times New Roman" w:eastAsia="Times New Roman" w:hAnsi="Times New Roman" w:cs="Times New Roman"/>
                <w:color w:val="00000A"/>
                <w:sz w:val="24"/>
                <w:szCs w:val="24"/>
                <w:lang w:val="uk-UA"/>
              </w:rPr>
              <w:t>Орієнтовна процедура закупівлі</w:t>
            </w:r>
          </w:p>
        </w:tc>
      </w:tr>
      <w:tr w:rsidR="00F96739" w:rsidRPr="00F96739" w:rsidTr="00F96739">
        <w:trPr>
          <w:trHeight w:val="3206"/>
        </w:trPr>
        <w:tc>
          <w:tcPr>
            <w:tcW w:w="3412"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rPr>
                <w:rFonts w:ascii="Times New Roman" w:eastAsia="Times New Roman" w:hAnsi="Times New Roman" w:cs="font291"/>
                <w:color w:val="00000A"/>
                <w:sz w:val="24"/>
                <w:szCs w:val="24"/>
                <w:lang w:val="uk-UA"/>
              </w:rPr>
            </w:pPr>
            <w:r w:rsidRPr="00F96739">
              <w:rPr>
                <w:rFonts w:ascii="Times New Roman" w:eastAsia="Times New Roman" w:hAnsi="Times New Roman" w:cs="Times New Roman"/>
                <w:color w:val="000000"/>
                <w:sz w:val="24"/>
                <w:szCs w:val="24"/>
                <w:lang w:val="uk-UA" w:eastAsia="ru-RU"/>
              </w:rPr>
              <w:t xml:space="preserve"> </w:t>
            </w:r>
            <w:r w:rsidRPr="00F96739">
              <w:rPr>
                <w:rFonts w:ascii="Times New Roman" w:eastAsia="Times New Roman" w:hAnsi="Times New Roman" w:cs="Times New Roman"/>
                <w:color w:val="00000A"/>
                <w:sz w:val="24"/>
                <w:szCs w:val="24"/>
                <w:lang w:val="uk-UA"/>
              </w:rPr>
              <w:t>Інформування мешканців Зеленодольської міської об’єднаної територіальної громади  про доступ до безоплатної правової допомоги, (у тому  числі про діяльність Апостолівського бюро правової допомоги на території громади) . Виступ в ефірі телерадіокомпанії «Лілія».</w:t>
            </w:r>
          </w:p>
        </w:tc>
        <w:tc>
          <w:tcPr>
            <w:tcW w:w="2366"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spacing w:line="240" w:lineRule="auto"/>
              <w:jc w:val="center"/>
              <w:rPr>
                <w:rFonts w:ascii="Times New Roman" w:eastAsia="Times New Roman" w:hAnsi="Times New Roman" w:cs="font291"/>
                <w:color w:val="00000A"/>
                <w:sz w:val="24"/>
                <w:szCs w:val="24"/>
                <w:shd w:val="clear" w:color="auto" w:fill="FFFFFF"/>
                <w:lang w:val="uk-UA"/>
              </w:rPr>
            </w:pPr>
            <w:r w:rsidRPr="00F96739">
              <w:rPr>
                <w:rFonts w:ascii="Times New Roman" w:eastAsia="Times New Roman" w:hAnsi="Times New Roman" w:cs="font291"/>
                <w:color w:val="00000A"/>
                <w:sz w:val="24"/>
                <w:szCs w:val="24"/>
                <w:shd w:val="clear" w:color="auto" w:fill="FFFFFF"/>
                <w:lang w:val="uk-UA"/>
              </w:rPr>
              <w:t>6,000</w:t>
            </w:r>
          </w:p>
        </w:tc>
        <w:tc>
          <w:tcPr>
            <w:tcW w:w="2204"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font291"/>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Субвенція з місцевого бюджету</w:t>
            </w:r>
          </w:p>
        </w:tc>
        <w:tc>
          <w:tcPr>
            <w:tcW w:w="1597"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Прямий договір</w:t>
            </w:r>
          </w:p>
        </w:tc>
      </w:tr>
      <w:tr w:rsidR="00F96739" w:rsidRPr="00F96739" w:rsidTr="002F4700">
        <w:trPr>
          <w:trHeight w:val="539"/>
        </w:trPr>
        <w:tc>
          <w:tcPr>
            <w:tcW w:w="3412"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2F4700">
            <w:pPr>
              <w:suppressAutoHyphens/>
              <w:rPr>
                <w:rFonts w:ascii="Times New Roman" w:eastAsia="Times New Roman" w:hAnsi="Times New Roman" w:cs="font291"/>
                <w:color w:val="00000A"/>
                <w:sz w:val="24"/>
                <w:szCs w:val="24"/>
              </w:rPr>
            </w:pPr>
            <w:r w:rsidRPr="00F96739">
              <w:rPr>
                <w:rFonts w:ascii="Times New Roman" w:eastAsia="Times New Roman" w:hAnsi="Times New Roman" w:cs="Times New Roman"/>
                <w:color w:val="00000A"/>
                <w:sz w:val="24"/>
                <w:szCs w:val="24"/>
                <w:lang w:val="uk-UA"/>
              </w:rPr>
              <w:t>Друкування інформаційних випусків з правової тематики</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F96739" w:rsidRPr="00F96739" w:rsidRDefault="00F96739" w:rsidP="00F96739">
            <w:pPr>
              <w:suppressAutoHyphens/>
              <w:jc w:val="center"/>
              <w:rPr>
                <w:rFonts w:ascii="Times New Roman" w:eastAsia="Times New Roman" w:hAnsi="Times New Roman" w:cs="font291"/>
                <w:color w:val="00000A"/>
                <w:sz w:val="24"/>
                <w:szCs w:val="24"/>
              </w:rPr>
            </w:pPr>
            <w:r w:rsidRPr="00F96739">
              <w:rPr>
                <w:rFonts w:ascii="Times New Roman" w:eastAsia="Times New Roman" w:hAnsi="Times New Roman" w:cs="Times New Roman"/>
                <w:color w:val="00000A"/>
                <w:sz w:val="24"/>
                <w:szCs w:val="24"/>
                <w:lang w:val="uk-UA"/>
              </w:rPr>
              <w:t>4,000</w:t>
            </w:r>
          </w:p>
          <w:p w:rsidR="00F96739" w:rsidRPr="00F96739" w:rsidRDefault="00F96739" w:rsidP="00F96739">
            <w:pPr>
              <w:suppressAutoHyphens/>
              <w:rPr>
                <w:rFonts w:ascii="Times New Roman" w:eastAsia="Times New Roman" w:hAnsi="Times New Roman" w:cs="Times New Roman"/>
                <w:color w:val="00000A"/>
                <w:sz w:val="24"/>
                <w:szCs w:val="24"/>
                <w:lang w:val="uk-UA"/>
              </w:rPr>
            </w:pPr>
          </w:p>
        </w:tc>
        <w:tc>
          <w:tcPr>
            <w:tcW w:w="2204"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font291"/>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lastRenderedPageBreak/>
              <w:t>Субвенція з місцевого бюджету</w:t>
            </w:r>
          </w:p>
        </w:tc>
        <w:tc>
          <w:tcPr>
            <w:tcW w:w="1597"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Прямий договір</w:t>
            </w:r>
          </w:p>
        </w:tc>
      </w:tr>
      <w:tr w:rsidR="00F96739" w:rsidRPr="00F96739" w:rsidTr="002F4700">
        <w:trPr>
          <w:trHeight w:val="2809"/>
        </w:trPr>
        <w:tc>
          <w:tcPr>
            <w:tcW w:w="3412"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rPr>
                <w:rFonts w:ascii="Times New Roman" w:eastAsia="Times New Roman" w:hAnsi="Times New Roman" w:cs="font291"/>
                <w:color w:val="00000A"/>
                <w:sz w:val="24"/>
                <w:szCs w:val="24"/>
              </w:rPr>
            </w:pPr>
            <w:r w:rsidRPr="00F96739">
              <w:rPr>
                <w:rFonts w:ascii="Times New Roman" w:eastAsia="Times New Roman" w:hAnsi="Times New Roman" w:cs="Times New Roman"/>
                <w:color w:val="00000A"/>
                <w:sz w:val="24"/>
                <w:szCs w:val="24"/>
                <w:lang w:val="uk-UA"/>
              </w:rPr>
              <w:lastRenderedPageBreak/>
              <w:t>Виготовлення банерів з інформацією про доступ до безоплатної правової допомоги  в Зеленодольскій об’єднаній територіальній громаді та про діяльність Апостолівського бюро правової допомоги, розкладного банера для Апостолівського бюро</w:t>
            </w:r>
          </w:p>
        </w:tc>
        <w:tc>
          <w:tcPr>
            <w:tcW w:w="2366"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spacing w:line="240" w:lineRule="auto"/>
              <w:jc w:val="center"/>
              <w:rPr>
                <w:rFonts w:eastAsia="Times New Roman" w:cs="font291"/>
                <w:color w:val="00000A"/>
                <w:sz w:val="24"/>
                <w:szCs w:val="24"/>
                <w:lang w:val="uk-UA"/>
              </w:rPr>
            </w:pPr>
            <w:r w:rsidRPr="00F96739">
              <w:rPr>
                <w:rFonts w:ascii="Times New Roman" w:eastAsia="Times New Roman" w:hAnsi="Times New Roman" w:cs="Times New Roman"/>
                <w:color w:val="00000A"/>
                <w:sz w:val="24"/>
                <w:szCs w:val="24"/>
                <w:lang w:val="uk-UA"/>
              </w:rPr>
              <w:t>3,000</w:t>
            </w:r>
          </w:p>
        </w:tc>
        <w:tc>
          <w:tcPr>
            <w:tcW w:w="2204"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font291"/>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Субвенція з місцевого бюджету</w:t>
            </w:r>
          </w:p>
        </w:tc>
        <w:tc>
          <w:tcPr>
            <w:tcW w:w="1597"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Прямий договір</w:t>
            </w:r>
          </w:p>
        </w:tc>
      </w:tr>
      <w:tr w:rsidR="00F96739" w:rsidRPr="00F96739" w:rsidTr="00F96739">
        <w:trPr>
          <w:trHeight w:val="785"/>
        </w:trPr>
        <w:tc>
          <w:tcPr>
            <w:tcW w:w="3412"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rPr>
                <w:rFonts w:ascii="Times New Roman" w:eastAsia="Times New Roman" w:hAnsi="Times New Roman" w:cs="font291"/>
                <w:color w:val="00000A"/>
                <w:sz w:val="24"/>
                <w:szCs w:val="24"/>
              </w:rPr>
            </w:pPr>
            <w:r w:rsidRPr="00F96739">
              <w:rPr>
                <w:rFonts w:ascii="Times New Roman" w:eastAsia="Times New Roman" w:hAnsi="Times New Roman" w:cs="Times New Roman"/>
                <w:color w:val="00000A"/>
                <w:sz w:val="24"/>
                <w:szCs w:val="24"/>
                <w:lang w:val="uk-UA"/>
              </w:rPr>
              <w:t xml:space="preserve">Виготовлення (друк)  поліграфічної продукції </w:t>
            </w:r>
          </w:p>
        </w:tc>
        <w:tc>
          <w:tcPr>
            <w:tcW w:w="2366"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spacing w:line="240" w:lineRule="auto"/>
              <w:jc w:val="center"/>
              <w:rPr>
                <w:rFonts w:ascii="Times New Roman" w:eastAsia="Times New Roman" w:hAnsi="Times New Roman" w:cs="font291"/>
                <w:color w:val="00000A"/>
                <w:sz w:val="24"/>
                <w:szCs w:val="24"/>
              </w:rPr>
            </w:pPr>
            <w:r w:rsidRPr="00F96739">
              <w:rPr>
                <w:rFonts w:ascii="Times New Roman" w:eastAsia="Times New Roman" w:hAnsi="Times New Roman" w:cs="Times New Roman"/>
                <w:color w:val="00000A"/>
                <w:sz w:val="24"/>
                <w:szCs w:val="24"/>
                <w:lang w:val="uk-UA"/>
              </w:rPr>
              <w:t>9,940</w:t>
            </w:r>
          </w:p>
        </w:tc>
        <w:tc>
          <w:tcPr>
            <w:tcW w:w="2204"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font291"/>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Субвенція з місцевого бюджету</w:t>
            </w:r>
          </w:p>
        </w:tc>
        <w:tc>
          <w:tcPr>
            <w:tcW w:w="1597"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Прямий договір</w:t>
            </w:r>
          </w:p>
        </w:tc>
      </w:tr>
      <w:tr w:rsidR="00F96739" w:rsidRPr="00F96739" w:rsidTr="00F96739">
        <w:trPr>
          <w:trHeight w:val="2418"/>
        </w:trPr>
        <w:tc>
          <w:tcPr>
            <w:tcW w:w="3412"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hd w:val="clear" w:color="auto" w:fill="F7F7F7"/>
              <w:suppressAutoHyphens/>
              <w:spacing w:after="0" w:line="300" w:lineRule="atLeast"/>
              <w:rPr>
                <w:rFonts w:ascii="Times New Roman" w:eastAsia="Times New Roman" w:hAnsi="Times New Roman" w:cs="Times New Roman"/>
                <w:color w:val="00000A"/>
                <w:sz w:val="24"/>
                <w:szCs w:val="24"/>
                <w:lang w:val="uk-UA"/>
              </w:rPr>
            </w:pPr>
            <w:r w:rsidRPr="00F96739">
              <w:rPr>
                <w:rFonts w:ascii="Times New Roman" w:eastAsia="Times New Roman" w:hAnsi="Times New Roman" w:cs="Times New Roman"/>
                <w:color w:val="00000A"/>
                <w:sz w:val="24"/>
                <w:szCs w:val="24"/>
                <w:lang w:val="uk-UA"/>
              </w:rPr>
              <w:t>Транспортні витрати  на організацію та проведення виїзних прийомів громадян в населених пунктах Зеленодольської об’єднаної територіальної громади: с.Мар</w:t>
            </w:r>
            <w:r w:rsidRPr="00F96739">
              <w:rPr>
                <w:rFonts w:ascii="Times New Roman" w:eastAsia="Times New Roman" w:hAnsi="Times New Roman" w:cs="Times New Roman"/>
                <w:color w:val="00000A"/>
                <w:sz w:val="24"/>
                <w:szCs w:val="24"/>
              </w:rPr>
              <w:t>'</w:t>
            </w:r>
            <w:r w:rsidRPr="00F96739">
              <w:rPr>
                <w:rFonts w:ascii="Times New Roman" w:eastAsia="Times New Roman" w:hAnsi="Times New Roman" w:cs="Times New Roman"/>
                <w:color w:val="00000A"/>
                <w:sz w:val="24"/>
                <w:szCs w:val="24"/>
                <w:lang w:val="uk-UA"/>
              </w:rPr>
              <w:t>янське, с.Велика Костромка</w:t>
            </w:r>
          </w:p>
        </w:tc>
        <w:tc>
          <w:tcPr>
            <w:tcW w:w="2366"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lang w:val="uk-UA"/>
              </w:rPr>
            </w:pPr>
            <w:r w:rsidRPr="00F96739">
              <w:rPr>
                <w:rFonts w:ascii="Times New Roman" w:eastAsia="Times New Roman" w:hAnsi="Times New Roman" w:cs="Times New Roman"/>
                <w:color w:val="00000A"/>
                <w:sz w:val="24"/>
                <w:szCs w:val="24"/>
                <w:lang w:val="uk-UA"/>
              </w:rPr>
              <w:t>6,840</w:t>
            </w:r>
          </w:p>
        </w:tc>
        <w:tc>
          <w:tcPr>
            <w:tcW w:w="2204"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font291"/>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Субвенція з місцевого бюджету</w:t>
            </w:r>
          </w:p>
        </w:tc>
        <w:tc>
          <w:tcPr>
            <w:tcW w:w="1597"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shd w:val="clear" w:color="auto" w:fill="FFFFFF"/>
                <w:lang w:val="uk-UA"/>
              </w:rPr>
            </w:pPr>
            <w:r w:rsidRPr="00F96739">
              <w:rPr>
                <w:rFonts w:ascii="Times New Roman" w:eastAsia="Times New Roman" w:hAnsi="Times New Roman" w:cs="Times New Roman"/>
                <w:color w:val="00000A"/>
                <w:sz w:val="24"/>
                <w:szCs w:val="24"/>
                <w:shd w:val="clear" w:color="auto" w:fill="FFFFFF"/>
                <w:lang w:val="uk-UA"/>
              </w:rPr>
              <w:t>Прямий договір</w:t>
            </w:r>
          </w:p>
        </w:tc>
      </w:tr>
      <w:tr w:rsidR="00F96739" w:rsidRPr="00F96739" w:rsidTr="00F96739">
        <w:tc>
          <w:tcPr>
            <w:tcW w:w="3412"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hd w:val="clear" w:color="auto" w:fill="F7F7F7"/>
              <w:suppressAutoHyphens/>
              <w:spacing w:after="0" w:line="300" w:lineRule="atLeast"/>
              <w:rPr>
                <w:rFonts w:ascii="Times New Roman" w:eastAsia="Times New Roman" w:hAnsi="Times New Roman" w:cs="Times New Roman"/>
                <w:color w:val="00000A"/>
                <w:sz w:val="24"/>
                <w:szCs w:val="24"/>
                <w:lang w:val="uk-UA"/>
              </w:rPr>
            </w:pPr>
            <w:r w:rsidRPr="00F96739">
              <w:rPr>
                <w:rFonts w:ascii="Times New Roman" w:eastAsia="Times New Roman" w:hAnsi="Times New Roman" w:cs="Times New Roman"/>
                <w:color w:val="00000A"/>
                <w:sz w:val="24"/>
                <w:szCs w:val="24"/>
                <w:lang w:val="uk-UA"/>
              </w:rPr>
              <w:t>Усього</w:t>
            </w:r>
          </w:p>
        </w:tc>
        <w:tc>
          <w:tcPr>
            <w:tcW w:w="2366" w:type="dxa"/>
            <w:tcBorders>
              <w:top w:val="single" w:sz="4" w:space="0" w:color="auto"/>
              <w:left w:val="single" w:sz="4" w:space="0" w:color="auto"/>
              <w:bottom w:val="single" w:sz="4" w:space="0" w:color="auto"/>
              <w:right w:val="single" w:sz="4" w:space="0" w:color="auto"/>
            </w:tcBorders>
            <w:shd w:val="clear" w:color="auto" w:fill="FFFFFF"/>
            <w:hideMark/>
          </w:tcPr>
          <w:p w:rsidR="00F96739" w:rsidRPr="00F96739" w:rsidRDefault="00F96739" w:rsidP="00F96739">
            <w:pPr>
              <w:suppressAutoHyphens/>
              <w:jc w:val="center"/>
              <w:rPr>
                <w:rFonts w:ascii="Times New Roman" w:eastAsia="Times New Roman" w:hAnsi="Times New Roman" w:cs="Times New Roman"/>
                <w:color w:val="00000A"/>
                <w:sz w:val="24"/>
                <w:szCs w:val="24"/>
                <w:lang w:val="uk-UA"/>
              </w:rPr>
            </w:pPr>
            <w:r w:rsidRPr="00F96739">
              <w:rPr>
                <w:rFonts w:ascii="Times New Roman" w:eastAsia="Times New Roman" w:hAnsi="Times New Roman" w:cs="Times New Roman"/>
                <w:color w:val="00000A"/>
                <w:sz w:val="24"/>
                <w:szCs w:val="24"/>
                <w:lang w:val="uk-UA"/>
              </w:rPr>
              <w:t xml:space="preserve">29,780 </w:t>
            </w:r>
          </w:p>
        </w:tc>
        <w:tc>
          <w:tcPr>
            <w:tcW w:w="2204" w:type="dxa"/>
            <w:tcBorders>
              <w:top w:val="single" w:sz="4" w:space="0" w:color="auto"/>
              <w:left w:val="single" w:sz="4" w:space="0" w:color="auto"/>
              <w:bottom w:val="single" w:sz="4" w:space="0" w:color="auto"/>
              <w:right w:val="single" w:sz="4" w:space="0" w:color="auto"/>
            </w:tcBorders>
            <w:shd w:val="clear" w:color="auto" w:fill="FFFFFF"/>
          </w:tcPr>
          <w:p w:rsidR="00F96739" w:rsidRPr="00F96739" w:rsidRDefault="00F96739" w:rsidP="00F96739">
            <w:pPr>
              <w:suppressAutoHyphens/>
              <w:jc w:val="center"/>
              <w:rPr>
                <w:rFonts w:ascii="Times New Roman" w:eastAsia="Times New Roman" w:hAnsi="Times New Roman" w:cs="Times New Roman"/>
                <w:color w:val="00000A"/>
                <w:sz w:val="24"/>
                <w:szCs w:val="24"/>
                <w:lang w:val="uk-UA"/>
              </w:rPr>
            </w:pPr>
          </w:p>
        </w:tc>
        <w:tc>
          <w:tcPr>
            <w:tcW w:w="1597" w:type="dxa"/>
            <w:tcBorders>
              <w:top w:val="single" w:sz="4" w:space="0" w:color="auto"/>
              <w:left w:val="single" w:sz="4" w:space="0" w:color="auto"/>
              <w:bottom w:val="single" w:sz="4" w:space="0" w:color="auto"/>
              <w:right w:val="single" w:sz="4" w:space="0" w:color="auto"/>
            </w:tcBorders>
            <w:shd w:val="clear" w:color="auto" w:fill="FFFFFF"/>
          </w:tcPr>
          <w:p w:rsidR="00F96739" w:rsidRPr="00F96739" w:rsidRDefault="00F96739" w:rsidP="00F96739">
            <w:pPr>
              <w:suppressAutoHyphens/>
              <w:jc w:val="center"/>
              <w:rPr>
                <w:rFonts w:ascii="Times New Roman" w:eastAsia="Times New Roman" w:hAnsi="Times New Roman" w:cs="Times New Roman"/>
                <w:color w:val="00000A"/>
                <w:sz w:val="24"/>
                <w:szCs w:val="24"/>
                <w:lang w:val="uk-UA"/>
              </w:rPr>
            </w:pPr>
          </w:p>
        </w:tc>
      </w:tr>
    </w:tbl>
    <w:p w:rsidR="00665957" w:rsidRPr="000277D3" w:rsidRDefault="00F96739" w:rsidP="000B2972">
      <w:pPr>
        <w:shd w:val="clear" w:color="auto" w:fill="F7F7F7"/>
        <w:suppressAutoHyphens/>
        <w:spacing w:after="0" w:line="300" w:lineRule="atLeast"/>
        <w:jc w:val="both"/>
        <w:rPr>
          <w:rFonts w:ascii="Times New Roman" w:eastAsia="Times New Roman" w:hAnsi="Times New Roman" w:cs="Times New Roman"/>
          <w:sz w:val="32"/>
          <w:szCs w:val="20"/>
          <w:lang w:val="uk-UA" w:eastAsia="x-none"/>
        </w:rPr>
      </w:pPr>
      <w:r>
        <w:rPr>
          <w:rFonts w:ascii="Times New Roman" w:eastAsia="Times New Roman" w:hAnsi="Times New Roman" w:cs="Times New Roman"/>
          <w:color w:val="000000"/>
          <w:sz w:val="24"/>
          <w:szCs w:val="24"/>
          <w:lang w:val="uk-UA" w:eastAsia="ru-RU"/>
        </w:rPr>
        <w:t xml:space="preserve">         </w:t>
      </w:r>
      <w:r w:rsidRPr="00F96739">
        <w:rPr>
          <w:rFonts w:ascii="Times New Roman" w:eastAsia="Times New Roman" w:hAnsi="Times New Roman" w:cs="Times New Roman"/>
          <w:color w:val="000000"/>
          <w:sz w:val="24"/>
          <w:szCs w:val="24"/>
          <w:lang w:val="uk-UA" w:eastAsia="ru-RU"/>
        </w:rPr>
        <w:t>Секретар ради</w:t>
      </w:r>
      <w:r w:rsidRPr="00F96739">
        <w:rPr>
          <w:rFonts w:ascii="Times New Roman" w:eastAsia="Times New Roman" w:hAnsi="Times New Roman" w:cs="Times New Roman"/>
          <w:color w:val="000000"/>
          <w:sz w:val="24"/>
          <w:szCs w:val="24"/>
          <w:lang w:val="uk-UA" w:eastAsia="ru-RU"/>
        </w:rPr>
        <w:tab/>
      </w:r>
      <w:r w:rsidRPr="00F96739">
        <w:rPr>
          <w:rFonts w:ascii="Times New Roman" w:eastAsia="Times New Roman" w:hAnsi="Times New Roman" w:cs="Times New Roman"/>
          <w:color w:val="000000"/>
          <w:sz w:val="24"/>
          <w:szCs w:val="24"/>
          <w:lang w:val="uk-UA" w:eastAsia="ru-RU"/>
        </w:rPr>
        <w:tab/>
      </w:r>
      <w:r w:rsidRPr="00F96739">
        <w:rPr>
          <w:rFonts w:ascii="Times New Roman" w:eastAsia="Times New Roman" w:hAnsi="Times New Roman" w:cs="Times New Roman"/>
          <w:color w:val="000000"/>
          <w:sz w:val="24"/>
          <w:szCs w:val="24"/>
          <w:lang w:val="uk-UA" w:eastAsia="ru-RU"/>
        </w:rPr>
        <w:tab/>
      </w:r>
      <w:r w:rsidRPr="00F96739">
        <w:rPr>
          <w:rFonts w:ascii="Times New Roman" w:eastAsia="Times New Roman" w:hAnsi="Times New Roman" w:cs="Times New Roman"/>
          <w:color w:val="000000"/>
          <w:sz w:val="24"/>
          <w:szCs w:val="24"/>
          <w:lang w:val="uk-UA" w:eastAsia="ru-RU"/>
        </w:rPr>
        <w:tab/>
      </w:r>
      <w:r w:rsidRPr="00F96739">
        <w:rPr>
          <w:rFonts w:ascii="Times New Roman" w:eastAsia="Times New Roman" w:hAnsi="Times New Roman" w:cs="Times New Roman"/>
          <w:color w:val="000000"/>
          <w:sz w:val="24"/>
          <w:szCs w:val="24"/>
          <w:lang w:val="uk-UA" w:eastAsia="ru-RU"/>
        </w:rPr>
        <w:tab/>
      </w:r>
      <w:r w:rsidRPr="00F96739">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 xml:space="preserve">               </w:t>
      </w:r>
      <w:r w:rsidRPr="00F96739">
        <w:rPr>
          <w:rFonts w:ascii="Times New Roman" w:eastAsia="Times New Roman" w:hAnsi="Times New Roman" w:cs="Times New Roman"/>
          <w:color w:val="000000"/>
          <w:sz w:val="24"/>
          <w:szCs w:val="24"/>
          <w:lang w:val="uk-UA" w:eastAsia="ru-RU"/>
        </w:rPr>
        <w:t>О.М.</w:t>
      </w:r>
      <w:r>
        <w:rPr>
          <w:rFonts w:ascii="Times New Roman" w:eastAsia="Times New Roman" w:hAnsi="Times New Roman" w:cs="Times New Roman"/>
          <w:color w:val="000000"/>
          <w:sz w:val="24"/>
          <w:szCs w:val="24"/>
          <w:lang w:val="uk-UA" w:eastAsia="ru-RU"/>
        </w:rPr>
        <w:t xml:space="preserve"> </w:t>
      </w:r>
      <w:r w:rsidRPr="00F96739">
        <w:rPr>
          <w:rFonts w:ascii="Times New Roman" w:eastAsia="Times New Roman" w:hAnsi="Times New Roman" w:cs="Times New Roman"/>
          <w:color w:val="000000"/>
          <w:sz w:val="24"/>
          <w:szCs w:val="24"/>
          <w:lang w:val="uk-UA" w:eastAsia="ru-RU"/>
        </w:rPr>
        <w:t>Ярошенко</w:t>
      </w:r>
      <w:r w:rsidR="00667391" w:rsidRPr="000277D3">
        <w:rPr>
          <w:rFonts w:ascii="Times New Roman" w:eastAsia="Times New Roman" w:hAnsi="Times New Roman" w:cs="Times New Roman"/>
          <w:i/>
          <w:sz w:val="25"/>
          <w:szCs w:val="25"/>
          <w:lang w:val="uk-UA" w:eastAsia="ru-RU"/>
        </w:rPr>
        <w:t xml:space="preserve"> </w:t>
      </w:r>
    </w:p>
    <w:p w:rsidR="002F4700" w:rsidRDefault="002F4700" w:rsidP="00665957">
      <w:pPr>
        <w:spacing w:after="0" w:line="240" w:lineRule="auto"/>
        <w:jc w:val="center"/>
        <w:rPr>
          <w:rFonts w:ascii="Times New Roman" w:eastAsia="Times New Roman" w:hAnsi="Times New Roman" w:cs="Times New Roman"/>
          <w:sz w:val="32"/>
          <w:szCs w:val="20"/>
          <w:lang w:val="uk-UA" w:eastAsia="x-none"/>
        </w:rPr>
      </w:pPr>
    </w:p>
    <w:p w:rsidR="002F4700" w:rsidRDefault="002F4700" w:rsidP="00665957">
      <w:pPr>
        <w:spacing w:after="0" w:line="240" w:lineRule="auto"/>
        <w:jc w:val="center"/>
        <w:rPr>
          <w:rFonts w:ascii="Times New Roman" w:eastAsia="Times New Roman" w:hAnsi="Times New Roman" w:cs="Times New Roman"/>
          <w:sz w:val="32"/>
          <w:szCs w:val="20"/>
          <w:lang w:val="uk-UA" w:eastAsia="x-none"/>
        </w:rPr>
      </w:pPr>
    </w:p>
    <w:p w:rsidR="00665957" w:rsidRPr="000277D3" w:rsidRDefault="00665957" w:rsidP="00665957">
      <w:pPr>
        <w:spacing w:after="0" w:line="240" w:lineRule="auto"/>
        <w:jc w:val="center"/>
        <w:rPr>
          <w:rFonts w:ascii="Times New Roman" w:eastAsia="Times New Roman" w:hAnsi="Times New Roman" w:cs="Times New Roman"/>
          <w:sz w:val="32"/>
          <w:szCs w:val="20"/>
          <w:lang w:val="uk-UA" w:eastAsia="x-none"/>
        </w:rPr>
      </w:pPr>
      <w:r w:rsidRPr="000277D3">
        <w:rPr>
          <w:rFonts w:ascii="Times New Roman" w:eastAsia="Times New Roman" w:hAnsi="Times New Roman" w:cs="Times New Roman"/>
          <w:noProof/>
          <w:sz w:val="32"/>
          <w:szCs w:val="20"/>
          <w:lang w:eastAsia="ru-RU"/>
        </w:rPr>
        <w:drawing>
          <wp:inline distT="0" distB="0" distL="0" distR="0" wp14:anchorId="6B1E3F7B" wp14:editId="02763BDC">
            <wp:extent cx="445135" cy="6337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665957" w:rsidRPr="000277D3" w:rsidRDefault="00665957" w:rsidP="00665957">
      <w:pPr>
        <w:spacing w:after="0" w:line="240" w:lineRule="auto"/>
        <w:jc w:val="center"/>
        <w:rPr>
          <w:rFonts w:ascii="Times New Roman" w:eastAsia="Times New Roman" w:hAnsi="Times New Roman" w:cs="Times New Roman"/>
          <w:sz w:val="32"/>
          <w:szCs w:val="20"/>
          <w:lang w:val="uk-UA" w:eastAsia="x-none"/>
        </w:rPr>
      </w:pPr>
    </w:p>
    <w:p w:rsidR="00665957" w:rsidRPr="000277D3" w:rsidRDefault="00665957" w:rsidP="00665957">
      <w:pPr>
        <w:spacing w:after="0" w:line="240" w:lineRule="auto"/>
        <w:jc w:val="center"/>
        <w:rPr>
          <w:rFonts w:ascii="Times New Roman" w:eastAsia="Times New Roman" w:hAnsi="Times New Roman" w:cs="Times New Roman"/>
          <w:sz w:val="32"/>
          <w:szCs w:val="20"/>
          <w:lang w:val="uk-UA" w:eastAsia="x-none"/>
        </w:rPr>
      </w:pPr>
      <w:r w:rsidRPr="000277D3">
        <w:rPr>
          <w:rFonts w:ascii="Times New Roman" w:eastAsia="Times New Roman" w:hAnsi="Times New Roman" w:cs="Times New Roman"/>
          <w:sz w:val="32"/>
          <w:szCs w:val="20"/>
          <w:lang w:val="uk-UA" w:eastAsia="x-none"/>
        </w:rPr>
        <w:t>У К Р А Ї Н А</w:t>
      </w:r>
    </w:p>
    <w:p w:rsidR="00665957" w:rsidRPr="000277D3" w:rsidRDefault="00665957" w:rsidP="00665957">
      <w:pPr>
        <w:spacing w:after="0" w:line="240" w:lineRule="auto"/>
        <w:jc w:val="center"/>
        <w:rPr>
          <w:rFonts w:ascii="Times New Roman" w:eastAsia="Times New Roman" w:hAnsi="Times New Roman" w:cs="Times New Roman"/>
          <w:sz w:val="28"/>
          <w:szCs w:val="20"/>
          <w:lang w:val="uk-UA" w:eastAsia="x-none"/>
        </w:rPr>
      </w:pPr>
      <w:r w:rsidRPr="000277D3">
        <w:rPr>
          <w:rFonts w:ascii="Times New Roman" w:eastAsia="Times New Roman" w:hAnsi="Times New Roman" w:cs="Times New Roman"/>
          <w:sz w:val="28"/>
          <w:szCs w:val="20"/>
          <w:lang w:val="uk-UA" w:eastAsia="x-none"/>
        </w:rPr>
        <w:t>Зеленодольська міська об’єднана територіальна громада</w:t>
      </w:r>
    </w:p>
    <w:p w:rsidR="00665957" w:rsidRPr="000277D3" w:rsidRDefault="00665957" w:rsidP="00665957">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val="uk-UA" w:eastAsia="ar-SA"/>
        </w:rPr>
      </w:pPr>
      <w:r w:rsidRPr="000277D3">
        <w:rPr>
          <w:rFonts w:ascii="Times New Roman" w:eastAsia="Times New Roman" w:hAnsi="Times New Roman" w:cs="Times New Roman"/>
          <w:sz w:val="28"/>
          <w:szCs w:val="20"/>
          <w:lang w:val="uk-UA" w:eastAsia="ar-SA"/>
        </w:rPr>
        <w:t>Апостолівського району Дніпропетровської області</w:t>
      </w:r>
    </w:p>
    <w:p w:rsidR="00665957" w:rsidRPr="000277D3" w:rsidRDefault="00665957" w:rsidP="00665957">
      <w:pPr>
        <w:suppressAutoHyphens/>
        <w:autoSpaceDE w:val="0"/>
        <w:spacing w:after="0" w:line="240" w:lineRule="auto"/>
        <w:jc w:val="center"/>
        <w:rPr>
          <w:rFonts w:ascii="Times New Roman" w:eastAsia="Times New Roman" w:hAnsi="Times New Roman" w:cs="Times New Roman"/>
          <w:sz w:val="28"/>
          <w:szCs w:val="20"/>
          <w:lang w:val="uk-UA" w:eastAsia="ar-SA"/>
        </w:rPr>
      </w:pPr>
      <w:r w:rsidRPr="000277D3">
        <w:rPr>
          <w:rFonts w:ascii="Times New Roman" w:eastAsia="Times New Roman" w:hAnsi="Times New Roman" w:cs="Times New Roman"/>
          <w:sz w:val="28"/>
          <w:szCs w:val="20"/>
          <w:lang w:val="uk-UA" w:eastAsia="ar-SA"/>
        </w:rPr>
        <w:t>Орган місцевого самоврядування</w:t>
      </w:r>
    </w:p>
    <w:p w:rsidR="00665957" w:rsidRPr="000277D3" w:rsidRDefault="00665957" w:rsidP="00665957">
      <w:pPr>
        <w:suppressAutoHyphens/>
        <w:autoSpaceDE w:val="0"/>
        <w:spacing w:after="0" w:line="240" w:lineRule="auto"/>
        <w:jc w:val="center"/>
        <w:rPr>
          <w:rFonts w:ascii="Times New Roman" w:eastAsia="Times New Roman" w:hAnsi="Times New Roman" w:cs="Times New Roman"/>
          <w:sz w:val="28"/>
          <w:szCs w:val="20"/>
          <w:lang w:val="uk-UA" w:eastAsia="ar-SA"/>
        </w:rPr>
      </w:pPr>
    </w:p>
    <w:p w:rsidR="00665957" w:rsidRPr="000277D3" w:rsidRDefault="00665957" w:rsidP="00665957">
      <w:pPr>
        <w:keepNext/>
        <w:suppressAutoHyphens/>
        <w:autoSpaceDE w:val="0"/>
        <w:spacing w:before="240" w:after="60" w:line="240" w:lineRule="auto"/>
        <w:jc w:val="center"/>
        <w:outlineLvl w:val="0"/>
        <w:rPr>
          <w:rFonts w:ascii="Cambria" w:eastAsia="Times New Roman" w:hAnsi="Cambria" w:cs="Times New Roman"/>
          <w:bCs/>
          <w:kern w:val="32"/>
          <w:sz w:val="28"/>
          <w:szCs w:val="28"/>
          <w:lang w:val="uk-UA" w:eastAsia="ar-SA"/>
        </w:rPr>
      </w:pPr>
      <w:r w:rsidRPr="000277D3">
        <w:rPr>
          <w:rFonts w:ascii="Cambria" w:eastAsia="Times New Roman" w:hAnsi="Cambria" w:cs="Times New Roman"/>
          <w:bCs/>
          <w:kern w:val="32"/>
          <w:sz w:val="28"/>
          <w:szCs w:val="28"/>
          <w:lang w:val="uk-UA" w:eastAsia="ar-SA"/>
        </w:rPr>
        <w:t>Р І Ш Е Н Н Я</w:t>
      </w:r>
    </w:p>
    <w:p w:rsidR="00665957" w:rsidRPr="000277D3" w:rsidRDefault="00665957" w:rsidP="00665957">
      <w:pPr>
        <w:suppressAutoHyphens/>
        <w:autoSpaceDE w:val="0"/>
        <w:spacing w:after="0" w:line="240" w:lineRule="auto"/>
        <w:jc w:val="center"/>
        <w:rPr>
          <w:rFonts w:ascii="Times New Roman" w:eastAsia="Times New Roman" w:hAnsi="Times New Roman" w:cs="Times New Roman"/>
          <w:sz w:val="32"/>
          <w:szCs w:val="20"/>
          <w:lang w:val="uk-UA" w:eastAsia="ar-SA"/>
        </w:rPr>
      </w:pPr>
      <w:r w:rsidRPr="000277D3">
        <w:rPr>
          <w:rFonts w:ascii="Times New Roman" w:eastAsia="Times New Roman" w:hAnsi="Times New Roman" w:cs="Times New Roman"/>
          <w:sz w:val="32"/>
          <w:szCs w:val="20"/>
          <w:lang w:val="uk-UA" w:eastAsia="ar-SA"/>
        </w:rPr>
        <w:t>Зеленодольської міської ради</w:t>
      </w:r>
    </w:p>
    <w:p w:rsidR="00665957" w:rsidRPr="000277D3" w:rsidRDefault="00665957" w:rsidP="00665957">
      <w:pPr>
        <w:suppressAutoHyphens/>
        <w:autoSpaceDE w:val="0"/>
        <w:spacing w:after="0" w:line="240" w:lineRule="auto"/>
        <w:jc w:val="center"/>
        <w:rPr>
          <w:rFonts w:ascii="Times New Roman" w:eastAsia="Times New Roman" w:hAnsi="Times New Roman" w:cs="Times New Roman"/>
          <w:sz w:val="28"/>
          <w:szCs w:val="28"/>
          <w:lang w:val="uk-UA" w:eastAsia="ar-SA"/>
        </w:rPr>
      </w:pPr>
      <w:r w:rsidRPr="000277D3">
        <w:rPr>
          <w:rFonts w:ascii="Times New Roman" w:eastAsia="Times New Roman" w:hAnsi="Times New Roman" w:cs="Times New Roman"/>
          <w:sz w:val="28"/>
          <w:szCs w:val="28"/>
          <w:lang w:val="uk-UA" w:eastAsia="ar-SA"/>
        </w:rPr>
        <w:t>54 сесія VII скликання</w:t>
      </w:r>
    </w:p>
    <w:p w:rsidR="00665957" w:rsidRPr="000277D3" w:rsidRDefault="00665957" w:rsidP="00665957">
      <w:pPr>
        <w:suppressAutoHyphens/>
        <w:autoSpaceDE w:val="0"/>
        <w:spacing w:after="0" w:line="240" w:lineRule="auto"/>
        <w:rPr>
          <w:rFonts w:ascii="Times New Roman" w:eastAsia="Times New Roman" w:hAnsi="Times New Roman" w:cs="Times New Roman"/>
          <w:sz w:val="20"/>
          <w:szCs w:val="20"/>
          <w:lang w:val="uk-UA" w:eastAsia="ar-SA"/>
        </w:rPr>
      </w:pPr>
    </w:p>
    <w:p w:rsidR="00665957" w:rsidRPr="000277D3" w:rsidRDefault="00665957" w:rsidP="00D34B59">
      <w:pPr>
        <w:suppressAutoHyphens/>
        <w:autoSpaceDE w:val="0"/>
        <w:spacing w:after="0" w:line="240" w:lineRule="auto"/>
        <w:rPr>
          <w:rFonts w:ascii="Times New Roman" w:eastAsia="Times New Roman" w:hAnsi="Times New Roman" w:cs="Times New Roman"/>
          <w:sz w:val="28"/>
          <w:szCs w:val="28"/>
          <w:lang w:val="uk-UA" w:eastAsia="ar-SA"/>
        </w:rPr>
      </w:pPr>
      <w:r w:rsidRPr="000277D3">
        <w:rPr>
          <w:rFonts w:ascii="Times New Roman" w:eastAsia="Times New Roman" w:hAnsi="Times New Roman" w:cs="Times New Roman"/>
          <w:sz w:val="28"/>
          <w:szCs w:val="28"/>
          <w:lang w:val="uk-UA" w:eastAsia="ar-SA"/>
        </w:rPr>
        <w:t xml:space="preserve">19 грудня 2018 року                                             </w:t>
      </w:r>
      <w:r w:rsidR="00D34B59">
        <w:rPr>
          <w:rFonts w:ascii="Times New Roman" w:eastAsia="Times New Roman" w:hAnsi="Times New Roman" w:cs="Times New Roman"/>
          <w:sz w:val="28"/>
          <w:szCs w:val="28"/>
          <w:lang w:val="uk-UA" w:eastAsia="ar-SA"/>
        </w:rPr>
        <w:t xml:space="preserve">                                </w:t>
      </w:r>
      <w:r w:rsidRPr="000277D3">
        <w:rPr>
          <w:rFonts w:ascii="Times New Roman" w:eastAsia="Times New Roman" w:hAnsi="Times New Roman" w:cs="Times New Roman"/>
          <w:sz w:val="28"/>
          <w:szCs w:val="28"/>
          <w:lang w:val="uk-UA" w:eastAsia="ar-SA"/>
        </w:rPr>
        <w:t xml:space="preserve">  № 903</w:t>
      </w:r>
    </w:p>
    <w:p w:rsidR="00665957" w:rsidRPr="000277D3" w:rsidRDefault="00665957" w:rsidP="00665957">
      <w:pPr>
        <w:suppressAutoHyphens/>
        <w:autoSpaceDE w:val="0"/>
        <w:spacing w:after="0" w:line="240" w:lineRule="auto"/>
        <w:rPr>
          <w:rFonts w:ascii="Times New Roman" w:eastAsia="Times New Roman" w:hAnsi="Times New Roman" w:cs="Times New Roman"/>
          <w:i/>
          <w:sz w:val="28"/>
          <w:szCs w:val="28"/>
          <w:lang w:val="uk-UA" w:eastAsia="ar-SA"/>
        </w:rPr>
      </w:pPr>
    </w:p>
    <w:p w:rsidR="00665957" w:rsidRPr="000B2972" w:rsidRDefault="00665957" w:rsidP="00D34B59">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0B2972">
        <w:rPr>
          <w:rFonts w:ascii="Times New Roman" w:eastAsia="Times New Roman" w:hAnsi="Times New Roman" w:cs="Bookman Old Style"/>
          <w:b/>
          <w:i/>
          <w:sz w:val="28"/>
          <w:szCs w:val="28"/>
          <w:lang w:val="uk-UA" w:eastAsia="ar-SA"/>
        </w:rPr>
        <w:lastRenderedPageBreak/>
        <w:t>Про внесення змін до рішення міської ради</w:t>
      </w:r>
    </w:p>
    <w:p w:rsidR="00665957" w:rsidRPr="000B2972" w:rsidRDefault="00665957" w:rsidP="00D34B59">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0B2972">
        <w:rPr>
          <w:rFonts w:ascii="Times New Roman" w:eastAsia="Times New Roman" w:hAnsi="Times New Roman" w:cs="Bookman Old Style"/>
          <w:b/>
          <w:i/>
          <w:sz w:val="28"/>
          <w:szCs w:val="28"/>
          <w:lang w:val="uk-UA" w:eastAsia="ar-SA"/>
        </w:rPr>
        <w:t>від 20 грудня 2017 року № 625 «Про міський</w:t>
      </w:r>
    </w:p>
    <w:p w:rsidR="00665957" w:rsidRPr="000B2972" w:rsidRDefault="00665957" w:rsidP="00D34B59">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0B2972">
        <w:rPr>
          <w:rFonts w:ascii="Times New Roman" w:eastAsia="Times New Roman" w:hAnsi="Times New Roman" w:cs="Bookman Old Style"/>
          <w:b/>
          <w:i/>
          <w:sz w:val="28"/>
          <w:szCs w:val="28"/>
          <w:lang w:val="uk-UA" w:eastAsia="ar-SA"/>
        </w:rPr>
        <w:t xml:space="preserve">бюджет на 2018 рік» </w:t>
      </w:r>
    </w:p>
    <w:p w:rsidR="00665957" w:rsidRPr="000277D3" w:rsidRDefault="00665957" w:rsidP="00665957">
      <w:pPr>
        <w:suppressAutoHyphens/>
        <w:autoSpaceDE w:val="0"/>
        <w:spacing w:after="0" w:line="240" w:lineRule="auto"/>
        <w:jc w:val="center"/>
        <w:rPr>
          <w:rFonts w:ascii="Times New Roman" w:eastAsia="Times New Roman" w:hAnsi="Times New Roman" w:cs="Times New Roman"/>
          <w:sz w:val="20"/>
          <w:szCs w:val="20"/>
          <w:lang w:val="uk-UA" w:eastAsia="ar-SA"/>
        </w:rPr>
      </w:pPr>
    </w:p>
    <w:p w:rsidR="00665957" w:rsidRPr="000277D3" w:rsidRDefault="00665957" w:rsidP="0066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567" w:firstLine="720"/>
        <w:jc w:val="both"/>
        <w:rPr>
          <w:rFonts w:ascii="Times New Roman" w:eastAsia="Arial Unicode MS" w:hAnsi="Times New Roman" w:cs="Times New Roman"/>
          <w:b/>
          <w:sz w:val="28"/>
          <w:szCs w:val="27"/>
          <w:lang w:val="uk-UA" w:eastAsia="ar-SA"/>
        </w:rPr>
      </w:pPr>
      <w:r w:rsidRPr="000277D3">
        <w:rPr>
          <w:rFonts w:ascii="Times New Roman" w:eastAsia="Arial Unicode MS" w:hAnsi="Times New Roman" w:cs="Times New Roman"/>
          <w:sz w:val="28"/>
          <w:szCs w:val="27"/>
          <w:lang w:val="uk-UA" w:eastAsia="ar-SA"/>
        </w:rPr>
        <w:t xml:space="preserve">          Н</w:t>
      </w:r>
      <w:r w:rsidRPr="000277D3">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0277D3">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0277D3">
        <w:rPr>
          <w:rFonts w:ascii="Times New Roman" w:eastAsia="Arial Unicode MS" w:hAnsi="Times New Roman" w:cs="Times New Roman"/>
          <w:b/>
          <w:sz w:val="28"/>
          <w:szCs w:val="27"/>
          <w:lang w:val="uk-UA" w:eastAsia="ar-SA"/>
        </w:rPr>
        <w:t>:</w:t>
      </w:r>
    </w:p>
    <w:p w:rsidR="00665957" w:rsidRPr="000277D3" w:rsidRDefault="00665957" w:rsidP="0066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709" w:firstLine="11"/>
        <w:jc w:val="both"/>
        <w:rPr>
          <w:rFonts w:ascii="Times New Roman" w:eastAsia="Arial Unicode MS" w:hAnsi="Times New Roman" w:cs="Times New Roman"/>
          <w:sz w:val="28"/>
          <w:szCs w:val="27"/>
          <w:lang w:val="uk-UA" w:eastAsia="ar-SA"/>
        </w:rPr>
      </w:pPr>
      <w:r w:rsidRPr="000277D3">
        <w:rPr>
          <w:rFonts w:ascii="Times New Roman" w:eastAsia="Arial Unicode MS" w:hAnsi="Times New Roman" w:cs="Times New Roman"/>
          <w:sz w:val="28"/>
          <w:szCs w:val="27"/>
          <w:lang w:val="uk-UA" w:eastAsia="ar-SA"/>
        </w:rPr>
        <w:t>1.</w:t>
      </w:r>
      <w:r w:rsidRPr="000277D3">
        <w:rPr>
          <w:rFonts w:ascii="Times New Roman" w:eastAsia="Arial Unicode MS" w:hAnsi="Times New Roman" w:cs="Times New Roman"/>
          <w:b/>
          <w:sz w:val="28"/>
          <w:szCs w:val="27"/>
          <w:lang w:val="uk-UA" w:eastAsia="ar-SA"/>
        </w:rPr>
        <w:t xml:space="preserve">  </w:t>
      </w:r>
      <w:r w:rsidRPr="000277D3">
        <w:rPr>
          <w:rFonts w:ascii="Times New Roman" w:eastAsia="Arial Unicode MS" w:hAnsi="Times New Roman" w:cs="Times New Roman"/>
          <w:sz w:val="28"/>
          <w:szCs w:val="27"/>
          <w:lang w:val="uk-UA" w:eastAsia="ar-SA"/>
        </w:rPr>
        <w:t>Внести зміни до рішення міської ради від 20 грудня 2017 року №625 «Про міський бюджет на 2018 рік»:</w:t>
      </w:r>
    </w:p>
    <w:p w:rsidR="00665957" w:rsidRPr="000277D3" w:rsidRDefault="00665957" w:rsidP="0066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cs="Times New Roman"/>
          <w:sz w:val="28"/>
          <w:szCs w:val="27"/>
          <w:lang w:val="uk-UA" w:eastAsia="ar-SA"/>
        </w:rPr>
      </w:pPr>
      <w:r w:rsidRPr="000277D3">
        <w:rPr>
          <w:rFonts w:ascii="Times New Roman" w:eastAsia="Arial Unicode MS" w:hAnsi="Times New Roman" w:cs="Times New Roman"/>
          <w:sz w:val="28"/>
          <w:szCs w:val="27"/>
          <w:lang w:val="uk-UA" w:eastAsia="ar-SA"/>
        </w:rPr>
        <w:t>1.1. Пункт 1 рішення викласти у такій редакції:</w:t>
      </w:r>
    </w:p>
    <w:p w:rsidR="00665957" w:rsidRPr="000277D3" w:rsidRDefault="00665957" w:rsidP="00665957">
      <w:pPr>
        <w:suppressAutoHyphens/>
        <w:autoSpaceDE w:val="0"/>
        <w:spacing w:after="0"/>
        <w:ind w:firstLine="720"/>
        <w:jc w:val="both"/>
        <w:rPr>
          <w:rFonts w:ascii="Times New Roman" w:eastAsia="Times New Roman" w:hAnsi="Times New Roman" w:cs="Times New Roman"/>
          <w:bCs/>
          <w:sz w:val="28"/>
          <w:szCs w:val="28"/>
          <w:lang w:val="uk-UA" w:eastAsia="ar-SA"/>
        </w:rPr>
      </w:pPr>
      <w:r w:rsidRPr="000277D3">
        <w:rPr>
          <w:rFonts w:ascii="Times New Roman" w:eastAsia="Times New Roman" w:hAnsi="Times New Roman" w:cs="Times New Roman"/>
          <w:sz w:val="28"/>
          <w:szCs w:val="28"/>
          <w:lang w:val="uk-UA" w:eastAsia="ar-SA"/>
        </w:rPr>
        <w:t>«1. Визначити на 2018 рік:</w:t>
      </w:r>
    </w:p>
    <w:p w:rsidR="00665957" w:rsidRPr="000277D3" w:rsidRDefault="00665957" w:rsidP="00665957">
      <w:pPr>
        <w:suppressAutoHyphens/>
        <w:autoSpaceDE w:val="0"/>
        <w:spacing w:after="0"/>
        <w:ind w:firstLine="720"/>
        <w:jc w:val="both"/>
        <w:rPr>
          <w:rFonts w:ascii="Times New Roman" w:eastAsia="Times New Roman" w:hAnsi="Times New Roman" w:cs="Times New Roman"/>
          <w:sz w:val="28"/>
          <w:szCs w:val="28"/>
          <w:lang w:val="uk-UA" w:eastAsia="ar-SA"/>
        </w:rPr>
      </w:pPr>
      <w:r w:rsidRPr="000277D3">
        <w:rPr>
          <w:rFonts w:ascii="Times New Roman" w:eastAsia="Times New Roman" w:hAnsi="Times New Roman" w:cs="Times New Roman"/>
          <w:bCs/>
          <w:sz w:val="28"/>
          <w:szCs w:val="28"/>
          <w:lang w:val="uk-UA" w:eastAsia="ar-SA"/>
        </w:rPr>
        <w:t>доходи</w:t>
      </w:r>
      <w:r w:rsidRPr="000277D3">
        <w:rPr>
          <w:rFonts w:ascii="Times New Roman" w:eastAsia="Times New Roman" w:hAnsi="Times New Roman" w:cs="Times New Roman"/>
          <w:sz w:val="28"/>
          <w:szCs w:val="28"/>
          <w:lang w:val="uk-UA" w:eastAsia="ar-SA"/>
        </w:rPr>
        <w:t xml:space="preserve"> міського бюджету в сумі 147561086 грн., у тому числі </w:t>
      </w:r>
      <w:r w:rsidRPr="000277D3">
        <w:rPr>
          <w:rFonts w:ascii="Times New Roman" w:eastAsia="Times New Roman" w:hAnsi="Times New Roman" w:cs="Times New Roman"/>
          <w:bCs/>
          <w:sz w:val="28"/>
          <w:szCs w:val="28"/>
          <w:lang w:val="uk-UA" w:eastAsia="ar-SA"/>
        </w:rPr>
        <w:t>доходи загального фонду міського бюджету</w:t>
      </w:r>
      <w:r w:rsidRPr="000277D3">
        <w:rPr>
          <w:rFonts w:ascii="Times New Roman" w:eastAsia="Times New Roman" w:hAnsi="Times New Roman" w:cs="Times New Roman"/>
          <w:sz w:val="28"/>
          <w:szCs w:val="28"/>
          <w:lang w:val="uk-UA" w:eastAsia="ar-SA"/>
        </w:rPr>
        <w:t xml:space="preserve"> – 136671607 грн. доходи спеціального фонду міського бюджету – 10889479 грн., у тому числі бюджет розвитку – 136040 грн., згідно з додатком 1 до цього рішення;</w:t>
      </w:r>
    </w:p>
    <w:p w:rsidR="00665957" w:rsidRPr="000277D3" w:rsidRDefault="00665957" w:rsidP="00665957">
      <w:pPr>
        <w:suppressAutoHyphens/>
        <w:autoSpaceDE w:val="0"/>
        <w:spacing w:after="0"/>
        <w:ind w:firstLine="720"/>
        <w:jc w:val="both"/>
        <w:rPr>
          <w:rFonts w:ascii="Times New Roman" w:eastAsia="Times New Roman" w:hAnsi="Times New Roman" w:cs="Times New Roman"/>
          <w:bCs/>
          <w:sz w:val="28"/>
          <w:szCs w:val="28"/>
          <w:lang w:val="uk-UA" w:eastAsia="ar-SA"/>
        </w:rPr>
      </w:pPr>
      <w:r w:rsidRPr="000277D3">
        <w:rPr>
          <w:rFonts w:ascii="Times New Roman" w:eastAsia="Times New Roman" w:hAnsi="Times New Roman" w:cs="Times New Roman"/>
          <w:bCs/>
          <w:sz w:val="28"/>
          <w:szCs w:val="28"/>
          <w:lang w:val="uk-UA" w:eastAsia="ar-SA"/>
        </w:rPr>
        <w:t>видатки</w:t>
      </w:r>
      <w:r w:rsidRPr="000277D3">
        <w:rPr>
          <w:rFonts w:ascii="Times New Roman" w:eastAsia="Times New Roman" w:hAnsi="Times New Roman" w:cs="Times New Roman"/>
          <w:sz w:val="28"/>
          <w:szCs w:val="28"/>
          <w:lang w:val="uk-UA" w:eastAsia="ar-SA"/>
        </w:rPr>
        <w:t xml:space="preserve"> міського бюджету в сумі 295129530,46 грн., у тому числі </w:t>
      </w:r>
      <w:r w:rsidRPr="000277D3">
        <w:rPr>
          <w:rFonts w:ascii="Times New Roman" w:eastAsia="Times New Roman" w:hAnsi="Times New Roman" w:cs="Times New Roman"/>
          <w:bCs/>
          <w:sz w:val="28"/>
          <w:szCs w:val="28"/>
          <w:lang w:val="uk-UA" w:eastAsia="ar-SA"/>
        </w:rPr>
        <w:t xml:space="preserve">видатки загального фонду </w:t>
      </w:r>
      <w:r w:rsidRPr="000277D3">
        <w:rPr>
          <w:rFonts w:ascii="Times New Roman" w:eastAsia="Times New Roman" w:hAnsi="Times New Roman" w:cs="Times New Roman"/>
          <w:sz w:val="28"/>
          <w:szCs w:val="28"/>
          <w:lang w:val="uk-UA" w:eastAsia="ar-SA"/>
        </w:rPr>
        <w:t xml:space="preserve">міського </w:t>
      </w:r>
      <w:r w:rsidRPr="000277D3">
        <w:rPr>
          <w:rFonts w:ascii="Times New Roman" w:eastAsia="Times New Roman" w:hAnsi="Times New Roman" w:cs="Times New Roman"/>
          <w:bCs/>
          <w:sz w:val="28"/>
          <w:szCs w:val="28"/>
          <w:lang w:val="uk-UA" w:eastAsia="ar-SA"/>
        </w:rPr>
        <w:t>бюджету</w:t>
      </w:r>
      <w:r w:rsidRPr="000277D3">
        <w:rPr>
          <w:rFonts w:ascii="Times New Roman" w:eastAsia="Times New Roman" w:hAnsi="Times New Roman" w:cs="Times New Roman"/>
          <w:sz w:val="28"/>
          <w:szCs w:val="28"/>
          <w:lang w:val="uk-UA" w:eastAsia="ar-SA"/>
        </w:rPr>
        <w:t xml:space="preserve"> – 146921594  грн. видатки спеціального фонду міського бюджету – 148207936,46 грн.;</w:t>
      </w:r>
    </w:p>
    <w:p w:rsidR="00665957" w:rsidRPr="000277D3" w:rsidRDefault="00665957" w:rsidP="00665957">
      <w:pPr>
        <w:suppressAutoHyphens/>
        <w:autoSpaceDE w:val="0"/>
        <w:spacing w:after="0"/>
        <w:ind w:firstLine="720"/>
        <w:jc w:val="both"/>
        <w:rPr>
          <w:rFonts w:ascii="Times New Roman" w:eastAsia="Times New Roman" w:hAnsi="Times New Roman" w:cs="Times New Roman"/>
          <w:bCs/>
          <w:sz w:val="28"/>
          <w:szCs w:val="28"/>
          <w:lang w:val="uk-UA" w:eastAsia="ar-SA"/>
        </w:rPr>
      </w:pPr>
      <w:r w:rsidRPr="000277D3">
        <w:rPr>
          <w:rFonts w:ascii="Times New Roman" w:eastAsia="Times New Roman" w:hAnsi="Times New Roman" w:cs="Times New Roman"/>
          <w:bCs/>
          <w:sz w:val="28"/>
          <w:szCs w:val="28"/>
          <w:lang w:val="uk-UA" w:eastAsia="ar-SA"/>
        </w:rPr>
        <w:t xml:space="preserve">дефіцит загального фонду </w:t>
      </w:r>
      <w:r w:rsidRPr="000277D3">
        <w:rPr>
          <w:rFonts w:ascii="Times New Roman" w:eastAsia="Times New Roman" w:hAnsi="Times New Roman" w:cs="Times New Roman"/>
          <w:sz w:val="28"/>
          <w:szCs w:val="28"/>
          <w:lang w:val="uk-UA" w:eastAsia="ar-SA"/>
        </w:rPr>
        <w:t xml:space="preserve">міського </w:t>
      </w:r>
      <w:r w:rsidRPr="000277D3">
        <w:rPr>
          <w:rFonts w:ascii="Times New Roman" w:eastAsia="Times New Roman" w:hAnsi="Times New Roman" w:cs="Times New Roman"/>
          <w:bCs/>
          <w:sz w:val="28"/>
          <w:szCs w:val="28"/>
          <w:lang w:val="uk-UA" w:eastAsia="ar-SA"/>
        </w:rPr>
        <w:t>бюджету в сумі 10249987 грн. відповідно до додатка 2 до цього рішення;</w:t>
      </w:r>
    </w:p>
    <w:p w:rsidR="00665957" w:rsidRPr="000277D3" w:rsidRDefault="00665957" w:rsidP="00665957">
      <w:pPr>
        <w:suppressAutoHyphens/>
        <w:autoSpaceDE w:val="0"/>
        <w:spacing w:after="0"/>
        <w:ind w:firstLine="720"/>
        <w:jc w:val="both"/>
        <w:rPr>
          <w:rFonts w:ascii="Times New Roman" w:eastAsia="Times New Roman" w:hAnsi="Times New Roman" w:cs="Times New Roman"/>
          <w:sz w:val="20"/>
          <w:szCs w:val="20"/>
          <w:lang w:val="uk-UA" w:eastAsia="ar-SA"/>
        </w:rPr>
      </w:pPr>
      <w:r w:rsidRPr="000277D3">
        <w:rPr>
          <w:rFonts w:ascii="Times New Roman" w:eastAsia="Times New Roman" w:hAnsi="Times New Roman" w:cs="Times New Roman"/>
          <w:bCs/>
          <w:sz w:val="28"/>
          <w:szCs w:val="28"/>
          <w:lang w:val="uk-UA" w:eastAsia="ar-SA"/>
        </w:rPr>
        <w:t xml:space="preserve">дефіцит спеціального фонду </w:t>
      </w:r>
      <w:r w:rsidRPr="000277D3">
        <w:rPr>
          <w:rFonts w:ascii="Times New Roman" w:eastAsia="Times New Roman" w:hAnsi="Times New Roman" w:cs="Times New Roman"/>
          <w:sz w:val="28"/>
          <w:szCs w:val="28"/>
          <w:lang w:val="uk-UA" w:eastAsia="ar-SA"/>
        </w:rPr>
        <w:t xml:space="preserve">міського </w:t>
      </w:r>
      <w:r w:rsidRPr="000277D3">
        <w:rPr>
          <w:rFonts w:ascii="Times New Roman" w:eastAsia="Times New Roman" w:hAnsi="Times New Roman" w:cs="Times New Roman"/>
          <w:bCs/>
          <w:sz w:val="28"/>
          <w:szCs w:val="28"/>
          <w:lang w:val="uk-UA" w:eastAsia="ar-SA"/>
        </w:rPr>
        <w:t>бюджету в сумі 137318457,46 грн. відповідно до додатка 2 до цього рішення.</w:t>
      </w:r>
    </w:p>
    <w:p w:rsidR="00665957" w:rsidRPr="000277D3" w:rsidRDefault="00665957" w:rsidP="00665957">
      <w:pPr>
        <w:suppressAutoHyphens/>
        <w:autoSpaceDE w:val="0"/>
        <w:spacing w:after="0"/>
        <w:ind w:firstLine="720"/>
        <w:jc w:val="both"/>
        <w:rPr>
          <w:rFonts w:ascii="Times New Roman" w:eastAsia="Times New Roman" w:hAnsi="Times New Roman" w:cs="Times New Roman"/>
          <w:sz w:val="20"/>
          <w:szCs w:val="20"/>
          <w:lang w:val="uk-UA" w:eastAsia="ar-SA"/>
        </w:rPr>
      </w:pPr>
      <w:r w:rsidRPr="000277D3">
        <w:rPr>
          <w:rFonts w:ascii="Times New Roman" w:eastAsia="Times New Roman" w:hAnsi="Times New Roman" w:cs="Times New Roman"/>
          <w:bCs/>
          <w:sz w:val="28"/>
          <w:szCs w:val="28"/>
          <w:lang w:val="uk-UA" w:eastAsia="ar-SA"/>
        </w:rPr>
        <w:t>1.2. Пункт 2 рішення викласти у такій редакції:</w:t>
      </w:r>
    </w:p>
    <w:p w:rsidR="00665957" w:rsidRPr="000277D3" w:rsidRDefault="00665957" w:rsidP="00665957">
      <w:pPr>
        <w:suppressAutoHyphens/>
        <w:autoSpaceDE w:val="0"/>
        <w:spacing w:after="0"/>
        <w:ind w:firstLine="720"/>
        <w:jc w:val="both"/>
        <w:rPr>
          <w:rFonts w:ascii="Times New Roman" w:eastAsia="Times New Roman" w:hAnsi="Times New Roman" w:cs="Times New Roman"/>
          <w:bCs/>
          <w:sz w:val="28"/>
          <w:szCs w:val="28"/>
          <w:lang w:val="uk-UA" w:eastAsia="ar-SA"/>
        </w:rPr>
      </w:pPr>
      <w:r w:rsidRPr="000277D3">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0277D3">
        <w:rPr>
          <w:rFonts w:ascii="Times New Roman" w:eastAsia="Times New Roman" w:hAnsi="Times New Roman" w:cs="Times New Roman"/>
          <w:sz w:val="28"/>
          <w:szCs w:val="28"/>
          <w:lang w:val="uk-UA" w:eastAsia="ar-SA"/>
        </w:rPr>
        <w:t xml:space="preserve">міського </w:t>
      </w:r>
      <w:r w:rsidRPr="000277D3">
        <w:rPr>
          <w:rFonts w:ascii="Times New Roman" w:eastAsia="Times New Roman" w:hAnsi="Times New Roman" w:cs="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146921594 </w:t>
      </w:r>
      <w:r w:rsidRPr="000277D3">
        <w:rPr>
          <w:rFonts w:ascii="Times New Roman" w:eastAsia="Times New Roman" w:hAnsi="Times New Roman" w:cs="Times New Roman"/>
          <w:sz w:val="28"/>
          <w:szCs w:val="28"/>
          <w:lang w:val="uk-UA" w:eastAsia="ar-SA"/>
        </w:rPr>
        <w:t xml:space="preserve"> грн. </w:t>
      </w:r>
      <w:r w:rsidRPr="000277D3">
        <w:rPr>
          <w:rFonts w:ascii="Times New Roman" w:eastAsia="Times New Roman" w:hAnsi="Times New Roman" w:cs="Times New Roman"/>
          <w:bCs/>
          <w:sz w:val="28"/>
          <w:szCs w:val="28"/>
          <w:lang w:val="uk-UA" w:eastAsia="ar-SA"/>
        </w:rPr>
        <w:t xml:space="preserve">та спеціальному фонду </w:t>
      </w:r>
      <w:r w:rsidRPr="000277D3">
        <w:rPr>
          <w:rFonts w:ascii="Times New Roman" w:eastAsia="Times New Roman" w:hAnsi="Times New Roman" w:cs="Times New Roman"/>
          <w:sz w:val="28"/>
          <w:szCs w:val="28"/>
          <w:lang w:val="uk-UA" w:eastAsia="ar-SA"/>
        </w:rPr>
        <w:t xml:space="preserve">148207936,46 грн. </w:t>
      </w:r>
      <w:r w:rsidRPr="000277D3">
        <w:rPr>
          <w:rFonts w:ascii="Times New Roman" w:eastAsia="Times New Roman" w:hAnsi="Times New Roman" w:cs="Times New Roman"/>
          <w:bCs/>
          <w:sz w:val="28"/>
          <w:szCs w:val="28"/>
          <w:lang w:val="uk-UA" w:eastAsia="ar-SA"/>
        </w:rPr>
        <w:t>згідно з додатком 3 до цього рішення.».</w:t>
      </w:r>
    </w:p>
    <w:p w:rsidR="00665957" w:rsidRPr="000277D3" w:rsidRDefault="00665957" w:rsidP="00665957">
      <w:pPr>
        <w:suppressAutoHyphens/>
        <w:autoSpaceDE w:val="0"/>
        <w:spacing w:after="0"/>
        <w:ind w:firstLine="720"/>
        <w:jc w:val="both"/>
        <w:rPr>
          <w:rFonts w:ascii="Times New Roman" w:eastAsia="Times New Roman" w:hAnsi="Times New Roman" w:cs="Times New Roman"/>
          <w:sz w:val="28"/>
          <w:szCs w:val="28"/>
          <w:lang w:val="uk-UA" w:eastAsia="ar-SA"/>
        </w:rPr>
      </w:pPr>
      <w:r w:rsidRPr="000277D3">
        <w:rPr>
          <w:rFonts w:ascii="Times New Roman" w:eastAsia="Times New Roman" w:hAnsi="Times New Roman" w:cs="Times New Roman"/>
          <w:bCs/>
          <w:sz w:val="28"/>
          <w:szCs w:val="28"/>
          <w:lang w:val="uk-UA" w:eastAsia="ar-SA"/>
        </w:rPr>
        <w:t>1.3. Пункт 11 рішення викласти у такій редакції:</w:t>
      </w:r>
    </w:p>
    <w:p w:rsidR="00665957" w:rsidRPr="000277D3" w:rsidRDefault="00665957" w:rsidP="00665957">
      <w:pPr>
        <w:suppressAutoHyphens/>
        <w:autoSpaceDE w:val="0"/>
        <w:spacing w:after="0"/>
        <w:ind w:firstLine="720"/>
        <w:jc w:val="both"/>
        <w:rPr>
          <w:rFonts w:ascii="Times New Roman" w:eastAsia="Times New Roman" w:hAnsi="Times New Roman" w:cs="Times New Roman"/>
          <w:bCs/>
          <w:sz w:val="28"/>
          <w:szCs w:val="28"/>
          <w:lang w:val="uk-UA" w:eastAsia="ar-SA"/>
        </w:rPr>
      </w:pPr>
      <w:r w:rsidRPr="000277D3">
        <w:rPr>
          <w:rFonts w:ascii="Times New Roman" w:eastAsia="Times New Roman" w:hAnsi="Times New Roman" w:cs="Times New Roman"/>
          <w:bCs/>
          <w:sz w:val="28"/>
          <w:szCs w:val="28"/>
          <w:lang w:val="uk-UA" w:eastAsia="ar-SA"/>
        </w:rPr>
        <w:t>«11.</w:t>
      </w:r>
      <w:r w:rsidRPr="000277D3">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0277D3">
        <w:rPr>
          <w:rFonts w:ascii="Times New Roman" w:eastAsia="Times New Roman" w:hAnsi="Times New Roman" w:cs="Times New Roman"/>
          <w:bCs/>
          <w:sz w:val="28"/>
          <w:szCs w:val="28"/>
          <w:lang w:val="uk-UA" w:eastAsia="ar-SA"/>
        </w:rPr>
        <w:t xml:space="preserve">кошти на реалізацію місцевих програм </w:t>
      </w:r>
      <w:r w:rsidRPr="000277D3">
        <w:rPr>
          <w:rFonts w:ascii="Times New Roman" w:eastAsia="Times New Roman" w:hAnsi="Times New Roman" w:cs="Times New Roman"/>
          <w:sz w:val="28"/>
          <w:szCs w:val="28"/>
          <w:lang w:val="uk-UA" w:eastAsia="ar-SA"/>
        </w:rPr>
        <w:t xml:space="preserve">у сумі 169219939,46 грн. </w:t>
      </w:r>
      <w:r w:rsidRPr="000277D3">
        <w:rPr>
          <w:rFonts w:ascii="Times New Roman" w:eastAsia="Times New Roman" w:hAnsi="Times New Roman" w:cs="Times New Roman"/>
          <w:bCs/>
          <w:sz w:val="28"/>
          <w:szCs w:val="28"/>
          <w:lang w:val="uk-UA" w:eastAsia="ar-SA"/>
        </w:rPr>
        <w:t xml:space="preserve">згідно з </w:t>
      </w:r>
      <w:hyperlink r:id="rId9" w:anchor="n107" w:history="1">
        <w:r w:rsidRPr="000277D3">
          <w:rPr>
            <w:rFonts w:ascii="Times New Roman" w:eastAsia="Times New Roman" w:hAnsi="Times New Roman" w:cs="Times New Roman"/>
            <w:bCs/>
            <w:color w:val="111111"/>
            <w:sz w:val="28"/>
            <w:szCs w:val="28"/>
            <w:u w:val="single"/>
            <w:lang w:val="uk-UA"/>
          </w:rPr>
          <w:t>додатком 6</w:t>
        </w:r>
      </w:hyperlink>
      <w:r w:rsidRPr="000277D3">
        <w:rPr>
          <w:rFonts w:ascii="Times New Roman" w:eastAsia="Times New Roman" w:hAnsi="Times New Roman" w:cs="Times New Roman"/>
          <w:bCs/>
          <w:sz w:val="28"/>
          <w:szCs w:val="28"/>
          <w:lang w:val="uk-UA" w:eastAsia="ar-SA"/>
        </w:rPr>
        <w:t xml:space="preserve"> до цього рішення».</w:t>
      </w:r>
    </w:p>
    <w:p w:rsidR="00665957" w:rsidRPr="000277D3" w:rsidRDefault="00665957" w:rsidP="00665957">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277D3">
        <w:rPr>
          <w:rFonts w:ascii="Times New Roman" w:eastAsia="Times New Roman" w:hAnsi="Times New Roman" w:cs="Times New Roman"/>
          <w:bCs/>
          <w:sz w:val="28"/>
          <w:szCs w:val="28"/>
          <w:lang w:val="uk-UA" w:eastAsia="ar-SA"/>
        </w:rPr>
        <w:t xml:space="preserve">1.4. Додатки 1, 2, 3, 4, 5, 6, 7, 8, 9, 10, 11 до рішення викласти в редакції згідно з додатками 1, 2, 3, 4, 5, 6, 7, 8, 9, 10, 11 до цього рішення. </w:t>
      </w:r>
    </w:p>
    <w:p w:rsidR="00665957" w:rsidRPr="000277D3" w:rsidRDefault="00665957" w:rsidP="00665957">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277D3">
        <w:rPr>
          <w:rFonts w:ascii="Times New Roman" w:eastAsia="Times New Roman" w:hAnsi="Times New Roman" w:cs="Times New Roman"/>
          <w:bCs/>
          <w:sz w:val="28"/>
          <w:szCs w:val="28"/>
          <w:lang w:val="uk-UA" w:eastAsia="ar-SA"/>
        </w:rPr>
        <w:t>2. Затвердити розпорядження міського голови, прийняті в міжсесійний період: від  04 грудня 2018 року №323/02-03, від 06 грудня 2018 року №326/02-03, від 10 грудня 2018 року №330/02-03, від 14 грудня 2018 року №340/02-03, від 18 грудня 2018 року №344/02-03.</w:t>
      </w:r>
    </w:p>
    <w:p w:rsidR="00665957" w:rsidRPr="000277D3" w:rsidRDefault="00665957" w:rsidP="00EC7FBB">
      <w:pPr>
        <w:suppressAutoHyphens/>
        <w:autoSpaceDE w:val="0"/>
        <w:spacing w:after="0"/>
        <w:ind w:firstLine="720"/>
        <w:jc w:val="both"/>
        <w:rPr>
          <w:rFonts w:ascii="Times New Roman" w:eastAsia="Times New Roman" w:hAnsi="Times New Roman" w:cs="Times New Roman"/>
          <w:sz w:val="28"/>
          <w:szCs w:val="28"/>
          <w:lang w:val="uk-UA" w:eastAsia="ar-SA"/>
        </w:rPr>
      </w:pPr>
      <w:r w:rsidRPr="000277D3">
        <w:rPr>
          <w:rFonts w:ascii="Times New Roman" w:eastAsia="Times New Roman" w:hAnsi="Times New Roman" w:cs="Times New Roman"/>
          <w:bCs/>
          <w:sz w:val="28"/>
          <w:szCs w:val="28"/>
          <w:lang w:val="uk-UA" w:eastAsia="ar-SA"/>
        </w:rPr>
        <w:t xml:space="preserve">3. </w:t>
      </w:r>
      <w:r w:rsidRPr="000277D3">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665957" w:rsidRDefault="00665957" w:rsidP="0066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8"/>
          <w:szCs w:val="28"/>
          <w:lang w:val="uk-UA" w:eastAsia="ar-SA"/>
        </w:rPr>
      </w:pPr>
      <w:r w:rsidRPr="000277D3">
        <w:rPr>
          <w:rFonts w:ascii="Times New Roman" w:eastAsia="Times New Roman" w:hAnsi="Times New Roman" w:cs="Times New Roman"/>
          <w:b/>
          <w:sz w:val="28"/>
          <w:szCs w:val="28"/>
          <w:lang w:val="uk-UA" w:eastAsia="ar-SA"/>
        </w:rPr>
        <w:lastRenderedPageBreak/>
        <w:t>Міський голова</w:t>
      </w:r>
      <w:r w:rsidRPr="000277D3">
        <w:rPr>
          <w:rFonts w:ascii="Times New Roman" w:eastAsia="Times New Roman" w:hAnsi="Times New Roman" w:cs="Times New Roman"/>
          <w:b/>
          <w:sz w:val="28"/>
          <w:szCs w:val="28"/>
          <w:lang w:val="uk-UA" w:eastAsia="ar-SA"/>
        </w:rPr>
        <w:tab/>
        <w:t xml:space="preserve">                        </w:t>
      </w:r>
      <w:r w:rsidRPr="000277D3">
        <w:rPr>
          <w:rFonts w:ascii="Times New Roman" w:eastAsia="Times New Roman" w:hAnsi="Times New Roman" w:cs="Times New Roman"/>
          <w:b/>
          <w:sz w:val="28"/>
          <w:szCs w:val="28"/>
          <w:lang w:val="uk-UA" w:eastAsia="ar-SA"/>
        </w:rPr>
        <w:tab/>
      </w:r>
      <w:r w:rsidRPr="000277D3">
        <w:rPr>
          <w:rFonts w:ascii="Times New Roman" w:eastAsia="Times New Roman" w:hAnsi="Times New Roman" w:cs="Times New Roman"/>
          <w:b/>
          <w:sz w:val="28"/>
          <w:szCs w:val="28"/>
          <w:lang w:val="uk-UA" w:eastAsia="ar-SA"/>
        </w:rPr>
        <w:tab/>
      </w:r>
      <w:r w:rsidRPr="000277D3">
        <w:rPr>
          <w:rFonts w:ascii="Times New Roman" w:eastAsia="Times New Roman" w:hAnsi="Times New Roman" w:cs="Times New Roman"/>
          <w:b/>
          <w:sz w:val="28"/>
          <w:szCs w:val="28"/>
          <w:lang w:val="uk-UA" w:eastAsia="ar-SA"/>
        </w:rPr>
        <w:tab/>
        <w:t>А.В.САВЧЕНКО</w:t>
      </w:r>
    </w:p>
    <w:p w:rsidR="002F4700" w:rsidRPr="002F4700" w:rsidRDefault="002F4700" w:rsidP="002F4700">
      <w:pPr>
        <w:spacing w:after="0" w:line="240" w:lineRule="auto"/>
        <w:rPr>
          <w:rFonts w:ascii="Times New Roman" w:eastAsia="Times New Roman" w:hAnsi="Times New Roman" w:cs="Times New Roman"/>
          <w:sz w:val="24"/>
          <w:szCs w:val="24"/>
          <w:lang w:val="uk-UA" w:eastAsia="ru-RU"/>
        </w:rPr>
      </w:pPr>
      <w:r w:rsidRPr="002F4700">
        <w:rPr>
          <w:rFonts w:ascii="Times New Roman" w:eastAsia="Times New Roman" w:hAnsi="Times New Roman" w:cs="Times New Roman"/>
          <w:noProof/>
          <w:sz w:val="24"/>
          <w:szCs w:val="24"/>
          <w:lang w:eastAsia="ru-RU"/>
        </w:rPr>
        <w:drawing>
          <wp:anchor distT="0" distB="0" distL="114300" distR="114300" simplePos="0" relativeHeight="251701248" behindDoc="0" locked="0" layoutInCell="1" allowOverlap="1" wp14:anchorId="46904F02" wp14:editId="2933CCAE">
            <wp:simplePos x="0" y="0"/>
            <wp:positionH relativeFrom="column">
              <wp:posOffset>2670175</wp:posOffset>
            </wp:positionH>
            <wp:positionV relativeFrom="paragraph">
              <wp:posOffset>436880</wp:posOffset>
            </wp:positionV>
            <wp:extent cx="445770" cy="632460"/>
            <wp:effectExtent l="0" t="0" r="0" b="0"/>
            <wp:wrapTopAndBottom/>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pic:spPr>
                </pic:pic>
              </a:graphicData>
            </a:graphic>
            <wp14:sizeRelH relativeFrom="page">
              <wp14:pctWidth>0</wp14:pctWidth>
            </wp14:sizeRelH>
            <wp14:sizeRelV relativeFrom="page">
              <wp14:pctHeight>0</wp14:pctHeight>
            </wp14:sizeRelV>
          </wp:anchor>
        </w:drawing>
      </w:r>
    </w:p>
    <w:p w:rsidR="002F4700" w:rsidRPr="002F4700" w:rsidRDefault="002F4700" w:rsidP="002F4700">
      <w:pPr>
        <w:spacing w:after="0" w:line="240" w:lineRule="auto"/>
        <w:rPr>
          <w:rFonts w:ascii="Times New Roman" w:eastAsia="Times New Roman" w:hAnsi="Times New Roman" w:cs="Times New Roman"/>
          <w:sz w:val="24"/>
          <w:szCs w:val="24"/>
          <w:lang w:val="uk-UA" w:eastAsia="ru-RU"/>
        </w:rPr>
      </w:pPr>
    </w:p>
    <w:p w:rsidR="002F4700" w:rsidRPr="002F4700" w:rsidRDefault="002F4700" w:rsidP="002F4700">
      <w:pPr>
        <w:spacing w:after="0" w:line="240" w:lineRule="auto"/>
        <w:rPr>
          <w:rFonts w:ascii="Times New Roman" w:eastAsia="Times New Roman" w:hAnsi="Times New Roman" w:cs="Times New Roman"/>
          <w:sz w:val="24"/>
          <w:szCs w:val="24"/>
          <w:lang w:val="uk-UA" w:eastAsia="ru-RU"/>
        </w:rPr>
      </w:pPr>
    </w:p>
    <w:p w:rsidR="002F4700" w:rsidRPr="002F4700" w:rsidRDefault="002F4700" w:rsidP="002F4700">
      <w:pPr>
        <w:spacing w:after="0" w:line="240" w:lineRule="auto"/>
        <w:jc w:val="center"/>
        <w:rPr>
          <w:rFonts w:ascii="Times New Roman" w:eastAsia="Times New Roman" w:hAnsi="Times New Roman" w:cs="Times New Roman"/>
          <w:sz w:val="32"/>
          <w:szCs w:val="20"/>
          <w:lang w:val="uk-UA" w:eastAsia="ru-RU"/>
        </w:rPr>
      </w:pPr>
    </w:p>
    <w:p w:rsidR="002F4700" w:rsidRPr="002F4700" w:rsidRDefault="002F4700" w:rsidP="002F4700">
      <w:pPr>
        <w:spacing w:after="0" w:line="240" w:lineRule="auto"/>
        <w:jc w:val="center"/>
        <w:rPr>
          <w:rFonts w:ascii="Times New Roman" w:eastAsia="Times New Roman" w:hAnsi="Times New Roman" w:cs="Times New Roman"/>
          <w:sz w:val="32"/>
          <w:szCs w:val="20"/>
          <w:lang w:val="uk-UA" w:eastAsia="ru-RU"/>
        </w:rPr>
      </w:pPr>
      <w:r w:rsidRPr="002F4700">
        <w:rPr>
          <w:rFonts w:ascii="Times New Roman" w:eastAsia="Times New Roman" w:hAnsi="Times New Roman" w:cs="Times New Roman"/>
          <w:sz w:val="32"/>
          <w:szCs w:val="20"/>
          <w:lang w:val="uk-UA" w:eastAsia="ru-RU"/>
        </w:rPr>
        <w:t>У К Р А Ї Н А</w:t>
      </w:r>
    </w:p>
    <w:p w:rsidR="002F4700" w:rsidRPr="002F4700" w:rsidRDefault="002F4700" w:rsidP="002F4700">
      <w:pPr>
        <w:spacing w:after="0" w:line="240" w:lineRule="auto"/>
        <w:jc w:val="center"/>
        <w:rPr>
          <w:rFonts w:ascii="Times New Roman" w:eastAsia="Times New Roman" w:hAnsi="Times New Roman" w:cs="Times New Roman"/>
          <w:sz w:val="28"/>
          <w:szCs w:val="20"/>
          <w:lang w:val="uk-UA" w:eastAsia="ru-RU"/>
        </w:rPr>
      </w:pPr>
      <w:r w:rsidRPr="002F4700">
        <w:rPr>
          <w:rFonts w:ascii="Times New Roman" w:eastAsia="Times New Roman" w:hAnsi="Times New Roman" w:cs="Times New Roman"/>
          <w:sz w:val="28"/>
          <w:szCs w:val="20"/>
          <w:lang w:val="uk-UA" w:eastAsia="ru-RU"/>
        </w:rPr>
        <w:t>Зеленодольська територіальна громада</w:t>
      </w:r>
    </w:p>
    <w:p w:rsidR="002F4700" w:rsidRPr="002F4700" w:rsidRDefault="002F4700" w:rsidP="002F47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F4700">
        <w:rPr>
          <w:rFonts w:ascii="Times New Roman" w:eastAsia="Times New Roman" w:hAnsi="Times New Roman" w:cs="Times New Roman"/>
          <w:sz w:val="28"/>
          <w:szCs w:val="24"/>
          <w:lang w:eastAsia="ru-RU"/>
        </w:rPr>
        <w:t>Апостолівського району Дніпропетровської області</w:t>
      </w:r>
    </w:p>
    <w:p w:rsidR="002F4700" w:rsidRPr="002F4700" w:rsidRDefault="002F4700" w:rsidP="002F4700">
      <w:pPr>
        <w:spacing w:after="0" w:line="240" w:lineRule="auto"/>
        <w:jc w:val="center"/>
        <w:rPr>
          <w:rFonts w:ascii="Times New Roman" w:eastAsia="Times New Roman" w:hAnsi="Times New Roman" w:cs="Times New Roman"/>
          <w:sz w:val="28"/>
          <w:szCs w:val="24"/>
          <w:lang w:val="uk-UA" w:eastAsia="ru-RU"/>
        </w:rPr>
      </w:pPr>
      <w:r w:rsidRPr="002F4700">
        <w:rPr>
          <w:rFonts w:ascii="Times New Roman" w:eastAsia="Times New Roman" w:hAnsi="Times New Roman" w:cs="Times New Roman"/>
          <w:sz w:val="28"/>
          <w:szCs w:val="24"/>
          <w:lang w:val="uk-UA" w:eastAsia="ru-RU"/>
        </w:rPr>
        <w:t>Орган місцевого самоврядування</w:t>
      </w:r>
    </w:p>
    <w:p w:rsidR="002F4700" w:rsidRPr="002F4700" w:rsidRDefault="002F4700" w:rsidP="002F4700">
      <w:pPr>
        <w:spacing w:after="0" w:line="240" w:lineRule="auto"/>
        <w:jc w:val="center"/>
        <w:rPr>
          <w:rFonts w:ascii="Times New Roman" w:eastAsia="Times New Roman" w:hAnsi="Times New Roman" w:cs="Times New Roman"/>
          <w:sz w:val="28"/>
          <w:szCs w:val="24"/>
          <w:lang w:val="uk-UA" w:eastAsia="ru-RU"/>
        </w:rPr>
      </w:pPr>
    </w:p>
    <w:p w:rsidR="002F4700" w:rsidRPr="002F4700" w:rsidRDefault="002F4700" w:rsidP="002F4700">
      <w:pPr>
        <w:keepNext/>
        <w:spacing w:after="0" w:line="240" w:lineRule="auto"/>
        <w:jc w:val="center"/>
        <w:outlineLvl w:val="0"/>
        <w:rPr>
          <w:rFonts w:ascii="Times New Roman" w:eastAsia="Times New Roman" w:hAnsi="Times New Roman" w:cs="Times New Roman"/>
          <w:sz w:val="32"/>
          <w:szCs w:val="20"/>
          <w:lang w:val="uk-UA" w:eastAsia="ru-RU"/>
        </w:rPr>
      </w:pPr>
      <w:r w:rsidRPr="002F4700">
        <w:rPr>
          <w:rFonts w:ascii="Times New Roman" w:eastAsia="Times New Roman" w:hAnsi="Times New Roman" w:cs="Times New Roman"/>
          <w:sz w:val="32"/>
          <w:szCs w:val="20"/>
          <w:lang w:val="uk-UA" w:eastAsia="ru-RU"/>
        </w:rPr>
        <w:t>Р І Ш Е Н Н Я</w:t>
      </w:r>
    </w:p>
    <w:p w:rsidR="002F4700" w:rsidRPr="002F4700" w:rsidRDefault="002F4700" w:rsidP="002F4700">
      <w:pPr>
        <w:spacing w:after="0" w:line="240" w:lineRule="auto"/>
        <w:rPr>
          <w:rFonts w:ascii="Times New Roman" w:eastAsia="Times New Roman" w:hAnsi="Times New Roman" w:cs="Times New Roman"/>
          <w:sz w:val="32"/>
          <w:szCs w:val="24"/>
          <w:lang w:val="uk-UA" w:eastAsia="ru-RU"/>
        </w:rPr>
      </w:pPr>
      <w:r w:rsidRPr="002F4700">
        <w:rPr>
          <w:rFonts w:ascii="Times New Roman" w:eastAsia="Times New Roman" w:hAnsi="Times New Roman" w:cs="Times New Roman"/>
          <w:sz w:val="32"/>
          <w:szCs w:val="24"/>
          <w:lang w:val="uk-UA" w:eastAsia="ru-RU"/>
        </w:rPr>
        <w:t xml:space="preserve">                                Зеленодольської міської ради </w:t>
      </w:r>
    </w:p>
    <w:p w:rsidR="002F4700" w:rsidRPr="002F4700" w:rsidRDefault="002F4700" w:rsidP="002F4700">
      <w:pPr>
        <w:spacing w:after="0" w:line="240" w:lineRule="auto"/>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4"/>
          <w:szCs w:val="24"/>
          <w:lang w:val="uk-UA" w:eastAsia="ru-RU"/>
        </w:rPr>
        <w:t xml:space="preserve">                                             </w:t>
      </w:r>
      <w:r w:rsidRPr="002F4700">
        <w:rPr>
          <w:rFonts w:ascii="Times New Roman" w:eastAsia="Times New Roman" w:hAnsi="Times New Roman" w:cs="Times New Roman"/>
          <w:sz w:val="28"/>
          <w:szCs w:val="28"/>
          <w:lang w:val="uk-UA" w:eastAsia="ru-RU"/>
        </w:rPr>
        <w:t>___54__сесія_</w:t>
      </w:r>
      <w:r w:rsidRPr="002F4700">
        <w:rPr>
          <w:rFonts w:ascii="Times New Roman" w:eastAsia="Times New Roman" w:hAnsi="Times New Roman" w:cs="Times New Roman"/>
          <w:sz w:val="28"/>
          <w:szCs w:val="28"/>
          <w:lang w:val="en-US" w:eastAsia="ru-RU"/>
        </w:rPr>
        <w:t>VII</w:t>
      </w:r>
      <w:r w:rsidRPr="002F4700">
        <w:rPr>
          <w:rFonts w:ascii="Times New Roman" w:eastAsia="Times New Roman" w:hAnsi="Times New Roman" w:cs="Times New Roman"/>
          <w:sz w:val="28"/>
          <w:szCs w:val="28"/>
          <w:lang w:val="uk-UA" w:eastAsia="ru-RU"/>
        </w:rPr>
        <w:t>_ скликання</w:t>
      </w:r>
    </w:p>
    <w:p w:rsidR="002F4700" w:rsidRPr="002F4700" w:rsidRDefault="002F4700" w:rsidP="002F4700">
      <w:pPr>
        <w:spacing w:after="0" w:line="240" w:lineRule="auto"/>
        <w:rPr>
          <w:rFonts w:ascii="Times New Roman" w:eastAsia="Times New Roman" w:hAnsi="Times New Roman" w:cs="Times New Roman"/>
          <w:sz w:val="24"/>
          <w:szCs w:val="24"/>
          <w:lang w:val="uk-UA" w:eastAsia="ru-RU"/>
        </w:rPr>
      </w:pPr>
    </w:p>
    <w:p w:rsidR="002F4700" w:rsidRPr="002F4700" w:rsidRDefault="002F4700" w:rsidP="002F4700">
      <w:pPr>
        <w:spacing w:after="0" w:line="240" w:lineRule="auto"/>
        <w:rPr>
          <w:rFonts w:ascii="Times New Roman" w:eastAsia="Times New Roman" w:hAnsi="Times New Roman" w:cs="Times New Roman"/>
          <w:sz w:val="24"/>
          <w:szCs w:val="24"/>
          <w:lang w:val="uk-UA" w:eastAsia="ru-RU"/>
        </w:rPr>
      </w:pPr>
      <w:r w:rsidRPr="002F4700">
        <w:rPr>
          <w:rFonts w:ascii="Times New Roman" w:eastAsia="Times New Roman" w:hAnsi="Times New Roman" w:cs="Times New Roman"/>
          <w:sz w:val="28"/>
          <w:szCs w:val="28"/>
          <w:lang w:val="uk-UA" w:eastAsia="ru-RU"/>
        </w:rPr>
        <w:t>19 грудня 2018  року                                                                                   №   904</w:t>
      </w:r>
    </w:p>
    <w:p w:rsidR="002F4700" w:rsidRPr="002F4700" w:rsidRDefault="002F4700" w:rsidP="002F4700">
      <w:pPr>
        <w:spacing w:after="0" w:line="240" w:lineRule="auto"/>
        <w:rPr>
          <w:rFonts w:ascii="Times New Roman" w:eastAsia="Times New Roman" w:hAnsi="Times New Roman" w:cs="Times New Roman"/>
          <w:i/>
          <w:sz w:val="28"/>
          <w:szCs w:val="28"/>
          <w:lang w:val="uk-UA" w:eastAsia="ru-RU"/>
        </w:rPr>
      </w:pPr>
    </w:p>
    <w:p w:rsidR="002F4700" w:rsidRPr="000B2972" w:rsidRDefault="002F4700" w:rsidP="002F4700">
      <w:pPr>
        <w:tabs>
          <w:tab w:val="left" w:pos="6072"/>
        </w:tabs>
        <w:spacing w:after="0" w:line="240" w:lineRule="auto"/>
        <w:rPr>
          <w:rFonts w:ascii="Times New Roman" w:eastAsia="Times New Roman" w:hAnsi="Times New Roman" w:cs="Times New Roman"/>
          <w:b/>
          <w:i/>
          <w:sz w:val="28"/>
          <w:szCs w:val="28"/>
          <w:lang w:val="uk-UA" w:eastAsia="ru-RU"/>
        </w:rPr>
      </w:pPr>
      <w:r w:rsidRPr="000B2972">
        <w:rPr>
          <w:rFonts w:ascii="Times New Roman" w:eastAsia="Times New Roman" w:hAnsi="Times New Roman" w:cs="Times New Roman"/>
          <w:b/>
          <w:i/>
          <w:sz w:val="28"/>
          <w:szCs w:val="28"/>
          <w:lang w:val="uk-UA" w:eastAsia="ru-RU"/>
        </w:rPr>
        <w:t>Про розміщення бюджетних коштів</w:t>
      </w:r>
      <w:r w:rsidRPr="000B2972">
        <w:rPr>
          <w:rFonts w:ascii="Times New Roman" w:eastAsia="Times New Roman" w:hAnsi="Times New Roman" w:cs="Times New Roman"/>
          <w:b/>
          <w:i/>
          <w:sz w:val="28"/>
          <w:szCs w:val="28"/>
          <w:lang w:val="uk-UA" w:eastAsia="ru-RU"/>
        </w:rPr>
        <w:tab/>
        <w:t xml:space="preserve">                  </w:t>
      </w:r>
    </w:p>
    <w:p w:rsidR="002F4700" w:rsidRPr="000B2972" w:rsidRDefault="002F4700" w:rsidP="002F4700">
      <w:pPr>
        <w:spacing w:after="0" w:line="240" w:lineRule="auto"/>
        <w:rPr>
          <w:rFonts w:ascii="Times New Roman" w:eastAsia="Times New Roman" w:hAnsi="Times New Roman" w:cs="Times New Roman"/>
          <w:b/>
          <w:i/>
          <w:sz w:val="28"/>
          <w:szCs w:val="28"/>
          <w:lang w:val="uk-UA" w:eastAsia="ru-RU"/>
        </w:rPr>
      </w:pPr>
      <w:r w:rsidRPr="000B2972">
        <w:rPr>
          <w:rFonts w:ascii="Times New Roman" w:eastAsia="Times New Roman" w:hAnsi="Times New Roman" w:cs="Times New Roman"/>
          <w:b/>
          <w:i/>
          <w:sz w:val="28"/>
          <w:szCs w:val="28"/>
          <w:lang w:val="uk-UA" w:eastAsia="ru-RU"/>
        </w:rPr>
        <w:t>на строковому депозиті</w:t>
      </w:r>
    </w:p>
    <w:p w:rsidR="002F4700" w:rsidRPr="002F4700" w:rsidRDefault="002F4700" w:rsidP="002F4700">
      <w:pPr>
        <w:spacing w:after="0" w:line="240" w:lineRule="auto"/>
        <w:rPr>
          <w:rFonts w:ascii="Times New Roman" w:eastAsia="Times New Roman" w:hAnsi="Times New Roman" w:cs="Times New Roman"/>
          <w:i/>
          <w:sz w:val="28"/>
          <w:szCs w:val="28"/>
          <w:lang w:val="uk-UA" w:eastAsia="ru-RU"/>
        </w:rPr>
      </w:pPr>
    </w:p>
    <w:p w:rsidR="002F4700" w:rsidRPr="002F4700" w:rsidRDefault="002F4700" w:rsidP="002F4700">
      <w:pPr>
        <w:spacing w:after="0" w:line="240" w:lineRule="auto"/>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бюджету об’єднаної територіальної громади, Зеленодольська міська рада вирішила:</w:t>
      </w:r>
    </w:p>
    <w:p w:rsidR="002F4700" w:rsidRPr="002F4700" w:rsidRDefault="002F4700" w:rsidP="002F4700">
      <w:pPr>
        <w:spacing w:after="0" w:line="240" w:lineRule="auto"/>
        <w:ind w:firstLine="708"/>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1. Здійснити на конкурсних засадах в 2019 році розміщення тимчасово вільних бюджетних  коштів загального фонду бюджету об’єднаної територіальної громади в сумі 10000000 грн. та спеціального фонду  бюджету об’єднаної територіальної громади в сумі 84000000 грн. на депозитному рахунку в установах банків відповідно до чинного законодавства на термін не більше, ніж до 20 грудня поточного року.</w:t>
      </w:r>
    </w:p>
    <w:p w:rsidR="002F4700" w:rsidRPr="002F4700" w:rsidRDefault="002F4700" w:rsidP="002F4700">
      <w:pPr>
        <w:spacing w:after="0" w:line="240" w:lineRule="auto"/>
        <w:ind w:firstLine="708"/>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2F4700" w:rsidRPr="002F4700" w:rsidRDefault="002F4700" w:rsidP="002F4700">
      <w:pPr>
        <w:spacing w:after="0" w:line="240" w:lineRule="auto"/>
        <w:ind w:firstLine="708"/>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 визначення у договорі банківського вкладу (депозиту)  між виконавчим комітетом Зеленодольської міської ради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2F4700" w:rsidRPr="002F4700" w:rsidRDefault="002F4700" w:rsidP="002F4700">
      <w:pPr>
        <w:spacing w:after="0" w:line="240" w:lineRule="auto"/>
        <w:ind w:firstLine="708"/>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 xml:space="preserve">- визначення у договорі банківського вкладу (депозиту) між виконавчим комітетом Зеленодольської міської ради та банком обов’язкових </w:t>
      </w:r>
      <w:r w:rsidRPr="002F4700">
        <w:rPr>
          <w:rFonts w:ascii="Times New Roman" w:eastAsia="Times New Roman" w:hAnsi="Times New Roman" w:cs="Times New Roman"/>
          <w:sz w:val="28"/>
          <w:szCs w:val="28"/>
          <w:lang w:val="uk-UA" w:eastAsia="ru-RU"/>
        </w:rPr>
        <w:lastRenderedPageBreak/>
        <w:t>умов щодо заборони безспірного списання банком коштів з вкладного (депозитного) рахунка виконавчого комітету Зеленодольської міської ради;</w:t>
      </w:r>
    </w:p>
    <w:p w:rsidR="002F4700" w:rsidRPr="002F4700" w:rsidRDefault="002F4700" w:rsidP="002F4700">
      <w:pPr>
        <w:spacing w:after="0" w:line="240" w:lineRule="auto"/>
        <w:ind w:firstLine="708"/>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бюджету об’єднаної територіальної громади,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2F4700" w:rsidRPr="002F4700" w:rsidRDefault="002F4700" w:rsidP="002F4700">
      <w:pPr>
        <w:spacing w:after="0" w:line="240" w:lineRule="auto"/>
        <w:ind w:firstLine="708"/>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 щомісячне нарахування і перерахування до бюджету об’єднаної територіальної громади суми відсотків за користування депозитним вкладом.</w:t>
      </w:r>
    </w:p>
    <w:p w:rsidR="002F4700" w:rsidRPr="002F4700" w:rsidRDefault="002F4700" w:rsidP="002F4700">
      <w:pPr>
        <w:spacing w:after="0" w:line="240" w:lineRule="auto"/>
        <w:ind w:firstLine="708"/>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бюджету об’єднаної територіальної громади за кодом обліку надходжень 21050000 «Плата за розміщення тимчасово вільних  коштів місцевих бюджетів». </w:t>
      </w:r>
    </w:p>
    <w:p w:rsidR="002F4700" w:rsidRPr="002F4700" w:rsidRDefault="002F4700" w:rsidP="002F4700">
      <w:pPr>
        <w:spacing w:after="0" w:line="240" w:lineRule="auto"/>
        <w:ind w:firstLine="708"/>
        <w:jc w:val="both"/>
        <w:rPr>
          <w:rFonts w:ascii="Times New Roman" w:eastAsia="Times New Roman" w:hAnsi="Times New Roman" w:cs="Times New Roman"/>
          <w:sz w:val="28"/>
          <w:szCs w:val="28"/>
          <w:lang w:val="uk-UA" w:eastAsia="ru-RU"/>
        </w:rPr>
      </w:pPr>
      <w:r w:rsidRPr="002F4700">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2F4700" w:rsidRDefault="000B2972" w:rsidP="002F4700">
      <w:pPr>
        <w:spacing w:after="0" w:line="240" w:lineRule="auto"/>
        <w:rPr>
          <w:rFonts w:ascii="Times New Roman" w:eastAsia="Times New Roman" w:hAnsi="Times New Roman" w:cs="Times New Roman"/>
          <w:b/>
          <w:sz w:val="28"/>
          <w:szCs w:val="28"/>
          <w:lang w:val="uk-UA" w:eastAsia="ru-RU"/>
        </w:rPr>
      </w:pPr>
      <w:r w:rsidRPr="00D00AFC">
        <w:rPr>
          <w:rFonts w:ascii="Times New Roman" w:eastAsia="Times New Roman" w:hAnsi="Times New Roman" w:cs="Times New Roman"/>
          <w:noProof/>
          <w:sz w:val="20"/>
          <w:szCs w:val="20"/>
          <w:lang w:eastAsia="ru-RU"/>
        </w:rPr>
        <w:drawing>
          <wp:anchor distT="0" distB="0" distL="114300" distR="114300" simplePos="0" relativeHeight="251703296" behindDoc="0" locked="0" layoutInCell="1" allowOverlap="1" wp14:anchorId="1BC2F54E" wp14:editId="21496616">
            <wp:simplePos x="0" y="0"/>
            <wp:positionH relativeFrom="column">
              <wp:posOffset>2727960</wp:posOffset>
            </wp:positionH>
            <wp:positionV relativeFrom="paragraph">
              <wp:posOffset>468630</wp:posOffset>
            </wp:positionV>
            <wp:extent cx="444500" cy="635000"/>
            <wp:effectExtent l="0" t="0" r="0" b="0"/>
            <wp:wrapTopAndBottom/>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2F4700" w:rsidRPr="002F4700">
        <w:rPr>
          <w:rFonts w:ascii="Times New Roman" w:eastAsia="Times New Roman" w:hAnsi="Times New Roman" w:cs="Times New Roman"/>
          <w:sz w:val="28"/>
          <w:szCs w:val="28"/>
          <w:lang w:val="uk-UA" w:eastAsia="ru-RU"/>
        </w:rPr>
        <w:t xml:space="preserve">.                   </w:t>
      </w:r>
      <w:r w:rsidR="002F4700" w:rsidRPr="002F4700">
        <w:rPr>
          <w:rFonts w:ascii="Times New Roman" w:eastAsia="Times New Roman" w:hAnsi="Times New Roman" w:cs="Times New Roman"/>
          <w:b/>
          <w:sz w:val="28"/>
          <w:szCs w:val="28"/>
          <w:lang w:val="uk-UA" w:eastAsia="ru-RU"/>
        </w:rPr>
        <w:t>Міський голова                                  А.В.</w:t>
      </w:r>
      <w:r w:rsidR="002F4700">
        <w:rPr>
          <w:rFonts w:ascii="Times New Roman" w:eastAsia="Times New Roman" w:hAnsi="Times New Roman" w:cs="Times New Roman"/>
          <w:b/>
          <w:sz w:val="28"/>
          <w:szCs w:val="28"/>
          <w:lang w:val="uk-UA" w:eastAsia="ru-RU"/>
        </w:rPr>
        <w:t xml:space="preserve"> </w:t>
      </w:r>
      <w:r w:rsidR="002F4700" w:rsidRPr="002F4700">
        <w:rPr>
          <w:rFonts w:ascii="Times New Roman" w:eastAsia="Times New Roman" w:hAnsi="Times New Roman" w:cs="Times New Roman"/>
          <w:b/>
          <w:sz w:val="28"/>
          <w:szCs w:val="28"/>
          <w:lang w:val="uk-UA" w:eastAsia="ru-RU"/>
        </w:rPr>
        <w:t>Савченко</w:t>
      </w:r>
    </w:p>
    <w:p w:rsidR="00D00AFC" w:rsidRPr="00D00AFC" w:rsidRDefault="00D00AFC" w:rsidP="00D00AFC">
      <w:pPr>
        <w:spacing w:after="0" w:line="240" w:lineRule="auto"/>
        <w:ind w:firstLine="720"/>
        <w:rPr>
          <w:rFonts w:ascii="Times New Roman" w:eastAsia="Times New Roman" w:hAnsi="Times New Roman" w:cs="Times New Roman"/>
          <w:i/>
          <w:sz w:val="28"/>
          <w:szCs w:val="20"/>
          <w:lang w:val="uk-UA" w:eastAsia="ru-RU"/>
        </w:rPr>
      </w:pPr>
    </w:p>
    <w:p w:rsidR="00D00AFC" w:rsidRPr="00D00AFC" w:rsidRDefault="00D00AFC" w:rsidP="00D00AFC">
      <w:pPr>
        <w:spacing w:after="0" w:line="240" w:lineRule="auto"/>
        <w:ind w:firstLine="720"/>
        <w:rPr>
          <w:rFonts w:ascii="Times New Roman" w:eastAsia="Times New Roman" w:hAnsi="Times New Roman" w:cs="Times New Roman"/>
          <w:i/>
          <w:sz w:val="28"/>
          <w:szCs w:val="20"/>
          <w:lang w:val="uk-UA" w:eastAsia="ru-RU"/>
        </w:rPr>
      </w:pPr>
    </w:p>
    <w:p w:rsidR="00D00AFC" w:rsidRPr="00D00AFC" w:rsidRDefault="00D00AFC" w:rsidP="00D00AFC">
      <w:pPr>
        <w:spacing w:after="0" w:line="240" w:lineRule="auto"/>
        <w:jc w:val="center"/>
        <w:rPr>
          <w:rFonts w:ascii="Times New Roman" w:eastAsia="Times New Roman" w:hAnsi="Times New Roman" w:cs="Times New Roman"/>
          <w:sz w:val="24"/>
          <w:szCs w:val="20"/>
          <w:lang w:eastAsia="ru-RU"/>
        </w:rPr>
      </w:pPr>
      <w:r w:rsidRPr="00D00AFC">
        <w:rPr>
          <w:rFonts w:ascii="Times New Roman" w:eastAsia="Times New Roman" w:hAnsi="Times New Roman" w:cs="Times New Roman"/>
          <w:sz w:val="24"/>
          <w:szCs w:val="20"/>
          <w:lang w:eastAsia="ru-RU"/>
        </w:rPr>
        <w:t>У К Р А Ї Н А</w:t>
      </w:r>
    </w:p>
    <w:p w:rsidR="00D00AFC" w:rsidRPr="00D00AFC" w:rsidRDefault="00D00AFC" w:rsidP="00D00AFC">
      <w:pPr>
        <w:spacing w:after="0" w:line="240" w:lineRule="auto"/>
        <w:jc w:val="center"/>
        <w:rPr>
          <w:rFonts w:ascii="Times New Roman" w:eastAsia="Times New Roman" w:hAnsi="Times New Roman" w:cs="Times New Roman"/>
          <w:sz w:val="28"/>
          <w:szCs w:val="20"/>
          <w:lang w:val="uk-UA" w:eastAsia="ru-RU"/>
        </w:rPr>
      </w:pPr>
      <w:r w:rsidRPr="00D00AF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00AFC" w:rsidRPr="00D00AFC" w:rsidRDefault="00D00AFC" w:rsidP="00D00AFC">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D00AFC">
        <w:rPr>
          <w:rFonts w:ascii="Times New Roman" w:eastAsia="Times New Roman" w:hAnsi="Times New Roman" w:cs="Times New Roman"/>
          <w:sz w:val="28"/>
          <w:szCs w:val="20"/>
          <w:lang w:eastAsia="ru-RU"/>
        </w:rPr>
        <w:t>Апостолівського району Дніпропетровської області</w:t>
      </w:r>
    </w:p>
    <w:p w:rsidR="00D00AFC" w:rsidRPr="00D00AFC" w:rsidRDefault="00D00AFC" w:rsidP="00D00AFC">
      <w:pPr>
        <w:spacing w:after="0" w:line="240" w:lineRule="auto"/>
        <w:jc w:val="center"/>
        <w:rPr>
          <w:rFonts w:ascii="Times New Roman" w:eastAsia="Times New Roman" w:hAnsi="Times New Roman" w:cs="Times New Roman"/>
          <w:sz w:val="28"/>
          <w:szCs w:val="20"/>
          <w:lang w:val="uk-UA" w:eastAsia="ru-RU"/>
        </w:rPr>
      </w:pPr>
      <w:r w:rsidRPr="00D00AFC">
        <w:rPr>
          <w:rFonts w:ascii="Times New Roman" w:eastAsia="Times New Roman" w:hAnsi="Times New Roman" w:cs="Times New Roman"/>
          <w:sz w:val="28"/>
          <w:szCs w:val="20"/>
          <w:lang w:val="uk-UA" w:eastAsia="ru-RU"/>
        </w:rPr>
        <w:t>Орган місцевого самоврядування</w:t>
      </w:r>
    </w:p>
    <w:p w:rsidR="00D00AFC" w:rsidRPr="00D00AFC" w:rsidRDefault="00D00AFC" w:rsidP="00D00AFC">
      <w:pPr>
        <w:spacing w:after="0" w:line="240" w:lineRule="auto"/>
        <w:jc w:val="center"/>
        <w:rPr>
          <w:rFonts w:ascii="Times New Roman" w:eastAsia="Times New Roman" w:hAnsi="Times New Roman" w:cs="Times New Roman"/>
          <w:sz w:val="28"/>
          <w:szCs w:val="20"/>
          <w:lang w:val="uk-UA" w:eastAsia="ru-RU"/>
        </w:rPr>
      </w:pPr>
    </w:p>
    <w:p w:rsidR="00D00AFC" w:rsidRPr="00D00AFC" w:rsidRDefault="00D00AFC" w:rsidP="00D00AFC">
      <w:pPr>
        <w:keepNext/>
        <w:spacing w:after="0" w:line="240" w:lineRule="auto"/>
        <w:jc w:val="center"/>
        <w:outlineLvl w:val="0"/>
        <w:rPr>
          <w:rFonts w:ascii="Times New Roman" w:eastAsia="Times New Roman" w:hAnsi="Times New Roman" w:cs="Times New Roman"/>
          <w:b/>
          <w:sz w:val="24"/>
          <w:szCs w:val="20"/>
          <w:lang w:eastAsia="ru-RU"/>
        </w:rPr>
      </w:pPr>
      <w:r w:rsidRPr="00D00AFC">
        <w:rPr>
          <w:rFonts w:ascii="Times New Roman" w:eastAsia="Times New Roman" w:hAnsi="Times New Roman" w:cs="Times New Roman"/>
          <w:b/>
          <w:sz w:val="24"/>
          <w:szCs w:val="20"/>
          <w:lang w:eastAsia="ru-RU"/>
        </w:rPr>
        <w:t>Р І Ш Е Н Н Я</w:t>
      </w:r>
    </w:p>
    <w:p w:rsidR="00D00AFC" w:rsidRPr="00D00AFC" w:rsidRDefault="00D00AFC" w:rsidP="00D00AFC">
      <w:pPr>
        <w:spacing w:after="0" w:line="240" w:lineRule="auto"/>
        <w:jc w:val="center"/>
        <w:rPr>
          <w:rFonts w:ascii="Times New Roman" w:eastAsia="Times New Roman" w:hAnsi="Times New Roman" w:cs="Times New Roman"/>
          <w:sz w:val="32"/>
          <w:szCs w:val="20"/>
          <w:lang w:val="uk-UA" w:eastAsia="ru-RU"/>
        </w:rPr>
      </w:pPr>
      <w:r w:rsidRPr="00D00AFC">
        <w:rPr>
          <w:rFonts w:ascii="Times New Roman" w:eastAsia="Times New Roman" w:hAnsi="Times New Roman" w:cs="Times New Roman"/>
          <w:sz w:val="32"/>
          <w:szCs w:val="20"/>
          <w:lang w:val="uk-UA" w:eastAsia="ru-RU"/>
        </w:rPr>
        <w:t>Зеленодольської міської ради</w:t>
      </w:r>
    </w:p>
    <w:p w:rsidR="00D00AFC" w:rsidRPr="00D00AFC" w:rsidRDefault="00D00AFC" w:rsidP="00D00AFC">
      <w:pPr>
        <w:spacing w:after="0" w:line="240" w:lineRule="auto"/>
        <w:jc w:val="center"/>
        <w:rPr>
          <w:rFonts w:ascii="Times New Roman" w:eastAsia="Times New Roman" w:hAnsi="Times New Roman" w:cs="Times New Roman"/>
          <w:sz w:val="28"/>
          <w:szCs w:val="28"/>
          <w:lang w:val="uk-UA" w:eastAsia="ru-RU"/>
        </w:rPr>
      </w:pPr>
      <w:r w:rsidRPr="00D00AFC">
        <w:rPr>
          <w:rFonts w:ascii="Times New Roman" w:eastAsia="Times New Roman" w:hAnsi="Times New Roman" w:cs="Times New Roman"/>
          <w:sz w:val="28"/>
          <w:szCs w:val="28"/>
          <w:lang w:val="uk-UA" w:eastAsia="ru-RU"/>
        </w:rPr>
        <w:t>_____54__сесія__</w:t>
      </w:r>
      <w:r w:rsidRPr="00D00AFC">
        <w:rPr>
          <w:rFonts w:ascii="Times New Roman" w:eastAsia="Times New Roman" w:hAnsi="Times New Roman" w:cs="Times New Roman"/>
          <w:sz w:val="28"/>
          <w:szCs w:val="28"/>
          <w:lang w:val="en-US" w:eastAsia="ru-RU"/>
        </w:rPr>
        <w:t>VII</w:t>
      </w:r>
      <w:r w:rsidRPr="00D00AFC">
        <w:rPr>
          <w:rFonts w:ascii="Times New Roman" w:eastAsia="Times New Roman" w:hAnsi="Times New Roman" w:cs="Times New Roman"/>
          <w:sz w:val="28"/>
          <w:szCs w:val="28"/>
          <w:lang w:val="uk-UA" w:eastAsia="ru-RU"/>
        </w:rPr>
        <w:t>__ скликання</w:t>
      </w:r>
    </w:p>
    <w:p w:rsidR="00D00AFC" w:rsidRPr="00D00AFC" w:rsidRDefault="00D00AFC" w:rsidP="00D00AFC">
      <w:pPr>
        <w:spacing w:after="0" w:line="240" w:lineRule="auto"/>
        <w:jc w:val="center"/>
        <w:rPr>
          <w:rFonts w:ascii="Times New Roman" w:eastAsia="Times New Roman" w:hAnsi="Times New Roman" w:cs="Times New Roman"/>
          <w:sz w:val="20"/>
          <w:szCs w:val="20"/>
          <w:lang w:val="uk-UA" w:eastAsia="ru-RU"/>
        </w:rPr>
      </w:pPr>
    </w:p>
    <w:p w:rsidR="00D00AFC" w:rsidRPr="00D00AFC" w:rsidRDefault="00D00AFC" w:rsidP="00D00AFC">
      <w:pPr>
        <w:spacing w:after="0" w:line="240" w:lineRule="auto"/>
        <w:rPr>
          <w:rFonts w:ascii="Times New Roman" w:eastAsia="Times New Roman" w:hAnsi="Times New Roman" w:cs="Times New Roman"/>
          <w:sz w:val="20"/>
          <w:szCs w:val="20"/>
          <w:lang w:val="uk-UA" w:eastAsia="ru-RU"/>
        </w:rPr>
      </w:pPr>
      <w:r w:rsidRPr="00D00AFC">
        <w:rPr>
          <w:rFonts w:ascii="Times New Roman" w:eastAsia="Times New Roman" w:hAnsi="Times New Roman" w:cs="Times New Roman"/>
          <w:sz w:val="28"/>
          <w:szCs w:val="28"/>
          <w:lang w:val="uk-UA" w:eastAsia="ru-RU"/>
        </w:rPr>
        <w:t>19 грудня 2018 року                                                                             №  905</w:t>
      </w:r>
    </w:p>
    <w:p w:rsidR="00D00AFC" w:rsidRPr="00D00AFC" w:rsidRDefault="00D00AFC" w:rsidP="00D00AFC">
      <w:pPr>
        <w:spacing w:after="0" w:line="240" w:lineRule="auto"/>
        <w:jc w:val="center"/>
        <w:rPr>
          <w:rFonts w:ascii="Times New Roman" w:eastAsia="Times New Roman" w:hAnsi="Times New Roman" w:cs="Times New Roman"/>
          <w:i/>
          <w:sz w:val="28"/>
          <w:szCs w:val="28"/>
          <w:lang w:val="uk-UA" w:eastAsia="ru-RU"/>
        </w:rPr>
      </w:pPr>
    </w:p>
    <w:p w:rsidR="00D00AFC" w:rsidRPr="00D00AFC" w:rsidRDefault="00D00AFC" w:rsidP="00D00AFC">
      <w:pPr>
        <w:spacing w:after="0" w:line="240" w:lineRule="auto"/>
        <w:rPr>
          <w:rFonts w:ascii="Times New Roman" w:eastAsia="Times New Roman" w:hAnsi="Times New Roman" w:cs="Times New Roman"/>
          <w:b/>
          <w:i/>
          <w:sz w:val="28"/>
          <w:szCs w:val="28"/>
          <w:lang w:val="uk-UA" w:eastAsia="ru-RU"/>
        </w:rPr>
      </w:pPr>
      <w:r w:rsidRPr="00D00AFC">
        <w:rPr>
          <w:rFonts w:ascii="Times New Roman" w:eastAsia="Times New Roman" w:hAnsi="Times New Roman" w:cs="Times New Roman"/>
          <w:b/>
          <w:i/>
          <w:sz w:val="28"/>
          <w:szCs w:val="28"/>
          <w:lang w:val="uk-UA" w:eastAsia="ru-RU"/>
        </w:rPr>
        <w:t>Про прийняття майна у комунальну власність</w:t>
      </w:r>
    </w:p>
    <w:p w:rsidR="00D00AFC" w:rsidRPr="00D00AFC" w:rsidRDefault="00D00AFC" w:rsidP="00D00AFC">
      <w:pPr>
        <w:spacing w:after="0" w:line="240" w:lineRule="auto"/>
        <w:rPr>
          <w:rFonts w:ascii="Times New Roman" w:eastAsia="Times New Roman" w:hAnsi="Times New Roman" w:cs="Times New Roman"/>
          <w:b/>
          <w:i/>
          <w:sz w:val="28"/>
          <w:szCs w:val="28"/>
          <w:lang w:val="uk-UA" w:eastAsia="ru-RU"/>
        </w:rPr>
      </w:pPr>
      <w:r w:rsidRPr="00D00AFC">
        <w:rPr>
          <w:rFonts w:ascii="Times New Roman" w:eastAsia="Times New Roman" w:hAnsi="Times New Roman" w:cs="Times New Roman"/>
          <w:b/>
          <w:i/>
          <w:sz w:val="28"/>
          <w:szCs w:val="28"/>
          <w:lang w:val="uk-UA" w:eastAsia="ru-RU"/>
        </w:rPr>
        <w:t>Зеленодольської міської об’єднаної територіальної громади</w:t>
      </w:r>
    </w:p>
    <w:p w:rsidR="00D00AFC" w:rsidRPr="00D00AFC" w:rsidRDefault="00D00AFC" w:rsidP="00D00AFC">
      <w:pPr>
        <w:spacing w:after="0" w:line="240" w:lineRule="auto"/>
        <w:rPr>
          <w:rFonts w:ascii="Times New Roman" w:eastAsia="Times New Roman" w:hAnsi="Times New Roman" w:cs="Times New Roman"/>
          <w:b/>
          <w:i/>
          <w:sz w:val="28"/>
          <w:szCs w:val="28"/>
          <w:lang w:val="uk-UA" w:eastAsia="ru-RU"/>
        </w:rPr>
      </w:pPr>
    </w:p>
    <w:p w:rsidR="00D00AFC" w:rsidRPr="00D00AFC" w:rsidRDefault="00D00AFC" w:rsidP="00D00AFC">
      <w:pPr>
        <w:spacing w:after="0" w:line="240" w:lineRule="auto"/>
        <w:jc w:val="both"/>
        <w:rPr>
          <w:rFonts w:ascii="Times New Roman" w:eastAsia="Times New Roman" w:hAnsi="Times New Roman" w:cs="Times New Roman"/>
          <w:sz w:val="24"/>
          <w:szCs w:val="20"/>
          <w:lang w:val="uk-UA" w:eastAsia="ru-RU"/>
        </w:rPr>
      </w:pPr>
      <w:r w:rsidRPr="00D00AFC">
        <w:rPr>
          <w:rFonts w:ascii="Times New Roman" w:eastAsia="Times New Roman" w:hAnsi="Times New Roman" w:cs="Times New Roman"/>
          <w:sz w:val="28"/>
          <w:szCs w:val="28"/>
          <w:lang w:val="uk-UA" w:eastAsia="ru-RU"/>
        </w:rPr>
        <w:t xml:space="preserve"> </w:t>
      </w:r>
      <w:r w:rsidRPr="00D00AFC">
        <w:rPr>
          <w:rFonts w:ascii="Times New Roman" w:eastAsia="Times New Roman" w:hAnsi="Times New Roman" w:cs="Times New Roman"/>
          <w:sz w:val="28"/>
          <w:szCs w:val="28"/>
          <w:lang w:val="uk-UA" w:eastAsia="ru-RU"/>
        </w:rPr>
        <w:tab/>
        <w:t>На підставі  ст.25, 26 Закону України «Про місцеве самоврядування в Україні», Зеленодольська міська рада вирішила</w:t>
      </w:r>
      <w:r w:rsidRPr="00D00AFC">
        <w:rPr>
          <w:rFonts w:ascii="Times New Roman" w:eastAsia="Times New Roman" w:hAnsi="Times New Roman" w:cs="Times New Roman"/>
          <w:sz w:val="24"/>
          <w:szCs w:val="20"/>
          <w:lang w:val="uk-UA" w:eastAsia="ru-RU"/>
        </w:rPr>
        <w:t xml:space="preserve">: </w:t>
      </w:r>
    </w:p>
    <w:p w:rsidR="00D00AFC" w:rsidRPr="00D00AFC" w:rsidRDefault="00D00AFC" w:rsidP="00D00AFC">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D00AFC">
        <w:rPr>
          <w:rFonts w:ascii="Times New Roman" w:eastAsia="Times New Roman" w:hAnsi="Times New Roman" w:cs="Times New Roman"/>
          <w:sz w:val="24"/>
          <w:szCs w:val="24"/>
          <w:lang w:val="uk-UA" w:eastAsia="ru-RU"/>
        </w:rPr>
        <w:t xml:space="preserve">     </w:t>
      </w:r>
      <w:r w:rsidRPr="00D00AFC">
        <w:rPr>
          <w:rFonts w:ascii="Times New Roman" w:eastAsia="Times New Roman" w:hAnsi="Times New Roman" w:cs="Times New Roman"/>
          <w:sz w:val="24"/>
          <w:szCs w:val="24"/>
          <w:lang w:val="uk-UA" w:eastAsia="ru-RU"/>
        </w:rPr>
        <w:tab/>
      </w:r>
      <w:r w:rsidRPr="00D00AFC">
        <w:rPr>
          <w:rFonts w:ascii="Times New Roman" w:eastAsia="Times New Roman" w:hAnsi="Times New Roman" w:cs="Times New Roman"/>
          <w:sz w:val="28"/>
          <w:szCs w:val="28"/>
          <w:lang w:val="uk-UA" w:eastAsia="ru-RU"/>
        </w:rPr>
        <w:t xml:space="preserve">1. Прийняти безоплатно до комунальної власності Зеленодольської міської об’єднаної територіальної громади </w:t>
      </w:r>
      <w:r w:rsidRPr="00D00AFC">
        <w:rPr>
          <w:rFonts w:ascii="Times New Roman" w:eastAsia="Times New Roman" w:hAnsi="Times New Roman" w:cs="Times New Roman"/>
          <w:color w:val="000000"/>
          <w:sz w:val="28"/>
          <w:szCs w:val="28"/>
          <w:shd w:val="clear" w:color="auto" w:fill="FFFFFF"/>
          <w:lang w:val="uk-UA" w:eastAsia="ru-RU"/>
        </w:rPr>
        <w:t>майно, яке передається благодійним фондом «Агенція місцевого економічного розвитку м.Зеленодольськ» за переліком згідно додатку 1.</w:t>
      </w:r>
    </w:p>
    <w:p w:rsidR="00D00AFC" w:rsidRPr="00D00AFC" w:rsidRDefault="00D00AFC" w:rsidP="00D00AFC">
      <w:pPr>
        <w:spacing w:after="0" w:line="240" w:lineRule="auto"/>
        <w:jc w:val="both"/>
        <w:rPr>
          <w:rFonts w:ascii="Times New Roman" w:eastAsia="Times New Roman" w:hAnsi="Times New Roman" w:cs="Times New Roman"/>
          <w:sz w:val="28"/>
          <w:szCs w:val="28"/>
          <w:lang w:val="uk-UA" w:eastAsia="ru-RU"/>
        </w:rPr>
      </w:pPr>
      <w:r w:rsidRPr="00D00AFC">
        <w:rPr>
          <w:rFonts w:ascii="Times New Roman" w:eastAsia="Times New Roman" w:hAnsi="Times New Roman" w:cs="Times New Roman"/>
          <w:sz w:val="28"/>
          <w:szCs w:val="28"/>
          <w:lang w:val="uk-UA" w:eastAsia="ru-RU"/>
        </w:rPr>
        <w:tab/>
        <w:t>2. Доручити міському голові Савченку А.В. підписати в установленому законодавстві порядку договори пожертви та інші пов’язані з ним документи.</w:t>
      </w:r>
    </w:p>
    <w:p w:rsidR="00D00AFC" w:rsidRPr="00D00AFC" w:rsidRDefault="00D00AFC" w:rsidP="00D00AFC">
      <w:pPr>
        <w:spacing w:after="0" w:line="240" w:lineRule="auto"/>
        <w:jc w:val="both"/>
        <w:rPr>
          <w:rFonts w:ascii="Times New Roman" w:eastAsia="Times New Roman" w:hAnsi="Times New Roman" w:cs="Times New Roman"/>
          <w:sz w:val="28"/>
          <w:szCs w:val="28"/>
          <w:lang w:val="uk-UA" w:eastAsia="ru-RU"/>
        </w:rPr>
      </w:pPr>
      <w:r w:rsidRPr="00D00AFC">
        <w:rPr>
          <w:rFonts w:ascii="Times New Roman" w:eastAsia="Times New Roman" w:hAnsi="Times New Roman" w:cs="Times New Roman"/>
          <w:sz w:val="28"/>
          <w:szCs w:val="28"/>
          <w:lang w:val="uk-UA" w:eastAsia="ru-RU"/>
        </w:rPr>
        <w:tab/>
        <w:t xml:space="preserve">3. Визначити балансоутримувачем майна, що приймається у комунальну власність Зеленодольської міської об’єднаної територіальної </w:t>
      </w:r>
      <w:r w:rsidRPr="00D00AFC">
        <w:rPr>
          <w:rFonts w:ascii="Times New Roman" w:eastAsia="Times New Roman" w:hAnsi="Times New Roman" w:cs="Times New Roman"/>
          <w:sz w:val="28"/>
          <w:szCs w:val="28"/>
          <w:lang w:val="uk-UA" w:eastAsia="ru-RU"/>
        </w:rPr>
        <w:lastRenderedPageBreak/>
        <w:t>громади згідно з цим рішенням, виконавчий комітет Зеленодольської міської ради.</w:t>
      </w:r>
    </w:p>
    <w:p w:rsidR="00D00AFC" w:rsidRPr="00D00AFC" w:rsidRDefault="00D00AFC" w:rsidP="00D00AFC">
      <w:pPr>
        <w:spacing w:after="0" w:line="240" w:lineRule="auto"/>
        <w:ind w:firstLine="720"/>
        <w:jc w:val="both"/>
        <w:rPr>
          <w:rFonts w:ascii="Times New Roman" w:eastAsia="Times New Roman" w:hAnsi="Times New Roman" w:cs="Times New Roman"/>
          <w:sz w:val="28"/>
          <w:szCs w:val="28"/>
          <w:lang w:val="uk-UA" w:eastAsia="ru-RU"/>
        </w:rPr>
      </w:pPr>
      <w:r w:rsidRPr="00D00AFC">
        <w:rPr>
          <w:rFonts w:ascii="Times New Roman" w:eastAsia="Times New Roman" w:hAnsi="Times New Roman" w:cs="Times New Roman"/>
          <w:sz w:val="28"/>
          <w:szCs w:val="28"/>
          <w:lang w:val="uk-UA" w:eastAsia="ru-RU"/>
        </w:rPr>
        <w:t>2.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D00AFC" w:rsidRPr="00D00AFC" w:rsidRDefault="00D00AFC" w:rsidP="000B2972">
      <w:pPr>
        <w:keepNext/>
        <w:spacing w:after="0" w:line="240" w:lineRule="auto"/>
        <w:outlineLvl w:val="1"/>
        <w:rPr>
          <w:rFonts w:ascii="Times New Roman" w:eastAsia="Times New Roman" w:hAnsi="Times New Roman" w:cs="Times New Roman"/>
          <w:sz w:val="18"/>
          <w:szCs w:val="18"/>
          <w:lang w:val="uk-UA" w:eastAsia="ru-RU"/>
        </w:rPr>
      </w:pPr>
      <w:r w:rsidRPr="00D00AFC">
        <w:rPr>
          <w:rFonts w:ascii="Times New Roman" w:eastAsia="Times New Roman" w:hAnsi="Times New Roman" w:cs="Times New Roman"/>
          <w:sz w:val="28"/>
          <w:szCs w:val="28"/>
          <w:lang w:val="uk-UA" w:eastAsia="ru-RU"/>
        </w:rPr>
        <w:t xml:space="preserve">                 Міський голова                                             А.В.</w:t>
      </w:r>
      <w:r>
        <w:rPr>
          <w:rFonts w:ascii="Times New Roman" w:eastAsia="Times New Roman" w:hAnsi="Times New Roman" w:cs="Times New Roman"/>
          <w:sz w:val="28"/>
          <w:szCs w:val="28"/>
          <w:lang w:val="uk-UA" w:eastAsia="ru-RU"/>
        </w:rPr>
        <w:t xml:space="preserve"> </w:t>
      </w:r>
      <w:r w:rsidRPr="00D00AFC">
        <w:rPr>
          <w:rFonts w:ascii="Times New Roman" w:eastAsia="Times New Roman" w:hAnsi="Times New Roman" w:cs="Times New Roman"/>
          <w:sz w:val="28"/>
          <w:szCs w:val="28"/>
          <w:lang w:val="uk-UA" w:eastAsia="ru-RU"/>
        </w:rPr>
        <w:t>Савченко</w:t>
      </w:r>
      <w:r w:rsidRPr="00D00AFC">
        <w:rPr>
          <w:rFonts w:ascii="Times New Roman" w:eastAsia="Times New Roman" w:hAnsi="Times New Roman" w:cs="Times New Roman"/>
          <w:sz w:val="20"/>
          <w:szCs w:val="20"/>
          <w:lang w:val="uk-UA" w:eastAsia="ru-RU"/>
        </w:rPr>
        <w:t xml:space="preserve">                     </w:t>
      </w:r>
    </w:p>
    <w:p w:rsidR="00D00AFC" w:rsidRPr="00D00AFC" w:rsidRDefault="00D00AFC" w:rsidP="00D00AFC">
      <w:pPr>
        <w:spacing w:after="0" w:line="240" w:lineRule="auto"/>
        <w:jc w:val="right"/>
        <w:rPr>
          <w:rFonts w:ascii="Times New Roman" w:eastAsia="Times New Roman" w:hAnsi="Times New Roman" w:cs="Times New Roman"/>
          <w:sz w:val="20"/>
          <w:szCs w:val="20"/>
          <w:lang w:val="uk-UA" w:eastAsia="ru-RU"/>
        </w:rPr>
      </w:pPr>
    </w:p>
    <w:p w:rsidR="00D00AFC" w:rsidRPr="00D00AFC" w:rsidRDefault="00D00AFC" w:rsidP="00D00AFC">
      <w:pPr>
        <w:spacing w:after="0" w:line="240" w:lineRule="auto"/>
        <w:jc w:val="right"/>
        <w:rPr>
          <w:rFonts w:ascii="Times New Roman" w:eastAsia="Times New Roman" w:hAnsi="Times New Roman" w:cs="Times New Roman"/>
          <w:sz w:val="20"/>
          <w:szCs w:val="20"/>
          <w:lang w:val="uk-UA" w:eastAsia="ru-RU"/>
        </w:rPr>
      </w:pPr>
      <w:r w:rsidRPr="00D00AFC">
        <w:rPr>
          <w:rFonts w:ascii="Times New Roman" w:eastAsia="Times New Roman" w:hAnsi="Times New Roman" w:cs="Times New Roman"/>
          <w:sz w:val="20"/>
          <w:szCs w:val="20"/>
          <w:lang w:val="uk-UA" w:eastAsia="ru-RU"/>
        </w:rPr>
        <w:t>Додаток 1</w:t>
      </w:r>
    </w:p>
    <w:p w:rsidR="00D00AFC" w:rsidRPr="00D00AFC" w:rsidRDefault="00D00AFC" w:rsidP="00D00AFC">
      <w:pPr>
        <w:spacing w:after="0" w:line="240" w:lineRule="auto"/>
        <w:jc w:val="right"/>
        <w:rPr>
          <w:rFonts w:ascii="Times New Roman" w:eastAsia="Times New Roman" w:hAnsi="Times New Roman" w:cs="Times New Roman"/>
          <w:sz w:val="20"/>
          <w:szCs w:val="20"/>
          <w:lang w:val="uk-UA" w:eastAsia="ru-RU"/>
        </w:rPr>
      </w:pPr>
      <w:r w:rsidRPr="00D00AFC">
        <w:rPr>
          <w:rFonts w:ascii="Times New Roman" w:eastAsia="Times New Roman" w:hAnsi="Times New Roman" w:cs="Times New Roman"/>
          <w:sz w:val="20"/>
          <w:szCs w:val="20"/>
          <w:lang w:val="uk-UA" w:eastAsia="ru-RU"/>
        </w:rPr>
        <w:t xml:space="preserve"> до рішення Зеленодольської міської ради </w:t>
      </w:r>
    </w:p>
    <w:p w:rsidR="00D00AFC" w:rsidRPr="00D00AFC" w:rsidRDefault="00D00AFC" w:rsidP="00D00AFC">
      <w:pPr>
        <w:spacing w:after="0" w:line="240" w:lineRule="auto"/>
        <w:jc w:val="right"/>
        <w:rPr>
          <w:rFonts w:ascii="Times New Roman" w:eastAsia="Times New Roman" w:hAnsi="Times New Roman" w:cs="Times New Roman"/>
          <w:sz w:val="20"/>
          <w:szCs w:val="20"/>
          <w:lang w:val="uk-UA" w:eastAsia="ru-RU"/>
        </w:rPr>
      </w:pPr>
      <w:r w:rsidRPr="00D00AFC">
        <w:rPr>
          <w:rFonts w:ascii="Times New Roman" w:eastAsia="Times New Roman" w:hAnsi="Times New Roman" w:cs="Times New Roman"/>
          <w:sz w:val="20"/>
          <w:szCs w:val="20"/>
          <w:lang w:val="uk-UA" w:eastAsia="ru-RU"/>
        </w:rPr>
        <w:t>від   19 грудня  2018 року № 905</w:t>
      </w:r>
    </w:p>
    <w:p w:rsidR="00D00AFC" w:rsidRPr="00D00AFC" w:rsidRDefault="00D00AFC" w:rsidP="00D00AFC">
      <w:pPr>
        <w:spacing w:after="0" w:line="240" w:lineRule="auto"/>
        <w:jc w:val="right"/>
        <w:rPr>
          <w:rFonts w:ascii="Times New Roman" w:eastAsia="Times New Roman" w:hAnsi="Times New Roman" w:cs="Times New Roman"/>
          <w:sz w:val="20"/>
          <w:szCs w:val="20"/>
          <w:lang w:val="uk-UA" w:eastAsia="ru-RU"/>
        </w:rPr>
      </w:pPr>
    </w:p>
    <w:p w:rsidR="00D00AFC" w:rsidRPr="00D00AFC" w:rsidRDefault="00D00AFC" w:rsidP="00D00AFC">
      <w:pPr>
        <w:spacing w:after="0" w:line="240" w:lineRule="auto"/>
        <w:jc w:val="center"/>
        <w:rPr>
          <w:rFonts w:ascii="Times New Roman" w:eastAsia="Times New Roman" w:hAnsi="Times New Roman" w:cs="Times New Roman"/>
          <w:sz w:val="20"/>
          <w:szCs w:val="20"/>
          <w:lang w:val="uk-UA" w:eastAsia="ru-RU"/>
        </w:rPr>
      </w:pPr>
      <w:r w:rsidRPr="00D00AFC">
        <w:rPr>
          <w:rFonts w:ascii="Times New Roman" w:eastAsia="Times New Roman" w:hAnsi="Times New Roman" w:cs="Times New Roman"/>
          <w:sz w:val="28"/>
          <w:szCs w:val="28"/>
          <w:lang w:val="uk-UA" w:eastAsia="ru-RU"/>
        </w:rPr>
        <w:t>Перелік майна</w:t>
      </w:r>
      <w:r w:rsidRPr="00D00AFC">
        <w:rPr>
          <w:rFonts w:ascii="Times New Roman" w:eastAsia="Times New Roman" w:hAnsi="Times New Roman" w:cs="Times New Roman"/>
          <w:color w:val="000000"/>
          <w:sz w:val="28"/>
          <w:szCs w:val="28"/>
          <w:shd w:val="clear" w:color="auto" w:fill="FFFFFF"/>
          <w:lang w:val="uk-UA" w:eastAsia="ru-RU"/>
        </w:rPr>
        <w:t>, яке передається благодійним фондом «Агенція місцевого економічного розвитку м.Зеленодольськ»</w:t>
      </w:r>
      <w:r w:rsidRPr="00D00AFC">
        <w:rPr>
          <w:rFonts w:ascii="Times New Roman" w:eastAsia="Times New Roman" w:hAnsi="Times New Roman" w:cs="Times New Roman"/>
          <w:sz w:val="28"/>
          <w:szCs w:val="28"/>
          <w:lang w:val="uk-UA" w:eastAsia="ru-RU"/>
        </w:rPr>
        <w:t xml:space="preserve"> до комунальної власності Зеленодольської міської об’єднаної територіальної громади</w:t>
      </w:r>
    </w:p>
    <w:tbl>
      <w:tblPr>
        <w:tblW w:w="9510" w:type="dxa"/>
        <w:tblInd w:w="93" w:type="dxa"/>
        <w:tblLayout w:type="fixed"/>
        <w:tblLook w:val="04A0" w:firstRow="1" w:lastRow="0" w:firstColumn="1" w:lastColumn="0" w:noHBand="0" w:noVBand="1"/>
      </w:tblPr>
      <w:tblGrid>
        <w:gridCol w:w="1950"/>
        <w:gridCol w:w="4583"/>
        <w:gridCol w:w="709"/>
        <w:gridCol w:w="992"/>
        <w:gridCol w:w="1276"/>
      </w:tblGrid>
      <w:tr w:rsidR="00D00AFC" w:rsidRPr="00D00AFC" w:rsidTr="00D00AFC">
        <w:trPr>
          <w:trHeight w:val="269"/>
        </w:trPr>
        <w:tc>
          <w:tcPr>
            <w:tcW w:w="1951" w:type="dxa"/>
            <w:vMerge w:val="restart"/>
            <w:tcBorders>
              <w:top w:val="single" w:sz="4" w:space="0" w:color="auto"/>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Адреса</w:t>
            </w:r>
          </w:p>
        </w:tc>
        <w:tc>
          <w:tcPr>
            <w:tcW w:w="4585" w:type="dxa"/>
            <w:vMerge w:val="restart"/>
            <w:tcBorders>
              <w:top w:val="single" w:sz="4" w:space="0" w:color="auto"/>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Найменування</w:t>
            </w:r>
          </w:p>
        </w:tc>
        <w:tc>
          <w:tcPr>
            <w:tcW w:w="709" w:type="dxa"/>
            <w:vMerge w:val="restart"/>
            <w:tcBorders>
              <w:top w:val="single" w:sz="4" w:space="0" w:color="auto"/>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Кількість/ одиниця виміру</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b/>
                <w:bCs/>
                <w:color w:val="000000"/>
                <w:sz w:val="20"/>
                <w:szCs w:val="20"/>
                <w:lang w:val="uk-UA" w:eastAsia="ru-RU"/>
              </w:rPr>
            </w:pPr>
            <w:r w:rsidRPr="00D00AFC">
              <w:rPr>
                <w:rFonts w:ascii="Times New Roman" w:eastAsia="Times New Roman" w:hAnsi="Times New Roman" w:cs="Times New Roman"/>
                <w:b/>
                <w:bCs/>
                <w:color w:val="000000"/>
                <w:sz w:val="20"/>
                <w:szCs w:val="20"/>
                <w:lang w:eastAsia="ru-RU"/>
              </w:rPr>
              <w:t>Ціна без ПДВ,</w:t>
            </w:r>
          </w:p>
          <w:p w:rsidR="00D00AFC" w:rsidRPr="00D00AFC" w:rsidRDefault="00D00AFC" w:rsidP="00D00AFC">
            <w:pPr>
              <w:spacing w:after="0" w:line="240" w:lineRule="auto"/>
              <w:jc w:val="center"/>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грн</w:t>
            </w:r>
          </w:p>
        </w:tc>
        <w:tc>
          <w:tcPr>
            <w:tcW w:w="1276" w:type="dxa"/>
            <w:vMerge w:val="restart"/>
            <w:tcBorders>
              <w:top w:val="single" w:sz="4" w:space="0" w:color="auto"/>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Сума</w:t>
            </w:r>
            <w:r w:rsidRPr="00D00AFC">
              <w:rPr>
                <w:rFonts w:ascii="Times New Roman" w:eastAsia="Times New Roman" w:hAnsi="Times New Roman" w:cs="Times New Roman"/>
                <w:b/>
                <w:bCs/>
                <w:color w:val="000000"/>
                <w:sz w:val="20"/>
                <w:szCs w:val="20"/>
                <w:lang w:val="uk-UA" w:eastAsia="ru-RU"/>
              </w:rPr>
              <w:t xml:space="preserve">, </w:t>
            </w:r>
            <w:r w:rsidRPr="00D00AFC">
              <w:rPr>
                <w:rFonts w:ascii="Times New Roman" w:eastAsia="Times New Roman" w:hAnsi="Times New Roman" w:cs="Times New Roman"/>
                <w:b/>
                <w:bCs/>
                <w:color w:val="000000"/>
                <w:sz w:val="20"/>
                <w:szCs w:val="20"/>
                <w:lang w:eastAsia="ru-RU"/>
              </w:rPr>
              <w:t xml:space="preserve"> грн</w:t>
            </w:r>
          </w:p>
        </w:tc>
      </w:tr>
      <w:tr w:rsidR="00D00AFC" w:rsidRPr="00D00AFC" w:rsidTr="00D00AFC">
        <w:trPr>
          <w:trHeight w:val="810"/>
        </w:trPr>
        <w:tc>
          <w:tcPr>
            <w:tcW w:w="1951" w:type="dxa"/>
            <w:vMerge/>
            <w:tcBorders>
              <w:top w:val="single" w:sz="4" w:space="0" w:color="auto"/>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p>
        </w:tc>
        <w:tc>
          <w:tcPr>
            <w:tcW w:w="4585" w:type="dxa"/>
            <w:vMerge/>
            <w:tcBorders>
              <w:top w:val="single" w:sz="4" w:space="0" w:color="auto"/>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p>
        </w:tc>
      </w:tr>
      <w:tr w:rsidR="00D00AFC" w:rsidRPr="00D00AFC" w:rsidTr="00D00AFC">
        <w:trPr>
          <w:trHeight w:val="550"/>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sz w:val="20"/>
                <w:szCs w:val="20"/>
                <w:lang w:val="uk-UA" w:eastAsia="ru-RU"/>
              </w:rPr>
            </w:pPr>
            <w:r w:rsidRPr="00D00AFC">
              <w:rPr>
                <w:rFonts w:ascii="Times New Roman" w:eastAsia="Times New Roman" w:hAnsi="Times New Roman" w:cs="Times New Roman"/>
                <w:b/>
                <w:bCs/>
                <w:sz w:val="20"/>
                <w:szCs w:val="20"/>
                <w:lang w:val="uk-UA" w:eastAsia="ru-RU"/>
              </w:rPr>
              <w:t>Зеленодольська ЗШ І-ІІІ ступенів № 1</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LED Проектор big vp3500-08</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9630,00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9630,00</w:t>
            </w:r>
          </w:p>
        </w:tc>
      </w:tr>
      <w:tr w:rsidR="00D00AFC" w:rsidRPr="00D00AFC" w:rsidTr="00D00AFC">
        <w:trPr>
          <w:trHeight w:val="416"/>
        </w:trPr>
        <w:tc>
          <w:tcPr>
            <w:tcW w:w="1951" w:type="dxa"/>
            <w:vMerge w:val="restart"/>
            <w:tcBorders>
              <w:top w:val="nil"/>
              <w:left w:val="single" w:sz="4" w:space="0" w:color="auto"/>
              <w:bottom w:val="single" w:sz="4" w:space="0" w:color="000000"/>
              <w:right w:val="nil"/>
            </w:tcBorders>
            <w:noWrap/>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Стельове кріплення для проектора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920,00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920,00</w:t>
            </w:r>
          </w:p>
        </w:tc>
      </w:tr>
      <w:tr w:rsidR="00D00AFC" w:rsidRPr="00D00AFC" w:rsidTr="00D00AFC">
        <w:trPr>
          <w:trHeight w:val="409"/>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Кабель HDMI-HDMI довжина 10м.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232,06</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232,06</w:t>
            </w:r>
          </w:p>
        </w:tc>
      </w:tr>
      <w:tr w:rsidR="00D00AFC" w:rsidRPr="00D00AFC" w:rsidTr="00D00AFC">
        <w:trPr>
          <w:trHeight w:val="415"/>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usd флеш накопичувач hi-rali(флешка)16gb,колір чорний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197,38</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197,38</w:t>
            </w:r>
          </w:p>
        </w:tc>
      </w:tr>
      <w:tr w:rsidR="00D00AFC" w:rsidRPr="00D00AFC" w:rsidTr="00D00AFC">
        <w:trPr>
          <w:trHeight w:val="365"/>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Кабель HDMI-HDMI, довжина 5 метрів</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102,29</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102,29</w:t>
            </w:r>
          </w:p>
        </w:tc>
      </w:tr>
      <w:tr w:rsidR="00D00AFC" w:rsidRPr="00D00AFC" w:rsidTr="00D00AFC">
        <w:trPr>
          <w:trHeight w:val="412"/>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Кабель стерео 3.5 штекер -штекер, довжина 3 метра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26,94</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26,94</w:t>
            </w:r>
          </w:p>
        </w:tc>
      </w:tr>
      <w:tr w:rsidR="00D00AFC" w:rsidRPr="00D00AFC" w:rsidTr="00D00AFC">
        <w:trPr>
          <w:trHeight w:val="391"/>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Парта 1 містна трансформер(4-6 рост. Груп.) з горизонтальною стільницею з полкою</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665,00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16 625,00</w:t>
            </w:r>
          </w:p>
        </w:tc>
      </w:tr>
      <w:tr w:rsidR="00D00AFC" w:rsidRPr="00D00AFC" w:rsidTr="00D00AFC">
        <w:trPr>
          <w:trHeight w:val="414"/>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Стілець трансформер (4-6 рост. Груп.)</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435,00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10 875,00</w:t>
            </w:r>
          </w:p>
        </w:tc>
      </w:tr>
      <w:tr w:rsidR="00D00AFC" w:rsidRPr="00D00AFC" w:rsidTr="00D00AFC">
        <w:trPr>
          <w:trHeight w:val="475"/>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Ноутбук Lenovo Idea Ped 110-15</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9179,33</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9 179,33</w:t>
            </w:r>
          </w:p>
        </w:tc>
      </w:tr>
      <w:tr w:rsidR="00D00AFC" w:rsidRPr="00D00AFC" w:rsidTr="00D00AFC">
        <w:trPr>
          <w:trHeight w:val="450"/>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Банер литий</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1422,00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1 422,00</w:t>
            </w:r>
          </w:p>
        </w:tc>
      </w:tr>
      <w:tr w:rsidR="00D00AFC" w:rsidRPr="00D00AFC" w:rsidTr="00D00AFC">
        <w:trPr>
          <w:trHeight w:val="450"/>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Банер литий</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790,00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790,00</w:t>
            </w:r>
          </w:p>
        </w:tc>
      </w:tr>
      <w:tr w:rsidR="00D00AFC" w:rsidRPr="00D00AFC" w:rsidTr="00D00AFC">
        <w:trPr>
          <w:trHeight w:val="317"/>
        </w:trPr>
        <w:tc>
          <w:tcPr>
            <w:tcW w:w="1951" w:type="dxa"/>
            <w:vMerge/>
            <w:tcBorders>
              <w:top w:val="nil"/>
              <w:left w:val="single" w:sz="4" w:space="0" w:color="auto"/>
              <w:bottom w:val="single" w:sz="4" w:space="0" w:color="000000"/>
              <w:right w:val="nil"/>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50 000,00</w:t>
            </w:r>
          </w:p>
        </w:tc>
      </w:tr>
      <w:tr w:rsidR="00D00AFC" w:rsidRPr="00D00AFC" w:rsidTr="00D00AFC">
        <w:trPr>
          <w:trHeight w:val="846"/>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val="uk-UA" w:eastAsia="ru-RU"/>
              </w:rPr>
            </w:pPr>
            <w:r w:rsidRPr="00D00AFC">
              <w:rPr>
                <w:rFonts w:ascii="Times New Roman" w:eastAsia="Times New Roman" w:hAnsi="Times New Roman" w:cs="Times New Roman"/>
                <w:b/>
                <w:bCs/>
                <w:color w:val="000000"/>
                <w:sz w:val="20"/>
                <w:szCs w:val="20"/>
                <w:lang w:val="uk-UA" w:eastAsia="ru-RU"/>
              </w:rPr>
              <w:t>ДНЗ</w:t>
            </w:r>
            <w:r w:rsidRPr="00D00AFC">
              <w:rPr>
                <w:rFonts w:ascii="Times New Roman" w:eastAsia="Times New Roman" w:hAnsi="Times New Roman" w:cs="Times New Roman"/>
                <w:b/>
                <w:bCs/>
                <w:color w:val="000000"/>
                <w:sz w:val="20"/>
                <w:szCs w:val="20"/>
                <w:lang w:eastAsia="ru-RU"/>
              </w:rPr>
              <w:t xml:space="preserve"> "Дзвіночок"</w:t>
            </w:r>
            <w:r w:rsidRPr="00D00AFC">
              <w:rPr>
                <w:rFonts w:ascii="Times New Roman" w:eastAsia="Times New Roman" w:hAnsi="Times New Roman" w:cs="Times New Roman"/>
                <w:b/>
                <w:bCs/>
                <w:color w:val="000000"/>
                <w:sz w:val="20"/>
                <w:szCs w:val="20"/>
                <w:lang w:val="uk-UA" w:eastAsia="ru-RU"/>
              </w:rPr>
              <w:t xml:space="preserve"> с.Велика Костромка</w:t>
            </w:r>
          </w:p>
        </w:tc>
        <w:tc>
          <w:tcPr>
            <w:tcW w:w="4585"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ліжко дитяче 3-х ярусне без матрацу 1536*656*920 мм ДСП  синє/жовте</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3590,00</w:t>
            </w:r>
          </w:p>
        </w:tc>
        <w:tc>
          <w:tcPr>
            <w:tcW w:w="1276" w:type="dxa"/>
            <w:tcBorders>
              <w:top w:val="nil"/>
              <w:left w:val="nil"/>
              <w:bottom w:val="single" w:sz="4" w:space="0" w:color="auto"/>
              <w:right w:val="single" w:sz="4" w:space="0" w:color="auto"/>
            </w:tcBorders>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21540,00</w:t>
            </w:r>
          </w:p>
        </w:tc>
      </w:tr>
      <w:tr w:rsidR="00D00AFC" w:rsidRPr="00D00AFC" w:rsidTr="00D00AFC">
        <w:trPr>
          <w:trHeight w:val="546"/>
        </w:trPr>
        <w:tc>
          <w:tcPr>
            <w:tcW w:w="1951" w:type="dxa"/>
            <w:vMerge w:val="restart"/>
            <w:tcBorders>
              <w:top w:val="nil"/>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стіл дитячий трапецієвидний регулюємий по висоті 1100*520*460-580 каркас сірий, ДСП -синє</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820,00</w:t>
            </w:r>
          </w:p>
        </w:tc>
        <w:tc>
          <w:tcPr>
            <w:tcW w:w="1276" w:type="dxa"/>
            <w:tcBorders>
              <w:top w:val="nil"/>
              <w:left w:val="nil"/>
              <w:bottom w:val="single" w:sz="4" w:space="0" w:color="auto"/>
              <w:right w:val="single" w:sz="4" w:space="0" w:color="auto"/>
            </w:tcBorders>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4920,00</w:t>
            </w:r>
          </w:p>
        </w:tc>
      </w:tr>
      <w:tr w:rsidR="00D00AFC" w:rsidRPr="00D00AFC" w:rsidTr="00D00AFC">
        <w:trPr>
          <w:trHeight w:val="568"/>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секція "Квіткова поляна "№1 з шухлядкою 600*300*957 мм ДСП беж/жовте/червоне</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820,00</w:t>
            </w:r>
          </w:p>
        </w:tc>
        <w:tc>
          <w:tcPr>
            <w:tcW w:w="1276" w:type="dxa"/>
            <w:tcBorders>
              <w:top w:val="nil"/>
              <w:left w:val="nil"/>
              <w:bottom w:val="single" w:sz="4" w:space="0" w:color="auto"/>
              <w:right w:val="single" w:sz="4" w:space="0" w:color="auto"/>
            </w:tcBorders>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820,00</w:t>
            </w:r>
          </w:p>
        </w:tc>
      </w:tr>
      <w:tr w:rsidR="00D00AFC" w:rsidRPr="00D00AFC" w:rsidTr="00D00AFC">
        <w:trPr>
          <w:trHeight w:val="421"/>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секція "Квіткова поляна "№4 відкрита 600*300*1247 мм ДСП беж/жовте/лайм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730,00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730,00</w:t>
            </w:r>
          </w:p>
        </w:tc>
      </w:tr>
      <w:tr w:rsidR="00D00AFC" w:rsidRPr="00D00AFC" w:rsidTr="00D00AFC">
        <w:trPr>
          <w:trHeight w:val="513"/>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секція "Квіткова поляна "№3 з шухлядками 600*300*1247 мм ДСП беж/жовте/лайм/червоне</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1620,00</w:t>
            </w:r>
          </w:p>
        </w:tc>
        <w:tc>
          <w:tcPr>
            <w:tcW w:w="1276" w:type="dxa"/>
            <w:tcBorders>
              <w:top w:val="nil"/>
              <w:left w:val="nil"/>
              <w:bottom w:val="single" w:sz="4" w:space="0" w:color="auto"/>
              <w:right w:val="single" w:sz="4" w:space="0" w:color="auto"/>
            </w:tcBorders>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1620,00</w:t>
            </w:r>
          </w:p>
        </w:tc>
      </w:tr>
      <w:tr w:rsidR="00D00AFC" w:rsidRPr="00D00AFC" w:rsidTr="00D00AFC">
        <w:trPr>
          <w:trHeight w:val="421"/>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секція "Квіткова поляна "№2 з дверима 600*300*1247 мм ДСП беж/жовте/лайм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1118,00</w:t>
            </w:r>
          </w:p>
        </w:tc>
        <w:tc>
          <w:tcPr>
            <w:tcW w:w="1276" w:type="dxa"/>
            <w:tcBorders>
              <w:top w:val="nil"/>
              <w:left w:val="nil"/>
              <w:bottom w:val="single" w:sz="4" w:space="0" w:color="auto"/>
              <w:right w:val="single" w:sz="4" w:space="0" w:color="auto"/>
            </w:tcBorders>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1118,00</w:t>
            </w:r>
          </w:p>
        </w:tc>
      </w:tr>
      <w:tr w:rsidR="00D00AFC" w:rsidRPr="00D00AFC" w:rsidTr="00D00AFC">
        <w:trPr>
          <w:trHeight w:val="416"/>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секція "Квіткова поляна "№5 з дверима 600*300*957 мм ДСП беж/жовте/лайм/червоне</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940,00</w:t>
            </w:r>
          </w:p>
        </w:tc>
        <w:tc>
          <w:tcPr>
            <w:tcW w:w="1276" w:type="dxa"/>
            <w:tcBorders>
              <w:top w:val="nil"/>
              <w:left w:val="nil"/>
              <w:bottom w:val="single" w:sz="4" w:space="0" w:color="auto"/>
              <w:right w:val="single" w:sz="4" w:space="0" w:color="auto"/>
            </w:tcBorders>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940,00</w:t>
            </w:r>
          </w:p>
        </w:tc>
      </w:tr>
      <w:tr w:rsidR="00D00AFC" w:rsidRPr="00D00AFC" w:rsidTr="00D00AFC">
        <w:trPr>
          <w:trHeight w:val="557"/>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секція "Квіткова поляна "№6 комод 900*300*1365 мм ДСП беж/жовте/лайм</w:t>
            </w:r>
          </w:p>
        </w:tc>
        <w:tc>
          <w:tcPr>
            <w:tcW w:w="709"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2490,00</w:t>
            </w:r>
          </w:p>
        </w:tc>
        <w:tc>
          <w:tcPr>
            <w:tcW w:w="1276" w:type="dxa"/>
            <w:tcBorders>
              <w:top w:val="single" w:sz="4" w:space="0" w:color="auto"/>
              <w:left w:val="nil"/>
              <w:bottom w:val="single" w:sz="4" w:space="0" w:color="auto"/>
              <w:right w:val="single" w:sz="4" w:space="0" w:color="auto"/>
            </w:tcBorders>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2490,00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34178,00</w:t>
            </w:r>
          </w:p>
        </w:tc>
      </w:tr>
      <w:tr w:rsidR="00D00AFC" w:rsidRPr="00D00AFC" w:rsidTr="00D00AFC">
        <w:trPr>
          <w:trHeight w:val="528"/>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м.Зеленодольськ набережна</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Лавка "Славута"(6шт)</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1394,79</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8368,74</w:t>
            </w:r>
          </w:p>
        </w:tc>
      </w:tr>
      <w:tr w:rsidR="00D00AFC" w:rsidRPr="00D00AFC" w:rsidTr="00D00AFC">
        <w:trPr>
          <w:trHeight w:val="300"/>
        </w:trPr>
        <w:tc>
          <w:tcPr>
            <w:tcW w:w="1951" w:type="dxa"/>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8368,74</w:t>
            </w:r>
          </w:p>
        </w:tc>
      </w:tr>
      <w:tr w:rsidR="00D00AFC" w:rsidRPr="00D00AFC" w:rsidTr="00D00AFC">
        <w:trPr>
          <w:trHeight w:val="383"/>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sz w:val="20"/>
                <w:szCs w:val="20"/>
                <w:lang w:val="uk-UA" w:eastAsia="ru-RU"/>
              </w:rPr>
            </w:pPr>
            <w:r w:rsidRPr="00D00AFC">
              <w:rPr>
                <w:rFonts w:ascii="Times New Roman" w:eastAsia="Times New Roman" w:hAnsi="Times New Roman" w:cs="Times New Roman"/>
                <w:b/>
                <w:bCs/>
                <w:sz w:val="20"/>
                <w:szCs w:val="20"/>
                <w:lang w:eastAsia="ru-RU"/>
              </w:rPr>
              <w:t>А</w:t>
            </w:r>
            <w:r w:rsidRPr="00D00AFC">
              <w:rPr>
                <w:rFonts w:ascii="Times New Roman" w:eastAsia="Times New Roman" w:hAnsi="Times New Roman" w:cs="Times New Roman"/>
                <w:b/>
                <w:bCs/>
                <w:sz w:val="20"/>
                <w:szCs w:val="20"/>
                <w:lang w:val="uk-UA" w:eastAsia="ru-RU"/>
              </w:rPr>
              <w:t>постолівський районний ліцей-інтернат</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sz w:val="20"/>
                <w:szCs w:val="20"/>
                <w:lang w:val="uk-UA" w:eastAsia="ru-RU"/>
              </w:rPr>
            </w:pPr>
            <w:r w:rsidRPr="00D00AFC">
              <w:rPr>
                <w:rFonts w:ascii="Times New Roman" w:eastAsia="Times New Roman" w:hAnsi="Times New Roman" w:cs="Times New Roman"/>
                <w:sz w:val="20"/>
                <w:szCs w:val="20"/>
                <w:lang w:val="uk-UA" w:eastAsia="ru-RU"/>
              </w:rPr>
              <w:t xml:space="preserve">Інтерактивна дошка </w:t>
            </w:r>
            <w:r w:rsidRPr="00D00AFC">
              <w:rPr>
                <w:rFonts w:ascii="Times New Roman" w:eastAsia="Times New Roman" w:hAnsi="Times New Roman" w:cs="Times New Roman"/>
                <w:sz w:val="20"/>
                <w:szCs w:val="20"/>
                <w:lang w:eastAsia="ru-RU"/>
              </w:rPr>
              <w:t>SMART</w:t>
            </w:r>
            <w:r w:rsidRPr="00D00AFC">
              <w:rPr>
                <w:rFonts w:ascii="Times New Roman" w:eastAsia="Times New Roman" w:hAnsi="Times New Roman" w:cs="Times New Roman"/>
                <w:sz w:val="20"/>
                <w:szCs w:val="20"/>
                <w:lang w:val="uk-UA" w:eastAsia="ru-RU"/>
              </w:rPr>
              <w:t xml:space="preserve"> </w:t>
            </w:r>
            <w:r w:rsidRPr="00D00AFC">
              <w:rPr>
                <w:rFonts w:ascii="Times New Roman" w:eastAsia="Times New Roman" w:hAnsi="Times New Roman" w:cs="Times New Roman"/>
                <w:sz w:val="20"/>
                <w:szCs w:val="20"/>
                <w:lang w:eastAsia="ru-RU"/>
              </w:rPr>
              <w:t>Boart</w:t>
            </w:r>
            <w:r w:rsidRPr="00D00AFC">
              <w:rPr>
                <w:rFonts w:ascii="Times New Roman" w:eastAsia="Times New Roman" w:hAnsi="Times New Roman" w:cs="Times New Roman"/>
                <w:sz w:val="20"/>
                <w:szCs w:val="20"/>
                <w:lang w:val="uk-UA" w:eastAsia="ru-RU"/>
              </w:rPr>
              <w:t xml:space="preserve"> </w:t>
            </w:r>
            <w:r w:rsidRPr="00D00AFC">
              <w:rPr>
                <w:rFonts w:ascii="Times New Roman" w:eastAsia="Times New Roman" w:hAnsi="Times New Roman" w:cs="Times New Roman"/>
                <w:sz w:val="20"/>
                <w:szCs w:val="20"/>
                <w:lang w:eastAsia="ru-RU"/>
              </w:rPr>
              <w:t>SBM</w:t>
            </w:r>
            <w:r w:rsidRPr="00D00AFC">
              <w:rPr>
                <w:rFonts w:ascii="Times New Roman" w:eastAsia="Times New Roman" w:hAnsi="Times New Roman" w:cs="Times New Roman"/>
                <w:sz w:val="20"/>
                <w:szCs w:val="20"/>
                <w:lang w:val="uk-UA" w:eastAsia="ru-RU"/>
              </w:rPr>
              <w:t>680</w:t>
            </w:r>
            <w:r w:rsidRPr="00D00AFC">
              <w:rPr>
                <w:rFonts w:ascii="Times New Roman" w:eastAsia="Times New Roman" w:hAnsi="Times New Roman" w:cs="Times New Roman"/>
                <w:sz w:val="20"/>
                <w:szCs w:val="20"/>
                <w:lang w:eastAsia="ru-RU"/>
              </w:rPr>
              <w:t>V</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24999,00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24999,00</w:t>
            </w:r>
          </w:p>
        </w:tc>
      </w:tr>
      <w:tr w:rsidR="00D00AFC" w:rsidRPr="00D00AFC" w:rsidTr="00D00AFC">
        <w:trPr>
          <w:trHeight w:val="347"/>
        </w:trPr>
        <w:tc>
          <w:tcPr>
            <w:tcW w:w="1951" w:type="dxa"/>
            <w:vMerge w:val="restart"/>
            <w:tcBorders>
              <w:top w:val="nil"/>
              <w:left w:val="single" w:sz="4" w:space="0" w:color="auto"/>
              <w:bottom w:val="single" w:sz="4" w:space="0" w:color="000000"/>
              <w:right w:val="single" w:sz="4" w:space="0" w:color="auto"/>
            </w:tcBorders>
            <w:noWrap/>
            <w:vAlign w:val="bottom"/>
            <w:hideMark/>
          </w:tcPr>
          <w:p w:rsidR="00D00AFC" w:rsidRPr="00D00AFC" w:rsidRDefault="00D00AFC" w:rsidP="00D00AFC">
            <w:pPr>
              <w:spacing w:after="0" w:line="240" w:lineRule="auto"/>
              <w:jc w:val="center"/>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 </w:t>
            </w:r>
          </w:p>
        </w:tc>
        <w:tc>
          <w:tcPr>
            <w:tcW w:w="4585" w:type="dxa"/>
            <w:tcBorders>
              <w:top w:val="nil"/>
              <w:left w:val="nil"/>
              <w:bottom w:val="single" w:sz="4" w:space="0" w:color="auto"/>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Проектор INV30. TM InFocus</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24999,00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24999,00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bookmarkStart w:id="0" w:name="RANGE!B32"/>
            <w:r w:rsidRPr="00D00AFC">
              <w:rPr>
                <w:rFonts w:ascii="Times New Roman" w:eastAsia="Times New Roman" w:hAnsi="Times New Roman" w:cs="Times New Roman"/>
                <w:sz w:val="20"/>
                <w:szCs w:val="20"/>
                <w:lang w:eastAsia="ru-RU"/>
              </w:rPr>
              <w:t>Кабель HDM довжина 10м.</w:t>
            </w:r>
            <w:bookmarkEnd w:id="0"/>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1,00</w:t>
            </w:r>
          </w:p>
        </w:tc>
      </w:tr>
      <w:tr w:rsidR="00D00AFC" w:rsidRPr="00D00AFC" w:rsidTr="00D00AFC">
        <w:trPr>
          <w:trHeight w:val="399"/>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Кронштейн для підвісу короткофокусного проектора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sz w:val="20"/>
                <w:szCs w:val="20"/>
                <w:lang w:eastAsia="ru-RU"/>
              </w:rPr>
            </w:pPr>
            <w:r w:rsidRPr="00D00AFC">
              <w:rPr>
                <w:rFonts w:ascii="Times New Roman" w:eastAsia="Times New Roman" w:hAnsi="Times New Roman" w:cs="Times New Roman"/>
                <w:b/>
                <w:bCs/>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sz w:val="20"/>
                <w:szCs w:val="20"/>
                <w:lang w:eastAsia="ru-RU"/>
              </w:rPr>
            </w:pPr>
            <w:r w:rsidRPr="00D00AFC">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sz w:val="20"/>
                <w:szCs w:val="20"/>
                <w:lang w:eastAsia="ru-RU"/>
              </w:rPr>
            </w:pPr>
            <w:r w:rsidRPr="00D00AFC">
              <w:rPr>
                <w:rFonts w:ascii="Times New Roman" w:eastAsia="Times New Roman" w:hAnsi="Times New Roman" w:cs="Times New Roman"/>
                <w:b/>
                <w:bCs/>
                <w:sz w:val="20"/>
                <w:szCs w:val="20"/>
                <w:lang w:eastAsia="ru-RU"/>
              </w:rPr>
              <w:t>50000,00</w:t>
            </w:r>
          </w:p>
        </w:tc>
      </w:tr>
      <w:tr w:rsidR="00D00AFC" w:rsidRPr="00D00AFC" w:rsidTr="00D00AFC">
        <w:trPr>
          <w:trHeight w:val="324"/>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val="uk-UA" w:eastAsia="ru-RU"/>
              </w:rPr>
            </w:pPr>
            <w:r w:rsidRPr="00D00AFC">
              <w:rPr>
                <w:rFonts w:ascii="Times New Roman" w:eastAsia="Times New Roman" w:hAnsi="Times New Roman" w:cs="Times New Roman"/>
                <w:b/>
                <w:bCs/>
                <w:color w:val="000000"/>
                <w:sz w:val="20"/>
                <w:szCs w:val="20"/>
                <w:lang w:eastAsia="ru-RU"/>
              </w:rPr>
              <w:t>В</w:t>
            </w:r>
            <w:r w:rsidRPr="00D00AFC">
              <w:rPr>
                <w:rFonts w:ascii="Times New Roman" w:eastAsia="Times New Roman" w:hAnsi="Times New Roman" w:cs="Times New Roman"/>
                <w:b/>
                <w:bCs/>
                <w:color w:val="000000"/>
                <w:sz w:val="20"/>
                <w:szCs w:val="20"/>
                <w:lang w:val="uk-UA" w:eastAsia="ru-RU"/>
              </w:rPr>
              <w:t>еликокостром-ська ЗШ І-ІІІ ступенів</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Лавка (3 шт)</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1800,00</w:t>
            </w:r>
          </w:p>
        </w:tc>
      </w:tr>
      <w:tr w:rsidR="00D00AFC" w:rsidRPr="00D00AFC" w:rsidTr="00D00AFC">
        <w:trPr>
          <w:trHeight w:val="558"/>
        </w:trPr>
        <w:tc>
          <w:tcPr>
            <w:tcW w:w="1951" w:type="dxa"/>
            <w:vMerge w:val="restart"/>
            <w:tcBorders>
              <w:top w:val="nil"/>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Вікно металопластикове KONKORD Classik (5250*2000) із з'єднувачем підсиленим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19000,00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19000,00</w:t>
            </w:r>
          </w:p>
        </w:tc>
      </w:tr>
      <w:tr w:rsidR="00D00AFC" w:rsidRPr="00D00AFC" w:rsidTr="00D00AFC">
        <w:trPr>
          <w:trHeight w:val="269"/>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Спортивний куточок Bambinton 5-220</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6000,00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6000,00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М'яч баскетбольний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140,00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М'яч волейбольний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М'яч футбольний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Сітка для м'ячів</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Набір "Бокс"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260,00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260,00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Насос для м'ячів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Коврик фітнес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8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210,00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1680,00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Палиці гімнастичні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540,00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540,00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Скакалки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Обручі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Набір для тенісу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Кеглі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Шашки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26,00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130,00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М'ячі для метання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20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18,00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М'ячі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20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14,00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280,00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Настільна гра "більярд"</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Настільна гра "футбол"</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Лото дитяче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Настільна гра "ерудит"</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Настільна гра "мегаполіс"</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Плафони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Енергозберігаюча лампа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34330,00</w:t>
            </w:r>
          </w:p>
        </w:tc>
      </w:tr>
      <w:tr w:rsidR="00D00AFC" w:rsidRPr="00D00AFC" w:rsidTr="00D00AFC">
        <w:trPr>
          <w:trHeight w:val="600"/>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jc w:val="center"/>
              <w:rPr>
                <w:rFonts w:ascii="Times New Roman" w:eastAsia="Times New Roman" w:hAnsi="Times New Roman" w:cs="Times New Roman"/>
                <w:b/>
                <w:bCs/>
                <w:color w:val="000000"/>
                <w:sz w:val="20"/>
                <w:szCs w:val="20"/>
                <w:lang w:val="uk-UA" w:eastAsia="ru-RU"/>
              </w:rPr>
            </w:pPr>
            <w:r w:rsidRPr="00D00AFC">
              <w:rPr>
                <w:rFonts w:ascii="Times New Roman" w:eastAsia="Times New Roman" w:hAnsi="Times New Roman" w:cs="Times New Roman"/>
                <w:b/>
                <w:bCs/>
                <w:sz w:val="20"/>
                <w:szCs w:val="20"/>
                <w:lang w:val="uk-UA" w:eastAsia="ru-RU"/>
              </w:rPr>
              <w:t>Зеленодольська ЗШ І-ІІІ ступенів № 2</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both"/>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Лава-лампа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650,00</w:t>
            </w:r>
          </w:p>
        </w:tc>
      </w:tr>
      <w:tr w:rsidR="00D00AFC" w:rsidRPr="00D00AFC" w:rsidTr="00D00AFC">
        <w:trPr>
          <w:trHeight w:val="300"/>
        </w:trPr>
        <w:tc>
          <w:tcPr>
            <w:tcW w:w="1951" w:type="dxa"/>
            <w:vMerge w:val="restart"/>
            <w:tcBorders>
              <w:top w:val="nil"/>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Світильник "океан"</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1090,00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1090,00</w:t>
            </w:r>
          </w:p>
        </w:tc>
      </w:tr>
      <w:tr w:rsidR="00D00AFC" w:rsidRPr="00D00AFC" w:rsidTr="00D00AFC">
        <w:trPr>
          <w:trHeight w:val="58"/>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Світильник "Зоряне небо"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350,00</w:t>
            </w:r>
          </w:p>
        </w:tc>
      </w:tr>
      <w:tr w:rsidR="00D00AFC" w:rsidRPr="00D00AFC" w:rsidTr="00D00AFC">
        <w:trPr>
          <w:trHeight w:val="274"/>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АЛ 420" Колона з бульбашками" одинарна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13200,00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13200,00</w:t>
            </w:r>
          </w:p>
        </w:tc>
      </w:tr>
      <w:tr w:rsidR="00D00AFC" w:rsidRPr="00D00AFC" w:rsidTr="00D00AFC">
        <w:trPr>
          <w:trHeight w:val="274"/>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Іонізатор -очищувач "Супер-Плюс-Еко"</w:t>
            </w:r>
          </w:p>
        </w:tc>
        <w:tc>
          <w:tcPr>
            <w:tcW w:w="709"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3900,00</w:t>
            </w:r>
          </w:p>
        </w:tc>
        <w:tc>
          <w:tcPr>
            <w:tcW w:w="1276"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3900,00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Карниз 2м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Світильник led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240,00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2880,00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Двері в сборі</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2544,00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2544,00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Ноутбук DELL INSPIRON 3552</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10222,00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10222,00</w:t>
            </w:r>
          </w:p>
        </w:tc>
      </w:tr>
      <w:tr w:rsidR="00D00AFC" w:rsidRPr="00D00AFC" w:rsidTr="00D00AFC">
        <w:trPr>
          <w:trHeight w:val="309"/>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Акустична система sven sps -575 black</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448,00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448,00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Маніпулятор "мишка"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115,00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115,00</w:t>
            </w:r>
          </w:p>
        </w:tc>
      </w:tr>
      <w:tr w:rsidR="00D00AFC" w:rsidRPr="00D00AFC" w:rsidTr="00D00AFC">
        <w:trPr>
          <w:trHeight w:val="247"/>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Вікно з ПВХ Віконда класик білий 1520*1820</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6606,94</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6606,94</w:t>
            </w:r>
          </w:p>
        </w:tc>
      </w:tr>
      <w:tr w:rsidR="00D00AFC" w:rsidRPr="00D00AFC" w:rsidTr="00D00AFC">
        <w:trPr>
          <w:trHeight w:val="407"/>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Підвіконня Fachmann 400мм 1к сатин</w:t>
            </w:r>
          </w:p>
        </w:tc>
        <w:tc>
          <w:tcPr>
            <w:tcW w:w="709"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eastAsia="ru-RU"/>
              </w:rPr>
              <w:t>1,65 пог.м</w:t>
            </w:r>
          </w:p>
        </w:tc>
        <w:tc>
          <w:tcPr>
            <w:tcW w:w="992" w:type="dxa"/>
            <w:tcBorders>
              <w:top w:val="nil"/>
              <w:left w:val="nil"/>
              <w:bottom w:val="nil"/>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358,04</w:t>
            </w:r>
          </w:p>
        </w:tc>
        <w:tc>
          <w:tcPr>
            <w:tcW w:w="1276" w:type="dxa"/>
            <w:tcBorders>
              <w:top w:val="nil"/>
              <w:left w:val="single" w:sz="4" w:space="0" w:color="auto"/>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590,76</w:t>
            </w:r>
          </w:p>
        </w:tc>
      </w:tr>
      <w:tr w:rsidR="00D00AFC" w:rsidRPr="00D00AFC" w:rsidTr="00D00AFC">
        <w:trPr>
          <w:trHeight w:val="6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Відлив з листа оценкованого 180 мм</w:t>
            </w:r>
          </w:p>
        </w:tc>
        <w:tc>
          <w:tcPr>
            <w:tcW w:w="709"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eastAsia="ru-RU"/>
              </w:rPr>
              <w:t>1,47 пог.м</w:t>
            </w:r>
          </w:p>
        </w:tc>
        <w:tc>
          <w:tcPr>
            <w:tcW w:w="992" w:type="dxa"/>
            <w:tcBorders>
              <w:top w:val="single" w:sz="4" w:space="0" w:color="auto"/>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96,80</w:t>
            </w:r>
          </w:p>
        </w:tc>
        <w:tc>
          <w:tcPr>
            <w:tcW w:w="1276" w:type="dxa"/>
            <w:tcBorders>
              <w:top w:val="nil"/>
              <w:left w:val="nil"/>
              <w:bottom w:val="single" w:sz="4" w:space="0" w:color="auto"/>
              <w:right w:val="single" w:sz="4" w:space="0" w:color="auto"/>
            </w:tcBorders>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142,30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Лінолеум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12,60м.кв</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190,48</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2400,00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Ковровка на основе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 м.кв</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162,00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972,00</w:t>
            </w:r>
          </w:p>
        </w:tc>
      </w:tr>
      <w:tr w:rsidR="00D00AFC" w:rsidRPr="00D00AFC" w:rsidTr="00D00AFC">
        <w:trPr>
          <w:trHeight w:val="379"/>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PTV85*42*65 (полки)</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1270,00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1270,00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Журнальний стіл</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Коса бейка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 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45,00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Тюль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 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130,00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390,00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Тесьма штор</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3,1 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6,20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Нитки</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Лабіринт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85,00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1275,00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Конструктор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295,00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295,00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Конструктор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Конструктор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185,00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185,00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Мозаїка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125,00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eastAsia="ru-RU"/>
              </w:rPr>
              <w:t>Обкладка для брош</w:t>
            </w:r>
            <w:r w:rsidRPr="00D00AFC">
              <w:rPr>
                <w:rFonts w:ascii="Times New Roman" w:eastAsia="Times New Roman" w:hAnsi="Times New Roman" w:cs="Times New Roman"/>
                <w:color w:val="000000"/>
                <w:sz w:val="20"/>
                <w:szCs w:val="20"/>
                <w:lang w:val="uk-UA" w:eastAsia="ru-RU"/>
              </w:rPr>
              <w:t>ур</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260,00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260,00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eastAsia="ru-RU"/>
              </w:rPr>
              <w:t>Підложка для брош</w:t>
            </w:r>
            <w:r w:rsidRPr="00D00AFC">
              <w:rPr>
                <w:rFonts w:ascii="Times New Roman" w:eastAsia="Times New Roman" w:hAnsi="Times New Roman" w:cs="Times New Roman"/>
                <w:color w:val="000000"/>
                <w:sz w:val="20"/>
                <w:szCs w:val="20"/>
                <w:lang w:val="uk-UA" w:eastAsia="ru-RU"/>
              </w:rPr>
              <w:t>ур</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280,00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280,00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noWrap/>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51204,20</w:t>
            </w:r>
          </w:p>
        </w:tc>
      </w:tr>
      <w:tr w:rsidR="00D00AFC" w:rsidRPr="00D00AFC" w:rsidTr="00D00AFC">
        <w:trPr>
          <w:trHeight w:val="499"/>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Мар'янськ</w:t>
            </w:r>
            <w:r w:rsidRPr="00D00AFC">
              <w:rPr>
                <w:rFonts w:ascii="Times New Roman" w:eastAsia="Times New Roman" w:hAnsi="Times New Roman" w:cs="Times New Roman"/>
                <w:b/>
                <w:bCs/>
                <w:color w:val="000000"/>
                <w:sz w:val="20"/>
                <w:szCs w:val="20"/>
                <w:lang w:val="uk-UA" w:eastAsia="ru-RU"/>
              </w:rPr>
              <w:t>а ЗШ І-ІІІ ступенів</w:t>
            </w:r>
            <w:r w:rsidRPr="00D00AFC">
              <w:rPr>
                <w:rFonts w:ascii="Times New Roman" w:eastAsia="Times New Roman" w:hAnsi="Times New Roman" w:cs="Times New Roman"/>
                <w:b/>
                <w:bCs/>
                <w:color w:val="000000"/>
                <w:sz w:val="20"/>
                <w:szCs w:val="20"/>
                <w:lang w:eastAsia="ru-RU"/>
              </w:rPr>
              <w:t xml:space="preserve"> №1</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Вікно металопластикове №1 Steko3,03кв.м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5857,45</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5 857,45</w:t>
            </w:r>
          </w:p>
        </w:tc>
      </w:tr>
      <w:tr w:rsidR="00D00AFC" w:rsidRPr="00D00AFC" w:rsidTr="00D00AFC">
        <w:trPr>
          <w:trHeight w:val="264"/>
        </w:trPr>
        <w:tc>
          <w:tcPr>
            <w:tcW w:w="1951" w:type="dxa"/>
            <w:vMerge w:val="restart"/>
            <w:tcBorders>
              <w:top w:val="nil"/>
              <w:left w:val="single" w:sz="4" w:space="0" w:color="auto"/>
              <w:bottom w:val="single" w:sz="4" w:space="0" w:color="000000"/>
              <w:right w:val="single" w:sz="4" w:space="0" w:color="auto"/>
            </w:tcBorders>
            <w:noWrap/>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Вікно металопластикове №2 Steko3,03кв.м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4922,44</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4 922,44</w:t>
            </w:r>
          </w:p>
        </w:tc>
      </w:tr>
      <w:tr w:rsidR="00D00AFC" w:rsidRPr="00D00AFC" w:rsidTr="00D00AFC">
        <w:trPr>
          <w:trHeight w:val="283"/>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Вікно металопластикове №3 Steko3,03кв.м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4631,12</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4631,12</w:t>
            </w:r>
          </w:p>
        </w:tc>
      </w:tr>
      <w:tr w:rsidR="00D00AFC" w:rsidRPr="00D00AFC" w:rsidTr="00D00AFC">
        <w:trPr>
          <w:trHeight w:val="273"/>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Вікно металопластикове №4 Steko3,03кв.м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4588,99</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4588,99</w:t>
            </w:r>
          </w:p>
        </w:tc>
      </w:tr>
      <w:tr w:rsidR="00D00AFC" w:rsidRPr="00D00AFC" w:rsidTr="00D00AFC">
        <w:trPr>
          <w:trHeight w:val="263"/>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Резинове покриття на підлогу кв.м 66</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66  кв.м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190,00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12540,00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Двері міжкімнатні (70*200)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2700,00</w:t>
            </w:r>
          </w:p>
        </w:tc>
      </w:tr>
      <w:tr w:rsidR="00D00AFC" w:rsidRPr="00D00AFC" w:rsidTr="00D00AFC">
        <w:trPr>
          <w:trHeight w:val="486"/>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Универсальный тренажор (Титан)Stingray ST-90003E</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13800,00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13800,00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М'ячі для фітнису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Скакалки</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Гачки для одягу</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22,00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660,00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50000,00</w:t>
            </w:r>
          </w:p>
        </w:tc>
      </w:tr>
      <w:tr w:rsidR="00D00AFC" w:rsidRPr="00D00AFC" w:rsidTr="00D00AFC">
        <w:trPr>
          <w:trHeight w:val="600"/>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val="uk-UA" w:eastAsia="ru-RU"/>
              </w:rPr>
            </w:pPr>
            <w:r w:rsidRPr="00D00AFC">
              <w:rPr>
                <w:rFonts w:ascii="Times New Roman" w:eastAsia="Times New Roman" w:hAnsi="Times New Roman" w:cs="Times New Roman"/>
                <w:b/>
                <w:bCs/>
                <w:color w:val="000000"/>
                <w:sz w:val="20"/>
                <w:szCs w:val="20"/>
                <w:lang w:val="uk-UA" w:eastAsia="ru-RU"/>
              </w:rPr>
              <w:t>Б</w:t>
            </w:r>
            <w:r w:rsidRPr="00D00AFC">
              <w:rPr>
                <w:rFonts w:ascii="Times New Roman" w:eastAsia="Times New Roman" w:hAnsi="Times New Roman" w:cs="Times New Roman"/>
                <w:b/>
                <w:bCs/>
                <w:color w:val="000000"/>
                <w:sz w:val="20"/>
                <w:szCs w:val="20"/>
                <w:lang w:eastAsia="ru-RU"/>
              </w:rPr>
              <w:t>ібліотека</w:t>
            </w:r>
            <w:r w:rsidRPr="00D00AFC">
              <w:rPr>
                <w:rFonts w:ascii="Times New Roman" w:eastAsia="Times New Roman" w:hAnsi="Times New Roman" w:cs="Times New Roman"/>
                <w:b/>
                <w:bCs/>
                <w:color w:val="000000"/>
                <w:sz w:val="20"/>
                <w:szCs w:val="20"/>
                <w:lang w:val="uk-UA" w:eastAsia="ru-RU"/>
              </w:rPr>
              <w:t xml:space="preserve"> для дітей</w:t>
            </w:r>
            <w:r w:rsidRPr="00D00AFC">
              <w:rPr>
                <w:rFonts w:ascii="Times New Roman" w:eastAsia="Times New Roman" w:hAnsi="Times New Roman" w:cs="Times New Roman"/>
                <w:b/>
                <w:bCs/>
                <w:color w:val="000000"/>
                <w:sz w:val="20"/>
                <w:szCs w:val="20"/>
                <w:lang w:eastAsia="ru-RU"/>
              </w:rPr>
              <w:t xml:space="preserve"> м.Зеленодольськ</w:t>
            </w:r>
            <w:r w:rsidRPr="00D00AFC">
              <w:rPr>
                <w:rFonts w:ascii="Times New Roman" w:eastAsia="Times New Roman" w:hAnsi="Times New Roman" w:cs="Times New Roman"/>
                <w:b/>
                <w:bCs/>
                <w:color w:val="000000"/>
                <w:sz w:val="20"/>
                <w:szCs w:val="20"/>
                <w:lang w:val="uk-UA" w:eastAsia="ru-RU"/>
              </w:rPr>
              <w:t xml:space="preserve">а  </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лляна тканина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240,00</w:t>
            </w:r>
          </w:p>
        </w:tc>
      </w:tr>
      <w:tr w:rsidR="00D00AFC" w:rsidRPr="00D00AFC" w:rsidTr="00D00AFC">
        <w:trPr>
          <w:trHeight w:val="300"/>
        </w:trPr>
        <w:tc>
          <w:tcPr>
            <w:tcW w:w="1951" w:type="dxa"/>
            <w:vMerge w:val="restart"/>
            <w:tcBorders>
              <w:top w:val="nil"/>
              <w:left w:val="single" w:sz="4" w:space="0" w:color="auto"/>
              <w:bottom w:val="single" w:sz="4" w:space="0" w:color="000000"/>
              <w:right w:val="single" w:sz="4" w:space="0" w:color="auto"/>
            </w:tcBorders>
            <w:noWrap/>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декоративна тканина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 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нитки муліне</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нитки для змотування</w:t>
            </w:r>
          </w:p>
        </w:tc>
        <w:tc>
          <w:tcPr>
            <w:tcW w:w="709"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 м</w:t>
            </w:r>
          </w:p>
        </w:tc>
        <w:tc>
          <w:tcPr>
            <w:tcW w:w="992"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7,00</w:t>
            </w:r>
          </w:p>
        </w:tc>
        <w:tc>
          <w:tcPr>
            <w:tcW w:w="1276"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вата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10уп</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11,00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110,00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хомутова тканина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 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300,00</w:t>
            </w:r>
          </w:p>
        </w:tc>
      </w:tr>
      <w:tr w:rsidR="00D00AFC" w:rsidRPr="00D00AFC" w:rsidTr="00D00AFC">
        <w:trPr>
          <w:trHeight w:val="295"/>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бавовняна тканина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 м</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300,00</w:t>
            </w:r>
          </w:p>
        </w:tc>
      </w:tr>
      <w:tr w:rsidR="00D00AFC" w:rsidRPr="00D00AFC" w:rsidTr="00D00AFC">
        <w:trPr>
          <w:trHeight w:val="271"/>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пересувний виставковий центр</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890,00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1780,00</w:t>
            </w:r>
          </w:p>
        </w:tc>
      </w:tr>
      <w:tr w:rsidR="00D00AFC" w:rsidRPr="00D00AFC" w:rsidTr="00D00AFC">
        <w:trPr>
          <w:trHeight w:val="417"/>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Альманах "Скарби Зеленої Долини"</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60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708,33</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42500,00</w:t>
            </w:r>
          </w:p>
        </w:tc>
      </w:tr>
      <w:tr w:rsidR="00D00AFC" w:rsidRPr="00D00AFC" w:rsidTr="00D00AFC">
        <w:trPr>
          <w:trHeight w:val="408"/>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Плакат "Нащядки Великиги Лугу"</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Магніти з логотипом</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300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2400,00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мотузка лляна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50000,00</w:t>
            </w:r>
          </w:p>
        </w:tc>
      </w:tr>
      <w:tr w:rsidR="00D00AFC" w:rsidRPr="00D00AFC" w:rsidTr="00D00AFC">
        <w:trPr>
          <w:trHeight w:val="417"/>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Мар'янськ</w:t>
            </w:r>
            <w:r w:rsidRPr="00D00AFC">
              <w:rPr>
                <w:rFonts w:ascii="Times New Roman" w:eastAsia="Times New Roman" w:hAnsi="Times New Roman" w:cs="Times New Roman"/>
                <w:b/>
                <w:bCs/>
                <w:color w:val="000000"/>
                <w:sz w:val="20"/>
                <w:szCs w:val="20"/>
                <w:lang w:val="uk-UA" w:eastAsia="ru-RU"/>
              </w:rPr>
              <w:t xml:space="preserve">а ЗШ І-ІІІ ступенів </w:t>
            </w:r>
            <w:r w:rsidRPr="00D00AFC">
              <w:rPr>
                <w:rFonts w:ascii="Times New Roman" w:eastAsia="Times New Roman" w:hAnsi="Times New Roman" w:cs="Times New Roman"/>
                <w:b/>
                <w:bCs/>
                <w:color w:val="000000"/>
                <w:sz w:val="20"/>
                <w:szCs w:val="20"/>
                <w:lang w:eastAsia="ru-RU"/>
              </w:rPr>
              <w:t>№2</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Шафа- купе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4900,00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4900,00</w:t>
            </w:r>
          </w:p>
        </w:tc>
      </w:tr>
      <w:tr w:rsidR="00D00AFC" w:rsidRPr="00D00AFC" w:rsidTr="00D00AFC">
        <w:trPr>
          <w:trHeight w:val="367"/>
        </w:trPr>
        <w:tc>
          <w:tcPr>
            <w:tcW w:w="1951" w:type="dxa"/>
            <w:vMerge w:val="restart"/>
            <w:tcBorders>
              <w:top w:val="nil"/>
              <w:left w:val="single" w:sz="4" w:space="0" w:color="auto"/>
              <w:bottom w:val="single" w:sz="4" w:space="0" w:color="000000"/>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Маршевый барабан Maxtore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18000,00</w:t>
            </w:r>
          </w:p>
        </w:tc>
      </w:tr>
      <w:tr w:rsidR="00D00AFC" w:rsidRPr="00D00AFC" w:rsidTr="00D00AFC">
        <w:trPr>
          <w:trHeight w:val="273"/>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Баян Royd Sturdrt</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17500,00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17500,00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Сопілка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3000,00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Окарина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1000,00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1000,00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Домра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2400,00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Акустична системаAir music</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3200,00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sz w:val="20"/>
                <w:szCs w:val="20"/>
                <w:lang w:eastAsia="ru-RU"/>
              </w:rPr>
            </w:pPr>
            <w:r w:rsidRPr="00D00AFC">
              <w:rPr>
                <w:rFonts w:ascii="Times New Roman" w:eastAsia="Times New Roman" w:hAnsi="Times New Roman" w:cs="Times New Roman"/>
                <w:sz w:val="20"/>
                <w:szCs w:val="20"/>
                <w:lang w:eastAsia="ru-RU"/>
              </w:rPr>
              <w:t>3200,00</w:t>
            </w:r>
          </w:p>
        </w:tc>
      </w:tr>
      <w:tr w:rsidR="00D00AFC" w:rsidRPr="00D00AFC" w:rsidTr="00D00AFC">
        <w:trPr>
          <w:trHeight w:val="308"/>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sz w:val="20"/>
                <w:szCs w:val="20"/>
                <w:lang w:eastAsia="ru-RU"/>
              </w:rPr>
            </w:pPr>
            <w:r w:rsidRPr="00D00AFC">
              <w:rPr>
                <w:rFonts w:ascii="Times New Roman" w:eastAsia="Times New Roman" w:hAnsi="Times New Roman" w:cs="Times New Roman"/>
                <w:b/>
                <w:bCs/>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sz w:val="20"/>
                <w:szCs w:val="20"/>
                <w:lang w:eastAsia="ru-RU"/>
              </w:rPr>
            </w:pPr>
            <w:r w:rsidRPr="00D00AFC">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50000,00</w:t>
            </w:r>
          </w:p>
        </w:tc>
      </w:tr>
      <w:tr w:rsidR="00D00AFC" w:rsidRPr="00D00AFC" w:rsidTr="00D00AFC">
        <w:trPr>
          <w:trHeight w:val="413"/>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sz w:val="20"/>
                <w:szCs w:val="20"/>
                <w:lang w:val="uk-UA" w:eastAsia="ru-RU"/>
              </w:rPr>
              <w:t>Зеленодольська ЗШ І-ІІІ ступенів № 2</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Лавка "Гермес"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2600,00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7800,00</w:t>
            </w:r>
          </w:p>
        </w:tc>
      </w:tr>
      <w:tr w:rsidR="00D00AFC" w:rsidRPr="00D00AFC" w:rsidTr="00D00AFC">
        <w:trPr>
          <w:trHeight w:val="300"/>
        </w:trPr>
        <w:tc>
          <w:tcPr>
            <w:tcW w:w="1951" w:type="dxa"/>
            <w:vMerge w:val="restart"/>
            <w:tcBorders>
              <w:top w:val="nil"/>
              <w:left w:val="single" w:sz="4" w:space="0" w:color="auto"/>
              <w:bottom w:val="single" w:sz="4" w:space="0" w:color="000000"/>
              <w:right w:val="single" w:sz="4" w:space="0" w:color="auto"/>
            </w:tcBorders>
            <w:noWrap/>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Стелаж "2</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2290,00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2290,00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Полка "Глорія"</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1550,00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Палка "Грація"</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995,00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1990,00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Стіл журнальний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1300,00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3900,00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Банер+паук стойка 800 на 1800</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940,00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940,00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брендовка 2500 на 2000</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2200,00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2200,00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банер 72 на 150</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380,00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760,00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банер 119 на 175</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560,00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560,00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макетировка</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450,00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450,00</w:t>
            </w:r>
          </w:p>
        </w:tc>
      </w:tr>
      <w:tr w:rsidR="00D00AFC" w:rsidRPr="00D00AFC" w:rsidTr="00D00AFC">
        <w:trPr>
          <w:trHeight w:val="417"/>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ковровка на основі(4*4,5)</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4,57 м.п</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560,00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2560,00</w:t>
            </w:r>
          </w:p>
        </w:tc>
      </w:tr>
      <w:tr w:rsidR="00D00AFC" w:rsidRPr="00D00AFC" w:rsidTr="00D00AFC">
        <w:trPr>
          <w:trHeight w:val="300"/>
        </w:trPr>
        <w:tc>
          <w:tcPr>
            <w:tcW w:w="1951" w:type="dxa"/>
            <w:vMerge/>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всього</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25000,00</w:t>
            </w:r>
          </w:p>
        </w:tc>
      </w:tr>
      <w:tr w:rsidR="00D00AFC" w:rsidRPr="00D00AFC" w:rsidTr="00D00AFC">
        <w:trPr>
          <w:trHeight w:val="640"/>
        </w:trPr>
        <w:tc>
          <w:tcPr>
            <w:tcW w:w="1951" w:type="dxa"/>
            <w:tcBorders>
              <w:top w:val="nil"/>
              <w:left w:val="single" w:sz="4" w:space="0" w:color="auto"/>
              <w:bottom w:val="single" w:sz="4" w:space="0" w:color="auto"/>
              <w:right w:val="single" w:sz="4" w:space="0" w:color="auto"/>
            </w:tcBorders>
            <w:shd w:val="clear" w:color="auto" w:fill="D9D9D9"/>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val="uk-UA" w:eastAsia="ru-RU"/>
              </w:rPr>
            </w:pPr>
            <w:r w:rsidRPr="00D00AFC">
              <w:rPr>
                <w:rFonts w:ascii="Times New Roman" w:eastAsia="Times New Roman" w:hAnsi="Times New Roman" w:cs="Times New Roman"/>
                <w:b/>
                <w:bCs/>
                <w:sz w:val="20"/>
                <w:szCs w:val="20"/>
                <w:lang w:val="uk-UA" w:eastAsia="ru-RU"/>
              </w:rPr>
              <w:t xml:space="preserve">Зеленодольська ЗШ І-ІІІ ступенів № </w:t>
            </w:r>
            <w:r w:rsidRPr="00D00AFC">
              <w:rPr>
                <w:rFonts w:ascii="Times New Roman" w:eastAsia="Times New Roman" w:hAnsi="Times New Roman" w:cs="Times New Roman"/>
                <w:b/>
                <w:bCs/>
                <w:color w:val="000000"/>
                <w:sz w:val="20"/>
                <w:szCs w:val="20"/>
                <w:lang w:val="uk-UA" w:eastAsia="ru-RU"/>
              </w:rPr>
              <w:t>1</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02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3600,00</w:t>
            </w:r>
          </w:p>
        </w:tc>
      </w:tr>
      <w:tr w:rsidR="00D00AFC" w:rsidRPr="00D00AFC" w:rsidTr="00D00AFC">
        <w:trPr>
          <w:trHeight w:val="900"/>
        </w:trPr>
        <w:tc>
          <w:tcPr>
            <w:tcW w:w="1951"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Тенісний стол аматорський GSI-Sport (JUNIOR) код GK01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w:t>
            </w:r>
            <w:r w:rsidRPr="00D00AFC">
              <w:rPr>
                <w:rFonts w:ascii="Times New Roman" w:eastAsia="Times New Roman" w:hAnsi="Times New Roman" w:cs="Times New Roman"/>
                <w:color w:val="000000"/>
                <w:sz w:val="20"/>
                <w:szCs w:val="20"/>
                <w:lang w:eastAsia="ru-RU"/>
              </w:rPr>
              <w:t xml:space="preserve">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1215,00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2430</w:t>
            </w:r>
            <w:r w:rsidRPr="00D00AFC">
              <w:rPr>
                <w:rFonts w:ascii="Times New Roman" w:eastAsia="Times New Roman" w:hAnsi="Times New Roman" w:cs="Times New Roman"/>
                <w:color w:val="000000"/>
                <w:sz w:val="20"/>
                <w:szCs w:val="20"/>
                <w:lang w:eastAsia="ru-RU"/>
              </w:rPr>
              <w:t>,00</w:t>
            </w:r>
          </w:p>
        </w:tc>
      </w:tr>
      <w:tr w:rsidR="00D00AFC" w:rsidRPr="00D00AFC" w:rsidTr="00D00AFC">
        <w:trPr>
          <w:trHeight w:val="900"/>
        </w:trPr>
        <w:tc>
          <w:tcPr>
            <w:tcW w:w="1951"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val="uk-UA" w:eastAsia="ru-RU"/>
              </w:rPr>
            </w:pPr>
            <w:r w:rsidRPr="00D00AFC">
              <w:rPr>
                <w:rFonts w:ascii="Times New Roman" w:eastAsia="Times New Roman" w:hAnsi="Times New Roman" w:cs="Times New Roman"/>
                <w:b/>
                <w:bCs/>
                <w:sz w:val="20"/>
                <w:szCs w:val="20"/>
                <w:lang w:val="uk-UA" w:eastAsia="ru-RU"/>
              </w:rPr>
              <w:t>Зеленодольська ЗШ І-ІІІ ступенів № 2</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02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3600,00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7200,00</w:t>
            </w:r>
          </w:p>
        </w:tc>
      </w:tr>
      <w:tr w:rsidR="00D00AFC" w:rsidRPr="00D00AFC" w:rsidTr="00D00AFC">
        <w:trPr>
          <w:trHeight w:val="900"/>
        </w:trPr>
        <w:tc>
          <w:tcPr>
            <w:tcW w:w="1951"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val="uk-UA" w:eastAsia="ru-RU"/>
              </w:rPr>
            </w:pPr>
            <w:r w:rsidRPr="00D00AFC">
              <w:rPr>
                <w:rFonts w:ascii="Times New Roman" w:eastAsia="Times New Roman" w:hAnsi="Times New Roman" w:cs="Times New Roman"/>
                <w:b/>
                <w:bCs/>
                <w:color w:val="000000"/>
                <w:sz w:val="20"/>
                <w:szCs w:val="20"/>
                <w:lang w:val="uk-UA" w:eastAsia="ru-RU"/>
              </w:rPr>
              <w:t>Апостолівський районний ліцей-інтернат</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02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3600,00</w:t>
            </w:r>
          </w:p>
        </w:tc>
      </w:tr>
      <w:tr w:rsidR="00D00AFC" w:rsidRPr="00D00AFC" w:rsidTr="00D00AFC">
        <w:trPr>
          <w:trHeight w:val="900"/>
        </w:trPr>
        <w:tc>
          <w:tcPr>
            <w:tcW w:w="1951" w:type="dxa"/>
            <w:tcBorders>
              <w:top w:val="single" w:sz="4" w:space="0" w:color="auto"/>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b/>
                <w:color w:val="000000"/>
                <w:sz w:val="18"/>
                <w:szCs w:val="18"/>
                <w:lang w:val="uk-UA" w:eastAsia="ru-RU"/>
              </w:rPr>
            </w:pPr>
            <w:r w:rsidRPr="00D00AFC">
              <w:rPr>
                <w:rFonts w:ascii="Times New Roman" w:eastAsia="Times New Roman" w:hAnsi="Times New Roman" w:cs="Times New Roman"/>
                <w:b/>
                <w:color w:val="000000"/>
                <w:sz w:val="18"/>
                <w:szCs w:val="18"/>
                <w:lang w:val="uk-UA" w:eastAsia="ru-RU"/>
              </w:rPr>
              <w:t>Великокостромська ЗОШ</w:t>
            </w:r>
          </w:p>
        </w:tc>
        <w:tc>
          <w:tcPr>
            <w:tcW w:w="4585"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02 </w:t>
            </w:r>
          </w:p>
        </w:tc>
        <w:tc>
          <w:tcPr>
            <w:tcW w:w="709"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3600,00</w:t>
            </w:r>
          </w:p>
        </w:tc>
        <w:tc>
          <w:tcPr>
            <w:tcW w:w="1276" w:type="dxa"/>
            <w:tcBorders>
              <w:top w:val="single" w:sz="4" w:space="0" w:color="auto"/>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3600,00</w:t>
            </w:r>
          </w:p>
        </w:tc>
      </w:tr>
      <w:tr w:rsidR="00D00AFC" w:rsidRPr="00D00AFC" w:rsidTr="00D00AFC">
        <w:trPr>
          <w:trHeight w:val="900"/>
        </w:trPr>
        <w:tc>
          <w:tcPr>
            <w:tcW w:w="1951" w:type="dxa"/>
            <w:tcBorders>
              <w:top w:val="nil"/>
              <w:left w:val="single" w:sz="4" w:space="0" w:color="auto"/>
              <w:bottom w:val="single" w:sz="4" w:space="0" w:color="auto"/>
              <w:right w:val="single" w:sz="4" w:space="0" w:color="auto"/>
            </w:tcBorders>
            <w:vAlign w:val="bottom"/>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val="uk-UA"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w:t>
            </w:r>
            <w:r w:rsidRPr="00D00AFC">
              <w:rPr>
                <w:rFonts w:ascii="Times New Roman" w:eastAsia="Times New Roman" w:hAnsi="Times New Roman" w:cs="Times New Roman"/>
                <w:color w:val="000000"/>
                <w:sz w:val="20"/>
                <w:szCs w:val="20"/>
                <w:lang w:eastAsia="ru-RU"/>
              </w:rPr>
              <w:t>JUNIOR</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01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w:t>
            </w:r>
            <w:r w:rsidRPr="00D00AFC">
              <w:rPr>
                <w:rFonts w:ascii="Times New Roman" w:eastAsia="Times New Roman" w:hAnsi="Times New Roman" w:cs="Times New Roman"/>
                <w:color w:val="000000"/>
                <w:sz w:val="20"/>
                <w:szCs w:val="20"/>
                <w:lang w:eastAsia="ru-RU"/>
              </w:rPr>
              <w:t xml:space="preserve">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1215,00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2430</w:t>
            </w:r>
            <w:r w:rsidRPr="00D00AFC">
              <w:rPr>
                <w:rFonts w:ascii="Times New Roman" w:eastAsia="Times New Roman" w:hAnsi="Times New Roman" w:cs="Times New Roman"/>
                <w:color w:val="000000"/>
                <w:sz w:val="20"/>
                <w:szCs w:val="20"/>
                <w:lang w:eastAsia="ru-RU"/>
              </w:rPr>
              <w:t>,00</w:t>
            </w:r>
          </w:p>
        </w:tc>
      </w:tr>
      <w:tr w:rsidR="00D00AFC" w:rsidRPr="00D00AFC" w:rsidTr="00D00AFC">
        <w:trPr>
          <w:trHeight w:val="900"/>
        </w:trPr>
        <w:tc>
          <w:tcPr>
            <w:tcW w:w="1951"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b/>
                <w:color w:val="000000"/>
                <w:sz w:val="20"/>
                <w:szCs w:val="20"/>
                <w:lang w:val="uk-UA" w:eastAsia="ru-RU"/>
              </w:rPr>
            </w:pPr>
            <w:r w:rsidRPr="00D00AFC">
              <w:rPr>
                <w:rFonts w:ascii="Times New Roman" w:eastAsia="Times New Roman" w:hAnsi="Times New Roman" w:cs="Times New Roman"/>
                <w:b/>
                <w:color w:val="000000"/>
                <w:sz w:val="20"/>
                <w:szCs w:val="20"/>
                <w:lang w:val="uk-UA" w:eastAsia="ru-RU"/>
              </w:rPr>
              <w:lastRenderedPageBreak/>
              <w:t>Мар’янська ЗШ І-ІІІ ступенів № 1</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02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3600,00</w:t>
            </w:r>
          </w:p>
        </w:tc>
      </w:tr>
      <w:tr w:rsidR="00D00AFC" w:rsidRPr="00D00AFC" w:rsidTr="00D00AFC">
        <w:trPr>
          <w:trHeight w:val="900"/>
        </w:trPr>
        <w:tc>
          <w:tcPr>
            <w:tcW w:w="1951" w:type="dxa"/>
            <w:tcBorders>
              <w:top w:val="nil"/>
              <w:left w:val="single" w:sz="4" w:space="0" w:color="auto"/>
              <w:bottom w:val="single" w:sz="4" w:space="0" w:color="auto"/>
              <w:right w:val="single" w:sz="4" w:space="0" w:color="auto"/>
            </w:tcBorders>
            <w:vAlign w:val="bottom"/>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val="uk-UA"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w:t>
            </w:r>
            <w:r w:rsidRPr="00D00AFC">
              <w:rPr>
                <w:rFonts w:ascii="Times New Roman" w:eastAsia="Times New Roman" w:hAnsi="Times New Roman" w:cs="Times New Roman"/>
                <w:color w:val="000000"/>
                <w:sz w:val="20"/>
                <w:szCs w:val="20"/>
                <w:lang w:eastAsia="ru-RU"/>
              </w:rPr>
              <w:t>JUNIOR</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01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w:t>
            </w:r>
            <w:r w:rsidRPr="00D00AFC">
              <w:rPr>
                <w:rFonts w:ascii="Times New Roman" w:eastAsia="Times New Roman" w:hAnsi="Times New Roman" w:cs="Times New Roman"/>
                <w:color w:val="000000"/>
                <w:sz w:val="20"/>
                <w:szCs w:val="20"/>
                <w:lang w:eastAsia="ru-RU"/>
              </w:rPr>
              <w:t xml:space="preserve">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1215,00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2430</w:t>
            </w:r>
            <w:r w:rsidRPr="00D00AFC">
              <w:rPr>
                <w:rFonts w:ascii="Times New Roman" w:eastAsia="Times New Roman" w:hAnsi="Times New Roman" w:cs="Times New Roman"/>
                <w:color w:val="000000"/>
                <w:sz w:val="20"/>
                <w:szCs w:val="20"/>
                <w:lang w:eastAsia="ru-RU"/>
              </w:rPr>
              <w:t>,00</w:t>
            </w:r>
          </w:p>
        </w:tc>
      </w:tr>
      <w:tr w:rsidR="00D00AFC" w:rsidRPr="00D00AFC" w:rsidTr="00D00AFC">
        <w:trPr>
          <w:trHeight w:val="900"/>
        </w:trPr>
        <w:tc>
          <w:tcPr>
            <w:tcW w:w="1951" w:type="dxa"/>
            <w:tcBorders>
              <w:top w:val="nil"/>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b/>
                <w:color w:val="000000"/>
                <w:sz w:val="20"/>
                <w:szCs w:val="20"/>
                <w:lang w:val="uk-UA" w:eastAsia="ru-RU"/>
              </w:rPr>
              <w:t>Мар’янська ЗШ І-ІІІ ступенів № 2</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02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2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3600,00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7200,00</w:t>
            </w:r>
          </w:p>
        </w:tc>
      </w:tr>
      <w:tr w:rsidR="00D00AFC" w:rsidRPr="00D00AFC" w:rsidTr="00D00AFC">
        <w:trPr>
          <w:trHeight w:val="900"/>
        </w:trPr>
        <w:tc>
          <w:tcPr>
            <w:tcW w:w="1951" w:type="dxa"/>
            <w:tcBorders>
              <w:top w:val="nil"/>
              <w:left w:val="single" w:sz="4" w:space="0" w:color="auto"/>
              <w:bottom w:val="single" w:sz="4" w:space="0" w:color="auto"/>
              <w:right w:val="single" w:sz="4" w:space="0" w:color="auto"/>
            </w:tcBorders>
            <w:vAlign w:val="bottom"/>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xml:space="preserve">Тенісний стол аматорський GSI-Sport (JUNIOR) код GK01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w:t>
            </w:r>
            <w:r w:rsidRPr="00D00AFC">
              <w:rPr>
                <w:rFonts w:ascii="Times New Roman" w:eastAsia="Times New Roman" w:hAnsi="Times New Roman" w:cs="Times New Roman"/>
                <w:color w:val="000000"/>
                <w:sz w:val="20"/>
                <w:szCs w:val="20"/>
                <w:lang w:eastAsia="ru-RU"/>
              </w:rPr>
              <w:t xml:space="preserve">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1215,00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2430</w:t>
            </w:r>
            <w:r w:rsidRPr="00D00AFC">
              <w:rPr>
                <w:rFonts w:ascii="Times New Roman" w:eastAsia="Times New Roman" w:hAnsi="Times New Roman" w:cs="Times New Roman"/>
                <w:color w:val="000000"/>
                <w:sz w:val="20"/>
                <w:szCs w:val="20"/>
                <w:lang w:eastAsia="ru-RU"/>
              </w:rPr>
              <w:t>,00</w:t>
            </w:r>
          </w:p>
        </w:tc>
      </w:tr>
      <w:tr w:rsidR="00D00AFC" w:rsidRPr="00D00AFC" w:rsidTr="00D00AFC">
        <w:trPr>
          <w:trHeight w:val="900"/>
        </w:trPr>
        <w:tc>
          <w:tcPr>
            <w:tcW w:w="1951" w:type="dxa"/>
            <w:tcBorders>
              <w:top w:val="single" w:sz="4" w:space="0" w:color="auto"/>
              <w:left w:val="single" w:sz="4" w:space="0" w:color="auto"/>
              <w:bottom w:val="single" w:sz="4" w:space="0" w:color="auto"/>
              <w:right w:val="single" w:sz="4" w:space="0" w:color="auto"/>
            </w:tcBorders>
            <w:vAlign w:val="bottom"/>
            <w:hideMark/>
          </w:tcPr>
          <w:p w:rsidR="00D00AFC" w:rsidRPr="00D00AFC" w:rsidRDefault="00D00AFC" w:rsidP="00D00AFC">
            <w:pPr>
              <w:spacing w:after="0" w:line="240" w:lineRule="auto"/>
              <w:jc w:val="center"/>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b/>
                <w:color w:val="000000"/>
                <w:sz w:val="20"/>
                <w:szCs w:val="20"/>
                <w:lang w:val="uk-UA" w:eastAsia="ru-RU"/>
              </w:rPr>
              <w:t>Мар’янська ЗШ І ступеню</w:t>
            </w: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val="uk-UA" w:eastAsia="ru-RU"/>
              </w:rPr>
            </w:pPr>
            <w:r w:rsidRPr="00D00AFC">
              <w:rPr>
                <w:rFonts w:ascii="Times New Roman" w:eastAsia="Times New Roman" w:hAnsi="Times New Roman" w:cs="Times New Roman"/>
                <w:color w:val="000000"/>
                <w:sz w:val="20"/>
                <w:szCs w:val="20"/>
                <w:lang w:val="uk-UA" w:eastAsia="ru-RU"/>
              </w:rPr>
              <w:t xml:space="preserve">Тенісний стол аматорський </w:t>
            </w:r>
            <w:r w:rsidRPr="00D00AFC">
              <w:rPr>
                <w:rFonts w:ascii="Times New Roman" w:eastAsia="Times New Roman" w:hAnsi="Times New Roman" w:cs="Times New Roman"/>
                <w:color w:val="000000"/>
                <w:sz w:val="20"/>
                <w:szCs w:val="20"/>
                <w:lang w:eastAsia="ru-RU"/>
              </w:rPr>
              <w:t>GSI</w:t>
            </w:r>
            <w:r w:rsidRPr="00D00AFC">
              <w:rPr>
                <w:rFonts w:ascii="Times New Roman" w:eastAsia="Times New Roman" w:hAnsi="Times New Roman" w:cs="Times New Roman"/>
                <w:color w:val="000000"/>
                <w:sz w:val="20"/>
                <w:szCs w:val="20"/>
                <w:lang w:val="uk-UA" w:eastAsia="ru-RU"/>
              </w:rPr>
              <w:t>-</w:t>
            </w:r>
            <w:r w:rsidRPr="00D00AFC">
              <w:rPr>
                <w:rFonts w:ascii="Times New Roman" w:eastAsia="Times New Roman" w:hAnsi="Times New Roman" w:cs="Times New Roman"/>
                <w:color w:val="000000"/>
                <w:sz w:val="20"/>
                <w:szCs w:val="20"/>
                <w:lang w:eastAsia="ru-RU"/>
              </w:rPr>
              <w:t>Sport</w:t>
            </w:r>
            <w:r w:rsidRPr="00D00AFC">
              <w:rPr>
                <w:rFonts w:ascii="Times New Roman" w:eastAsia="Times New Roman" w:hAnsi="Times New Roman" w:cs="Times New Roman"/>
                <w:color w:val="000000"/>
                <w:sz w:val="20"/>
                <w:szCs w:val="20"/>
                <w:lang w:val="uk-UA" w:eastAsia="ru-RU"/>
              </w:rPr>
              <w:t xml:space="preserve"> (</w:t>
            </w:r>
            <w:r w:rsidRPr="00D00AFC">
              <w:rPr>
                <w:rFonts w:ascii="Times New Roman" w:eastAsia="Times New Roman" w:hAnsi="Times New Roman" w:cs="Times New Roman"/>
                <w:color w:val="000000"/>
                <w:sz w:val="20"/>
                <w:szCs w:val="20"/>
                <w:lang w:eastAsia="ru-RU"/>
              </w:rPr>
              <w:t>JUNIOR</w:t>
            </w:r>
            <w:r w:rsidRPr="00D00AFC">
              <w:rPr>
                <w:rFonts w:ascii="Times New Roman" w:eastAsia="Times New Roman" w:hAnsi="Times New Roman" w:cs="Times New Roman"/>
                <w:color w:val="000000"/>
                <w:sz w:val="20"/>
                <w:szCs w:val="20"/>
                <w:lang w:val="uk-UA" w:eastAsia="ru-RU"/>
              </w:rPr>
              <w:t xml:space="preserve">) код </w:t>
            </w:r>
            <w:r w:rsidRPr="00D00AFC">
              <w:rPr>
                <w:rFonts w:ascii="Times New Roman" w:eastAsia="Times New Roman" w:hAnsi="Times New Roman" w:cs="Times New Roman"/>
                <w:color w:val="000000"/>
                <w:sz w:val="20"/>
                <w:szCs w:val="20"/>
                <w:lang w:eastAsia="ru-RU"/>
              </w:rPr>
              <w:t>GK</w:t>
            </w:r>
            <w:r w:rsidRPr="00D00AFC">
              <w:rPr>
                <w:rFonts w:ascii="Times New Roman" w:eastAsia="Times New Roman" w:hAnsi="Times New Roman" w:cs="Times New Roman"/>
                <w:color w:val="000000"/>
                <w:sz w:val="20"/>
                <w:szCs w:val="20"/>
                <w:lang w:val="uk-UA" w:eastAsia="ru-RU"/>
              </w:rPr>
              <w:t xml:space="preserve">01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w:t>
            </w:r>
            <w:r w:rsidRPr="00D00AFC">
              <w:rPr>
                <w:rFonts w:ascii="Times New Roman" w:eastAsia="Times New Roman" w:hAnsi="Times New Roman" w:cs="Times New Roman"/>
                <w:color w:val="000000"/>
                <w:sz w:val="20"/>
                <w:szCs w:val="20"/>
                <w:lang w:eastAsia="ru-RU"/>
              </w:rPr>
              <w:t xml:space="preserve"> шт</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1215,00</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val="uk-UA" w:eastAsia="ru-RU"/>
              </w:rPr>
              <w:t>2430</w:t>
            </w:r>
            <w:r w:rsidRPr="00D00AFC">
              <w:rPr>
                <w:rFonts w:ascii="Times New Roman" w:eastAsia="Times New Roman" w:hAnsi="Times New Roman" w:cs="Times New Roman"/>
                <w:color w:val="000000"/>
                <w:sz w:val="20"/>
                <w:szCs w:val="20"/>
                <w:lang w:eastAsia="ru-RU"/>
              </w:rPr>
              <w:t>,00</w:t>
            </w:r>
          </w:p>
        </w:tc>
      </w:tr>
      <w:tr w:rsidR="00D00AFC" w:rsidRPr="00D00AFC" w:rsidTr="00D00AFC">
        <w:trPr>
          <w:trHeight w:val="300"/>
        </w:trPr>
        <w:tc>
          <w:tcPr>
            <w:tcW w:w="1951" w:type="dxa"/>
            <w:tcBorders>
              <w:top w:val="nil"/>
              <w:left w:val="single" w:sz="4" w:space="0" w:color="auto"/>
              <w:bottom w:val="single" w:sz="4" w:space="0" w:color="000000"/>
              <w:right w:val="single" w:sz="4" w:space="0" w:color="auto"/>
            </w:tcBorders>
            <w:vAlign w:val="center"/>
            <w:hideMark/>
          </w:tcPr>
          <w:p w:rsidR="00D00AFC" w:rsidRPr="00D00AFC" w:rsidRDefault="00D00AFC" w:rsidP="00D00AFC">
            <w:pPr>
              <w:spacing w:after="0" w:line="240" w:lineRule="auto"/>
              <w:rPr>
                <w:rFonts w:ascii="Times New Roman" w:eastAsia="Times New Roman" w:hAnsi="Times New Roman" w:cs="Times New Roman"/>
                <w:sz w:val="20"/>
                <w:szCs w:val="20"/>
                <w:lang w:eastAsia="ru-RU"/>
              </w:rPr>
            </w:pPr>
          </w:p>
        </w:tc>
        <w:tc>
          <w:tcPr>
            <w:tcW w:w="4585"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val="uk-UA" w:eastAsia="ru-RU"/>
              </w:rPr>
              <w:t xml:space="preserve"> </w:t>
            </w:r>
            <w:r w:rsidRPr="00D00AFC">
              <w:rPr>
                <w:rFonts w:ascii="Times New Roman" w:eastAsia="Times New Roman" w:hAnsi="Times New Roman" w:cs="Times New Roman"/>
                <w:b/>
                <w:bCs/>
                <w:color w:val="000000"/>
                <w:sz w:val="20"/>
                <w:szCs w:val="20"/>
                <w:lang w:eastAsia="ru-RU"/>
              </w:rPr>
              <w:t xml:space="preserve">всього </w:t>
            </w:r>
          </w:p>
        </w:tc>
        <w:tc>
          <w:tcPr>
            <w:tcW w:w="709"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rPr>
                <w:rFonts w:ascii="Times New Roman" w:eastAsia="Times New Roman" w:hAnsi="Times New Roman" w:cs="Times New Roman"/>
                <w:color w:val="000000"/>
                <w:sz w:val="20"/>
                <w:szCs w:val="20"/>
                <w:lang w:eastAsia="ru-RU"/>
              </w:rPr>
            </w:pPr>
            <w:r w:rsidRPr="00D00AFC">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vAlign w:val="bottom"/>
            <w:hideMark/>
          </w:tcPr>
          <w:p w:rsidR="00D00AFC" w:rsidRPr="00D00AFC" w:rsidRDefault="00D00AFC" w:rsidP="00D00AFC">
            <w:pPr>
              <w:spacing w:after="0" w:line="240" w:lineRule="auto"/>
              <w:jc w:val="right"/>
              <w:rPr>
                <w:rFonts w:ascii="Times New Roman" w:eastAsia="Times New Roman" w:hAnsi="Times New Roman" w:cs="Times New Roman"/>
                <w:b/>
                <w:bCs/>
                <w:color w:val="000000"/>
                <w:sz w:val="20"/>
                <w:szCs w:val="20"/>
                <w:lang w:eastAsia="ru-RU"/>
              </w:rPr>
            </w:pPr>
            <w:r w:rsidRPr="00D00AFC">
              <w:rPr>
                <w:rFonts w:ascii="Times New Roman" w:eastAsia="Times New Roman" w:hAnsi="Times New Roman" w:cs="Times New Roman"/>
                <w:b/>
                <w:bCs/>
                <w:color w:val="000000"/>
                <w:sz w:val="20"/>
                <w:szCs w:val="20"/>
                <w:lang w:val="uk-UA" w:eastAsia="ru-RU"/>
              </w:rPr>
              <w:t>409</w:t>
            </w:r>
            <w:r w:rsidRPr="00D00AFC">
              <w:rPr>
                <w:rFonts w:ascii="Times New Roman" w:eastAsia="Times New Roman" w:hAnsi="Times New Roman" w:cs="Times New Roman"/>
                <w:b/>
                <w:bCs/>
                <w:color w:val="000000"/>
                <w:sz w:val="20"/>
                <w:szCs w:val="20"/>
                <w:lang w:eastAsia="ru-RU"/>
              </w:rPr>
              <w:t>50,00</w:t>
            </w:r>
          </w:p>
        </w:tc>
      </w:tr>
    </w:tbl>
    <w:p w:rsidR="00D00AFC" w:rsidRDefault="00D00AFC" w:rsidP="00D00AFC">
      <w:pPr>
        <w:spacing w:after="0" w:line="240" w:lineRule="auto"/>
        <w:rPr>
          <w:rFonts w:ascii="Times New Roman" w:eastAsia="Times New Roman" w:hAnsi="Times New Roman" w:cs="Times New Roman"/>
          <w:sz w:val="28"/>
          <w:szCs w:val="28"/>
          <w:lang w:val="uk-UA" w:eastAsia="ru-RU"/>
        </w:rPr>
      </w:pPr>
      <w:r w:rsidRPr="00D00AFC">
        <w:rPr>
          <w:rFonts w:ascii="Times New Roman" w:eastAsia="Times New Roman" w:hAnsi="Times New Roman" w:cs="Times New Roman"/>
          <w:sz w:val="28"/>
          <w:szCs w:val="28"/>
          <w:lang w:val="uk-UA" w:eastAsia="ru-RU"/>
        </w:rPr>
        <w:t xml:space="preserve">           Секретар міської ради                                          О.М.</w:t>
      </w:r>
      <w:r>
        <w:rPr>
          <w:rFonts w:ascii="Times New Roman" w:eastAsia="Times New Roman" w:hAnsi="Times New Roman" w:cs="Times New Roman"/>
          <w:sz w:val="28"/>
          <w:szCs w:val="28"/>
          <w:lang w:val="uk-UA" w:eastAsia="ru-RU"/>
        </w:rPr>
        <w:t xml:space="preserve"> </w:t>
      </w:r>
      <w:r w:rsidRPr="00D00AFC">
        <w:rPr>
          <w:rFonts w:ascii="Times New Roman" w:eastAsia="Times New Roman" w:hAnsi="Times New Roman" w:cs="Times New Roman"/>
          <w:sz w:val="28"/>
          <w:szCs w:val="28"/>
          <w:lang w:val="uk-UA" w:eastAsia="ru-RU"/>
        </w:rPr>
        <w:t>Ярошенко</w:t>
      </w:r>
    </w:p>
    <w:p w:rsidR="00C12E52" w:rsidRPr="00C12E52" w:rsidRDefault="00C12E52" w:rsidP="00C12E52">
      <w:pPr>
        <w:spacing w:after="0" w:line="240" w:lineRule="auto"/>
        <w:ind w:firstLine="720"/>
        <w:rPr>
          <w:rFonts w:ascii="Times New Roman" w:eastAsia="Times New Roman" w:hAnsi="Times New Roman" w:cs="Times New Roman"/>
          <w:i/>
          <w:sz w:val="28"/>
          <w:szCs w:val="20"/>
          <w:lang w:val="uk-UA" w:eastAsia="ru-RU"/>
        </w:rPr>
      </w:pPr>
      <w:r w:rsidRPr="00C12E52">
        <w:rPr>
          <w:rFonts w:ascii="Times New Roman" w:eastAsia="Times New Roman" w:hAnsi="Times New Roman" w:cs="Times New Roman"/>
          <w:noProof/>
          <w:sz w:val="20"/>
          <w:szCs w:val="20"/>
          <w:lang w:eastAsia="ru-RU"/>
        </w:rPr>
        <w:drawing>
          <wp:anchor distT="0" distB="0" distL="114300" distR="114300" simplePos="0" relativeHeight="251705344" behindDoc="0" locked="0" layoutInCell="1" allowOverlap="1" wp14:anchorId="4D190941" wp14:editId="5484D1D0">
            <wp:simplePos x="0" y="0"/>
            <wp:positionH relativeFrom="column">
              <wp:posOffset>2670175</wp:posOffset>
            </wp:positionH>
            <wp:positionV relativeFrom="paragraph">
              <wp:posOffset>360680</wp:posOffset>
            </wp:positionV>
            <wp:extent cx="445770" cy="632460"/>
            <wp:effectExtent l="0" t="0" r="0" b="0"/>
            <wp:wrapTopAndBottom/>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pic:spPr>
                </pic:pic>
              </a:graphicData>
            </a:graphic>
            <wp14:sizeRelH relativeFrom="page">
              <wp14:pctWidth>0</wp14:pctWidth>
            </wp14:sizeRelH>
            <wp14:sizeRelV relativeFrom="page">
              <wp14:pctHeight>0</wp14:pctHeight>
            </wp14:sizeRelV>
          </wp:anchor>
        </w:drawing>
      </w:r>
    </w:p>
    <w:p w:rsidR="00C12E52" w:rsidRPr="00C12E52" w:rsidRDefault="00C12E52" w:rsidP="00C12E52">
      <w:pPr>
        <w:spacing w:after="0" w:line="240" w:lineRule="auto"/>
        <w:ind w:firstLine="720"/>
        <w:rPr>
          <w:rFonts w:ascii="Times New Roman" w:eastAsia="Times New Roman" w:hAnsi="Times New Roman" w:cs="Times New Roman"/>
          <w:i/>
          <w:sz w:val="28"/>
          <w:szCs w:val="20"/>
          <w:lang w:val="uk-UA" w:eastAsia="ru-RU"/>
        </w:rPr>
      </w:pPr>
    </w:p>
    <w:p w:rsidR="00C12E52" w:rsidRPr="00C12E52" w:rsidRDefault="00C12E52" w:rsidP="00C12E52">
      <w:pPr>
        <w:spacing w:after="0" w:line="240" w:lineRule="auto"/>
        <w:ind w:firstLine="720"/>
        <w:rPr>
          <w:rFonts w:ascii="Times New Roman" w:eastAsia="Times New Roman" w:hAnsi="Times New Roman" w:cs="Times New Roman"/>
          <w:i/>
          <w:sz w:val="28"/>
          <w:szCs w:val="20"/>
          <w:lang w:val="uk-UA" w:eastAsia="ru-RU"/>
        </w:rPr>
      </w:pPr>
    </w:p>
    <w:p w:rsidR="00C12E52" w:rsidRPr="00C12E52" w:rsidRDefault="00C12E52" w:rsidP="00C12E52">
      <w:pPr>
        <w:spacing w:after="0" w:line="240" w:lineRule="auto"/>
        <w:jc w:val="center"/>
        <w:rPr>
          <w:rFonts w:ascii="Times New Roman" w:eastAsia="Times New Roman" w:hAnsi="Times New Roman" w:cs="Times New Roman"/>
          <w:sz w:val="24"/>
          <w:szCs w:val="20"/>
          <w:lang w:eastAsia="ru-RU"/>
        </w:rPr>
      </w:pPr>
      <w:r w:rsidRPr="00C12E52">
        <w:rPr>
          <w:rFonts w:ascii="Times New Roman" w:eastAsia="Times New Roman" w:hAnsi="Times New Roman" w:cs="Times New Roman"/>
          <w:sz w:val="24"/>
          <w:szCs w:val="20"/>
          <w:lang w:eastAsia="ru-RU"/>
        </w:rPr>
        <w:t>У К Р А Ї Н А</w:t>
      </w:r>
    </w:p>
    <w:p w:rsidR="00C12E52" w:rsidRPr="00C12E52" w:rsidRDefault="00C12E52" w:rsidP="00C12E52">
      <w:pPr>
        <w:spacing w:after="0" w:line="240" w:lineRule="auto"/>
        <w:jc w:val="center"/>
        <w:rPr>
          <w:rFonts w:ascii="Times New Roman" w:eastAsia="Times New Roman" w:hAnsi="Times New Roman" w:cs="Times New Roman"/>
          <w:sz w:val="28"/>
          <w:szCs w:val="20"/>
          <w:lang w:val="uk-UA" w:eastAsia="ru-RU"/>
        </w:rPr>
      </w:pPr>
      <w:r w:rsidRPr="00C12E5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12E52" w:rsidRPr="00C12E52" w:rsidRDefault="00C12E52" w:rsidP="00C12E52">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C12E52">
        <w:rPr>
          <w:rFonts w:ascii="Times New Roman" w:eastAsia="Times New Roman" w:hAnsi="Times New Roman" w:cs="Times New Roman"/>
          <w:sz w:val="28"/>
          <w:szCs w:val="20"/>
          <w:lang w:eastAsia="ru-RU"/>
        </w:rPr>
        <w:t>Апостолівського району Дніпропетровської області</w:t>
      </w:r>
    </w:p>
    <w:p w:rsidR="00C12E52" w:rsidRPr="00C12E52" w:rsidRDefault="00C12E52" w:rsidP="00C12E52">
      <w:pPr>
        <w:spacing w:after="0" w:line="240" w:lineRule="auto"/>
        <w:jc w:val="center"/>
        <w:rPr>
          <w:rFonts w:ascii="Times New Roman" w:eastAsia="Times New Roman" w:hAnsi="Times New Roman" w:cs="Times New Roman"/>
          <w:sz w:val="28"/>
          <w:szCs w:val="20"/>
          <w:lang w:val="uk-UA" w:eastAsia="ru-RU"/>
        </w:rPr>
      </w:pPr>
      <w:r w:rsidRPr="00C12E52">
        <w:rPr>
          <w:rFonts w:ascii="Times New Roman" w:eastAsia="Times New Roman" w:hAnsi="Times New Roman" w:cs="Times New Roman"/>
          <w:sz w:val="28"/>
          <w:szCs w:val="20"/>
          <w:lang w:val="uk-UA" w:eastAsia="ru-RU"/>
        </w:rPr>
        <w:t>Орган місцевого самоврядування</w:t>
      </w:r>
    </w:p>
    <w:p w:rsidR="00C12E52" w:rsidRPr="00C12E52" w:rsidRDefault="00C12E52" w:rsidP="00C12E52">
      <w:pPr>
        <w:spacing w:after="0" w:line="240" w:lineRule="auto"/>
        <w:jc w:val="center"/>
        <w:rPr>
          <w:rFonts w:ascii="Times New Roman" w:eastAsia="Times New Roman" w:hAnsi="Times New Roman" w:cs="Times New Roman"/>
          <w:sz w:val="28"/>
          <w:szCs w:val="20"/>
          <w:lang w:val="uk-UA" w:eastAsia="ru-RU"/>
        </w:rPr>
      </w:pPr>
    </w:p>
    <w:p w:rsidR="00C12E52" w:rsidRPr="00C12E52" w:rsidRDefault="00C12E52" w:rsidP="00C12E52">
      <w:pPr>
        <w:keepNext/>
        <w:spacing w:after="0" w:line="240" w:lineRule="auto"/>
        <w:jc w:val="both"/>
        <w:outlineLvl w:val="0"/>
        <w:rPr>
          <w:rFonts w:ascii="Times New Roman" w:eastAsia="Times New Roman" w:hAnsi="Times New Roman" w:cs="Times New Roman"/>
          <w:b/>
          <w:sz w:val="24"/>
          <w:szCs w:val="20"/>
          <w:lang w:eastAsia="ru-RU"/>
        </w:rPr>
      </w:pPr>
      <w:r w:rsidRPr="00C12E52">
        <w:rPr>
          <w:rFonts w:ascii="Times New Roman" w:eastAsia="Times New Roman" w:hAnsi="Times New Roman" w:cs="Times New Roman"/>
          <w:b/>
          <w:sz w:val="24"/>
          <w:szCs w:val="20"/>
          <w:lang w:val="uk-UA" w:eastAsia="ru-RU"/>
        </w:rPr>
        <w:t xml:space="preserve">                                                              </w:t>
      </w:r>
      <w:r w:rsidRPr="00C12E52">
        <w:rPr>
          <w:rFonts w:ascii="Times New Roman" w:eastAsia="Times New Roman" w:hAnsi="Times New Roman" w:cs="Times New Roman"/>
          <w:b/>
          <w:sz w:val="24"/>
          <w:szCs w:val="20"/>
          <w:lang w:eastAsia="ru-RU"/>
        </w:rPr>
        <w:t>Р І Ш Е Н Н Я</w:t>
      </w:r>
    </w:p>
    <w:p w:rsidR="00C12E52" w:rsidRPr="00C12E52" w:rsidRDefault="00C12E52" w:rsidP="00C12E52">
      <w:pPr>
        <w:spacing w:after="0" w:line="240" w:lineRule="auto"/>
        <w:rPr>
          <w:rFonts w:ascii="Times New Roman" w:eastAsia="Times New Roman" w:hAnsi="Times New Roman" w:cs="Times New Roman"/>
          <w:sz w:val="32"/>
          <w:szCs w:val="20"/>
          <w:lang w:val="uk-UA" w:eastAsia="ru-RU"/>
        </w:rPr>
      </w:pPr>
      <w:r w:rsidRPr="00C12E52">
        <w:rPr>
          <w:rFonts w:ascii="Times New Roman" w:eastAsia="Times New Roman" w:hAnsi="Times New Roman" w:cs="Times New Roman"/>
          <w:sz w:val="32"/>
          <w:szCs w:val="20"/>
          <w:lang w:val="uk-UA" w:eastAsia="ru-RU"/>
        </w:rPr>
        <w:t xml:space="preserve">                                Зеленодольської міської ради </w:t>
      </w:r>
    </w:p>
    <w:p w:rsidR="00C12E52" w:rsidRPr="00C12E52" w:rsidRDefault="00C12E52" w:rsidP="00C12E52">
      <w:pPr>
        <w:spacing w:after="0" w:line="240" w:lineRule="auto"/>
        <w:rPr>
          <w:rFonts w:ascii="Times New Roman" w:eastAsia="Times New Roman" w:hAnsi="Times New Roman" w:cs="Times New Roman"/>
          <w:sz w:val="28"/>
          <w:szCs w:val="28"/>
          <w:lang w:val="uk-UA" w:eastAsia="ru-RU"/>
        </w:rPr>
      </w:pPr>
      <w:r w:rsidRPr="00C12E52">
        <w:rPr>
          <w:rFonts w:ascii="Times New Roman" w:eastAsia="Times New Roman" w:hAnsi="Times New Roman" w:cs="Times New Roman"/>
          <w:sz w:val="20"/>
          <w:szCs w:val="20"/>
          <w:lang w:val="uk-UA" w:eastAsia="ru-RU"/>
        </w:rPr>
        <w:t xml:space="preserve">                                             </w:t>
      </w:r>
      <w:r w:rsidRPr="00C12E52">
        <w:rPr>
          <w:rFonts w:ascii="Times New Roman" w:eastAsia="Times New Roman" w:hAnsi="Times New Roman" w:cs="Times New Roman"/>
          <w:sz w:val="28"/>
          <w:szCs w:val="28"/>
          <w:lang w:val="uk-UA" w:eastAsia="ru-RU"/>
        </w:rPr>
        <w:t>_____54___сесія__</w:t>
      </w:r>
      <w:r w:rsidRPr="00C12E52">
        <w:rPr>
          <w:rFonts w:ascii="Times New Roman" w:eastAsia="Times New Roman" w:hAnsi="Times New Roman" w:cs="Times New Roman"/>
          <w:sz w:val="28"/>
          <w:szCs w:val="28"/>
          <w:lang w:val="en-US" w:eastAsia="ru-RU"/>
        </w:rPr>
        <w:t>VII</w:t>
      </w:r>
      <w:r w:rsidRPr="00C12E52">
        <w:rPr>
          <w:rFonts w:ascii="Times New Roman" w:eastAsia="Times New Roman" w:hAnsi="Times New Roman" w:cs="Times New Roman"/>
          <w:sz w:val="28"/>
          <w:szCs w:val="28"/>
          <w:lang w:val="uk-UA" w:eastAsia="ru-RU"/>
        </w:rPr>
        <w:t>__ скликання</w:t>
      </w:r>
    </w:p>
    <w:p w:rsidR="00C12E52" w:rsidRPr="00C12E52" w:rsidRDefault="00C12E52" w:rsidP="00C12E52">
      <w:pPr>
        <w:spacing w:after="0" w:line="240" w:lineRule="auto"/>
        <w:rPr>
          <w:rFonts w:ascii="Times New Roman" w:eastAsia="Times New Roman" w:hAnsi="Times New Roman" w:cs="Times New Roman"/>
          <w:sz w:val="20"/>
          <w:szCs w:val="20"/>
          <w:lang w:val="uk-UA" w:eastAsia="ru-RU"/>
        </w:rPr>
      </w:pPr>
    </w:p>
    <w:p w:rsidR="00C12E52" w:rsidRPr="00C12E52" w:rsidRDefault="00C12E52" w:rsidP="00C12E52">
      <w:pPr>
        <w:spacing w:after="0" w:line="240" w:lineRule="auto"/>
        <w:rPr>
          <w:rFonts w:ascii="Times New Roman" w:eastAsia="Times New Roman" w:hAnsi="Times New Roman" w:cs="Times New Roman"/>
          <w:sz w:val="20"/>
          <w:szCs w:val="20"/>
          <w:lang w:val="uk-UA" w:eastAsia="ru-RU"/>
        </w:rPr>
      </w:pPr>
      <w:r w:rsidRPr="00C12E52">
        <w:rPr>
          <w:rFonts w:ascii="Times New Roman" w:eastAsia="Times New Roman" w:hAnsi="Times New Roman" w:cs="Times New Roman"/>
          <w:sz w:val="28"/>
          <w:szCs w:val="28"/>
          <w:lang w:val="uk-UA" w:eastAsia="ru-RU"/>
        </w:rPr>
        <w:t>19 грудня 2018  року                                                                             № 906</w:t>
      </w:r>
    </w:p>
    <w:p w:rsidR="00C12E52" w:rsidRPr="00C12E52" w:rsidRDefault="00C12E52" w:rsidP="00C12E52">
      <w:pPr>
        <w:spacing w:after="0" w:line="240" w:lineRule="auto"/>
        <w:rPr>
          <w:rFonts w:ascii="Times New Roman" w:eastAsia="Times New Roman" w:hAnsi="Times New Roman" w:cs="Times New Roman"/>
          <w:i/>
          <w:sz w:val="28"/>
          <w:szCs w:val="28"/>
          <w:lang w:val="uk-UA" w:eastAsia="ru-RU"/>
        </w:rPr>
      </w:pPr>
      <w:r w:rsidRPr="00C12E52">
        <w:rPr>
          <w:rFonts w:ascii="Times New Roman" w:eastAsia="Times New Roman" w:hAnsi="Times New Roman" w:cs="Times New Roman"/>
          <w:i/>
          <w:sz w:val="28"/>
          <w:szCs w:val="28"/>
          <w:lang w:val="uk-UA" w:eastAsia="ru-RU"/>
        </w:rPr>
        <w:t xml:space="preserve">           </w:t>
      </w:r>
    </w:p>
    <w:p w:rsidR="00C12E52" w:rsidRPr="00C12E52" w:rsidRDefault="00C12E52" w:rsidP="00C12E52">
      <w:pPr>
        <w:spacing w:after="0" w:line="240" w:lineRule="auto"/>
        <w:rPr>
          <w:rFonts w:ascii="Times New Roman" w:eastAsia="Times New Roman" w:hAnsi="Times New Roman" w:cs="Times New Roman"/>
          <w:b/>
          <w:i/>
          <w:sz w:val="28"/>
          <w:szCs w:val="28"/>
          <w:lang w:val="uk-UA" w:eastAsia="ru-RU"/>
        </w:rPr>
      </w:pPr>
      <w:r w:rsidRPr="00C12E52">
        <w:rPr>
          <w:rFonts w:ascii="Times New Roman" w:eastAsia="Times New Roman" w:hAnsi="Times New Roman" w:cs="Times New Roman"/>
          <w:b/>
          <w:i/>
          <w:sz w:val="28"/>
          <w:szCs w:val="28"/>
          <w:lang w:val="uk-UA" w:eastAsia="ru-RU"/>
        </w:rPr>
        <w:t>Про  передачу на баланс</w:t>
      </w:r>
    </w:p>
    <w:p w:rsidR="00C12E52" w:rsidRPr="00C12E52" w:rsidRDefault="00C12E52" w:rsidP="00C12E52">
      <w:pPr>
        <w:spacing w:after="0" w:line="240" w:lineRule="auto"/>
        <w:rPr>
          <w:rFonts w:ascii="Times New Roman" w:eastAsia="Times New Roman" w:hAnsi="Times New Roman" w:cs="Times New Roman"/>
          <w:i/>
          <w:sz w:val="28"/>
          <w:szCs w:val="28"/>
          <w:lang w:val="uk-UA" w:eastAsia="ru-RU"/>
        </w:rPr>
      </w:pPr>
    </w:p>
    <w:p w:rsidR="00C12E52" w:rsidRPr="00C12E52" w:rsidRDefault="00C12E52" w:rsidP="00C12E52">
      <w:pPr>
        <w:tabs>
          <w:tab w:val="left" w:pos="0"/>
        </w:tabs>
        <w:spacing w:after="0" w:line="240" w:lineRule="auto"/>
        <w:jc w:val="both"/>
        <w:rPr>
          <w:rFonts w:ascii="Times New Roman" w:eastAsia="Times New Roman" w:hAnsi="Times New Roman" w:cs="Times New Roman"/>
          <w:sz w:val="28"/>
          <w:szCs w:val="28"/>
          <w:lang w:val="uk-UA" w:eastAsia="ru-RU"/>
        </w:rPr>
      </w:pPr>
      <w:r w:rsidRPr="00C12E52">
        <w:rPr>
          <w:rFonts w:ascii="Times New Roman" w:eastAsia="Times New Roman" w:hAnsi="Times New Roman" w:cs="Times New Roman"/>
          <w:b/>
          <w:sz w:val="28"/>
          <w:szCs w:val="28"/>
          <w:lang w:val="uk-UA" w:eastAsia="ru-RU"/>
        </w:rPr>
        <w:t xml:space="preserve"> </w:t>
      </w:r>
      <w:r w:rsidRPr="00C12E52">
        <w:rPr>
          <w:rFonts w:ascii="Times New Roman" w:eastAsia="Times New Roman" w:hAnsi="Times New Roman" w:cs="Times New Roman"/>
          <w:b/>
          <w:sz w:val="28"/>
          <w:szCs w:val="28"/>
          <w:lang w:val="uk-UA" w:eastAsia="ru-RU"/>
        </w:rPr>
        <w:tab/>
      </w:r>
      <w:r w:rsidRPr="00C12E52">
        <w:rPr>
          <w:rFonts w:ascii="Times New Roman" w:eastAsia="Times New Roman" w:hAnsi="Times New Roman" w:cs="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C12E52" w:rsidRPr="00C12E52" w:rsidRDefault="00C12E52" w:rsidP="00C12E52">
      <w:pPr>
        <w:spacing w:after="0" w:line="240" w:lineRule="auto"/>
        <w:ind w:firstLine="708"/>
        <w:jc w:val="both"/>
        <w:rPr>
          <w:rFonts w:ascii="Times New Roman" w:eastAsia="Times New Roman" w:hAnsi="Times New Roman" w:cs="Times New Roman"/>
          <w:sz w:val="28"/>
          <w:szCs w:val="28"/>
          <w:lang w:val="uk-UA" w:eastAsia="ru-RU"/>
        </w:rPr>
      </w:pPr>
      <w:r w:rsidRPr="00C12E52">
        <w:rPr>
          <w:rFonts w:ascii="Times New Roman" w:eastAsia="Times New Roman" w:hAnsi="Times New Roman" w:cs="Times New Roman"/>
          <w:sz w:val="28"/>
          <w:szCs w:val="28"/>
          <w:lang w:val="uk-UA" w:eastAsia="ru-RU"/>
        </w:rPr>
        <w:t>1. Передати на  баланс  комунального  підприємства “Зеленодольський міський водоканал”  як внесок Зеленодольської міської ради у статутний капітал комунального підприємства «Зеленодольський  міський водоканал» в обмін на корпоративні права:</w:t>
      </w:r>
    </w:p>
    <w:p w:rsidR="00C12E52" w:rsidRPr="00C12E52" w:rsidRDefault="00C12E52" w:rsidP="00C12E52">
      <w:pPr>
        <w:spacing w:after="0" w:line="240" w:lineRule="auto"/>
        <w:ind w:firstLine="708"/>
        <w:jc w:val="both"/>
        <w:rPr>
          <w:rFonts w:ascii="Times New Roman" w:eastAsia="Times New Roman" w:hAnsi="Times New Roman" w:cs="Times New Roman"/>
          <w:sz w:val="28"/>
          <w:szCs w:val="28"/>
          <w:lang w:val="uk-UA" w:eastAsia="ru-RU"/>
        </w:rPr>
      </w:pPr>
      <w:r w:rsidRPr="00C12E52">
        <w:rPr>
          <w:rFonts w:ascii="Times New Roman" w:eastAsia="Times New Roman" w:hAnsi="Times New Roman" w:cs="Times New Roman"/>
          <w:sz w:val="28"/>
          <w:szCs w:val="28"/>
          <w:lang w:eastAsia="ru-RU"/>
        </w:rPr>
        <w:t>-</w:t>
      </w:r>
      <w:r w:rsidRPr="00C12E52">
        <w:rPr>
          <w:rFonts w:ascii="Times New Roman" w:eastAsia="Times New Roman" w:hAnsi="Times New Roman" w:cs="Times New Roman"/>
          <w:sz w:val="28"/>
          <w:szCs w:val="28"/>
          <w:lang w:val="uk-UA" w:eastAsia="ru-RU"/>
        </w:rPr>
        <w:t xml:space="preserve"> вакуумний автомобіль ВІВА АС-0301 на шасі ГАЗОН </w:t>
      </w:r>
      <w:r w:rsidRPr="00C12E52">
        <w:rPr>
          <w:rFonts w:ascii="Times New Roman" w:eastAsia="Times New Roman" w:hAnsi="Times New Roman" w:cs="Times New Roman"/>
          <w:sz w:val="28"/>
          <w:szCs w:val="28"/>
          <w:lang w:val="en-US" w:eastAsia="ru-RU"/>
        </w:rPr>
        <w:t>NEXT</w:t>
      </w:r>
      <w:r w:rsidRPr="00C12E52">
        <w:rPr>
          <w:rFonts w:ascii="Times New Roman" w:eastAsia="Times New Roman" w:hAnsi="Times New Roman" w:cs="Times New Roman"/>
          <w:sz w:val="28"/>
          <w:szCs w:val="28"/>
          <w:lang w:val="uk-UA" w:eastAsia="ru-RU"/>
        </w:rPr>
        <w:t xml:space="preserve"> </w:t>
      </w:r>
      <w:r w:rsidRPr="00C12E52">
        <w:rPr>
          <w:rFonts w:ascii="Times New Roman" w:eastAsia="Times New Roman" w:hAnsi="Times New Roman" w:cs="Times New Roman"/>
          <w:sz w:val="28"/>
          <w:szCs w:val="28"/>
          <w:lang w:val="en-US" w:eastAsia="ru-RU"/>
        </w:rPr>
        <w:t>C</w:t>
      </w:r>
      <w:r w:rsidRPr="00C12E52">
        <w:rPr>
          <w:rFonts w:ascii="Times New Roman" w:eastAsia="Times New Roman" w:hAnsi="Times New Roman" w:cs="Times New Roman"/>
          <w:sz w:val="28"/>
          <w:szCs w:val="28"/>
          <w:lang w:val="uk-UA" w:eastAsia="ru-RU"/>
        </w:rPr>
        <w:t>41</w:t>
      </w:r>
      <w:r w:rsidRPr="00C12E52">
        <w:rPr>
          <w:rFonts w:ascii="Times New Roman" w:eastAsia="Times New Roman" w:hAnsi="Times New Roman" w:cs="Times New Roman"/>
          <w:sz w:val="28"/>
          <w:szCs w:val="28"/>
          <w:lang w:val="en-US" w:eastAsia="ru-RU"/>
        </w:rPr>
        <w:t>R</w:t>
      </w:r>
      <w:r w:rsidRPr="00C12E52">
        <w:rPr>
          <w:rFonts w:ascii="Times New Roman" w:eastAsia="Times New Roman" w:hAnsi="Times New Roman" w:cs="Times New Roman"/>
          <w:sz w:val="28"/>
          <w:szCs w:val="28"/>
          <w:lang w:val="uk-UA" w:eastAsia="ru-RU"/>
        </w:rPr>
        <w:t>13 вартістю 1098000,00 грн..</w:t>
      </w:r>
    </w:p>
    <w:p w:rsidR="00C12E52" w:rsidRPr="00C12E52" w:rsidRDefault="00C12E52" w:rsidP="00C12E52">
      <w:pPr>
        <w:spacing w:after="0" w:line="240" w:lineRule="auto"/>
        <w:ind w:firstLine="708"/>
        <w:jc w:val="both"/>
        <w:rPr>
          <w:rFonts w:ascii="Times New Roman" w:eastAsia="Times New Roman" w:hAnsi="Times New Roman" w:cs="Times New Roman"/>
          <w:sz w:val="28"/>
          <w:szCs w:val="28"/>
          <w:lang w:val="uk-UA" w:eastAsia="ru-RU"/>
        </w:rPr>
      </w:pPr>
      <w:r w:rsidRPr="00C12E52">
        <w:rPr>
          <w:rFonts w:ascii="Times New Roman" w:eastAsia="Times New Roman" w:hAnsi="Times New Roman" w:cs="Times New Roman"/>
          <w:sz w:val="28"/>
          <w:szCs w:val="28"/>
          <w:lang w:val="uk-UA" w:eastAsia="ru-RU"/>
        </w:rPr>
        <w:lastRenderedPageBreak/>
        <w:t xml:space="preserve">- спеціалізований автомобіль для вивозу твердих побутових відходів: сміттєвоз бокового завантаження типу ВЛІВ Супер Міні В на шасі автомобіля ГАЗОН </w:t>
      </w:r>
      <w:r w:rsidRPr="00C12E52">
        <w:rPr>
          <w:rFonts w:ascii="Times New Roman" w:eastAsia="Times New Roman" w:hAnsi="Times New Roman" w:cs="Times New Roman"/>
          <w:sz w:val="28"/>
          <w:szCs w:val="28"/>
          <w:lang w:val="en-US" w:eastAsia="ru-RU"/>
        </w:rPr>
        <w:t>NEXT</w:t>
      </w:r>
      <w:r w:rsidRPr="00C12E52">
        <w:rPr>
          <w:rFonts w:ascii="Times New Roman" w:eastAsia="Times New Roman" w:hAnsi="Times New Roman" w:cs="Times New Roman"/>
          <w:sz w:val="28"/>
          <w:szCs w:val="28"/>
          <w:lang w:val="uk-UA" w:eastAsia="ru-RU"/>
        </w:rPr>
        <w:t xml:space="preserve"> </w:t>
      </w:r>
      <w:r w:rsidRPr="00C12E52">
        <w:rPr>
          <w:rFonts w:ascii="Times New Roman" w:eastAsia="Times New Roman" w:hAnsi="Times New Roman" w:cs="Times New Roman"/>
          <w:sz w:val="28"/>
          <w:szCs w:val="28"/>
          <w:lang w:val="en-US" w:eastAsia="ru-RU"/>
        </w:rPr>
        <w:t>C</w:t>
      </w:r>
      <w:r w:rsidRPr="00C12E52">
        <w:rPr>
          <w:rFonts w:ascii="Times New Roman" w:eastAsia="Times New Roman" w:hAnsi="Times New Roman" w:cs="Times New Roman"/>
          <w:sz w:val="28"/>
          <w:szCs w:val="28"/>
          <w:lang w:val="uk-UA" w:eastAsia="ru-RU"/>
        </w:rPr>
        <w:t>41</w:t>
      </w:r>
      <w:r w:rsidRPr="00C12E52">
        <w:rPr>
          <w:rFonts w:ascii="Times New Roman" w:eastAsia="Times New Roman" w:hAnsi="Times New Roman" w:cs="Times New Roman"/>
          <w:sz w:val="28"/>
          <w:szCs w:val="28"/>
          <w:lang w:val="en-US" w:eastAsia="ru-RU"/>
        </w:rPr>
        <w:t>R</w:t>
      </w:r>
      <w:r w:rsidRPr="00C12E52">
        <w:rPr>
          <w:rFonts w:ascii="Times New Roman" w:eastAsia="Times New Roman" w:hAnsi="Times New Roman" w:cs="Times New Roman"/>
          <w:sz w:val="28"/>
          <w:szCs w:val="28"/>
          <w:lang w:val="uk-UA" w:eastAsia="ru-RU"/>
        </w:rPr>
        <w:t>13 вартістю 1288000,00 грн..</w:t>
      </w:r>
    </w:p>
    <w:p w:rsidR="00C12E52" w:rsidRPr="00C12E52" w:rsidRDefault="00C12E52" w:rsidP="00C12E52">
      <w:pPr>
        <w:spacing w:after="0" w:line="240" w:lineRule="auto"/>
        <w:jc w:val="both"/>
        <w:rPr>
          <w:rFonts w:ascii="Times New Roman" w:eastAsia="Times New Roman" w:hAnsi="Times New Roman" w:cs="Times New Roman"/>
          <w:sz w:val="28"/>
          <w:szCs w:val="28"/>
          <w:lang w:val="uk-UA" w:eastAsia="ru-RU"/>
        </w:rPr>
      </w:pPr>
      <w:r w:rsidRPr="00C12E52">
        <w:rPr>
          <w:rFonts w:ascii="Times New Roman" w:eastAsia="Times New Roman" w:hAnsi="Times New Roman" w:cs="Times New Roman"/>
          <w:sz w:val="28"/>
          <w:szCs w:val="28"/>
          <w:lang w:val="uk-UA" w:eastAsia="ru-RU"/>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448B3" w:rsidRPr="000277D3" w:rsidRDefault="00C12E52" w:rsidP="00C12E52">
      <w:pPr>
        <w:keepNext/>
        <w:spacing w:after="0" w:line="240" w:lineRule="auto"/>
        <w:outlineLvl w:val="1"/>
        <w:rPr>
          <w:rFonts w:ascii="Times New Roman" w:eastAsia="Times New Roman" w:hAnsi="Times New Roman" w:cs="Times New Roman"/>
          <w:b/>
          <w:sz w:val="28"/>
          <w:szCs w:val="28"/>
          <w:lang w:val="uk-UA" w:eastAsia="ar-SA"/>
        </w:rPr>
      </w:pPr>
      <w:r w:rsidRPr="00C12E52">
        <w:rPr>
          <w:rFonts w:ascii="Times New Roman" w:eastAsia="Times New Roman" w:hAnsi="Times New Roman" w:cs="Times New Roman"/>
          <w:sz w:val="28"/>
          <w:szCs w:val="28"/>
          <w:lang w:val="uk-UA" w:eastAsia="ru-RU"/>
        </w:rPr>
        <w:t xml:space="preserve">                 Міський голова                                             А.В.</w:t>
      </w:r>
      <w:r>
        <w:rPr>
          <w:rFonts w:ascii="Times New Roman" w:eastAsia="Times New Roman" w:hAnsi="Times New Roman" w:cs="Times New Roman"/>
          <w:sz w:val="28"/>
          <w:szCs w:val="28"/>
          <w:lang w:val="uk-UA" w:eastAsia="ru-RU"/>
        </w:rPr>
        <w:t xml:space="preserve"> </w:t>
      </w:r>
      <w:r w:rsidRPr="00C12E52">
        <w:rPr>
          <w:rFonts w:ascii="Times New Roman" w:eastAsia="Times New Roman" w:hAnsi="Times New Roman" w:cs="Times New Roman"/>
          <w:sz w:val="28"/>
          <w:szCs w:val="28"/>
          <w:lang w:val="uk-UA" w:eastAsia="ru-RU"/>
        </w:rPr>
        <w:t>Савченко</w:t>
      </w:r>
    </w:p>
    <w:p w:rsidR="00EC7FBB" w:rsidRPr="000277D3" w:rsidRDefault="00EC7FBB" w:rsidP="0066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8"/>
          <w:szCs w:val="28"/>
          <w:lang w:val="uk-UA" w:eastAsia="ar-SA"/>
        </w:rPr>
      </w:pPr>
    </w:p>
    <w:p w:rsidR="00EC7FBB" w:rsidRPr="000277D3" w:rsidRDefault="00EC7FBB" w:rsidP="00EC7FBB">
      <w:pPr>
        <w:spacing w:after="0" w:line="240" w:lineRule="auto"/>
        <w:rPr>
          <w:rFonts w:ascii="Times New Roman" w:eastAsia="Times New Roman" w:hAnsi="Times New Roman" w:cs="Times New Roman"/>
          <w:sz w:val="24"/>
          <w:szCs w:val="24"/>
          <w:lang w:val="uk-UA" w:eastAsia="ru-RU"/>
        </w:rPr>
      </w:pPr>
    </w:p>
    <w:p w:rsidR="00EC7FBB" w:rsidRPr="000277D3" w:rsidRDefault="00EC7FBB" w:rsidP="00EC7FBB">
      <w:pPr>
        <w:spacing w:after="0" w:line="240" w:lineRule="auto"/>
        <w:rPr>
          <w:rFonts w:ascii="Times New Roman" w:eastAsia="Times New Roman" w:hAnsi="Times New Roman" w:cs="Times New Roman"/>
          <w:sz w:val="32"/>
          <w:szCs w:val="20"/>
          <w:lang w:val="uk-UA" w:eastAsia="uk-UA"/>
        </w:rPr>
      </w:pPr>
      <w:r w:rsidRPr="000277D3">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3BA54A8A" wp14:editId="4F295B5C">
            <wp:simplePos x="0" y="0"/>
            <wp:positionH relativeFrom="column">
              <wp:posOffset>2761615</wp:posOffset>
            </wp:positionH>
            <wp:positionV relativeFrom="paragraph">
              <wp:posOffset>-39370</wp:posOffset>
            </wp:positionV>
            <wp:extent cx="445770" cy="63246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FBB" w:rsidRPr="000277D3" w:rsidRDefault="00EC7FBB" w:rsidP="00EC7FBB">
      <w:pPr>
        <w:spacing w:after="0" w:line="240" w:lineRule="auto"/>
        <w:rPr>
          <w:rFonts w:ascii="Times New Roman" w:eastAsia="Times New Roman" w:hAnsi="Times New Roman" w:cs="Times New Roman"/>
          <w:sz w:val="32"/>
          <w:szCs w:val="20"/>
          <w:lang w:val="uk-UA" w:eastAsia="uk-UA"/>
        </w:rPr>
      </w:pPr>
      <w:r w:rsidRPr="000277D3">
        <w:rPr>
          <w:rFonts w:ascii="Times New Roman" w:eastAsia="Times New Roman" w:hAnsi="Times New Roman" w:cs="Times New Roman"/>
          <w:sz w:val="32"/>
          <w:szCs w:val="20"/>
          <w:lang w:val="uk-UA" w:eastAsia="uk-UA"/>
        </w:rPr>
        <w:t xml:space="preserve">                                              У К Р А Ї Н А</w:t>
      </w:r>
    </w:p>
    <w:p w:rsidR="00EC7FBB" w:rsidRPr="000277D3" w:rsidRDefault="00EC7FBB" w:rsidP="00EC7FBB">
      <w:pPr>
        <w:spacing w:after="0" w:line="240" w:lineRule="auto"/>
        <w:jc w:val="center"/>
        <w:rPr>
          <w:rFonts w:ascii="Times New Roman" w:eastAsia="Times New Roman" w:hAnsi="Times New Roman" w:cs="Times New Roman"/>
          <w:sz w:val="28"/>
          <w:szCs w:val="20"/>
          <w:lang w:val="uk-UA" w:eastAsia="uk-UA"/>
        </w:rPr>
      </w:pPr>
      <w:r w:rsidRPr="000277D3">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EC7FBB" w:rsidRPr="000277D3" w:rsidRDefault="00EC7FBB" w:rsidP="00EC7FBB">
      <w:pPr>
        <w:pBdr>
          <w:bottom w:val="single" w:sz="12" w:space="1" w:color="auto"/>
        </w:pBdr>
        <w:spacing w:after="0" w:line="240" w:lineRule="auto"/>
        <w:jc w:val="center"/>
        <w:rPr>
          <w:rFonts w:ascii="Times New Roman" w:eastAsia="Times New Roman" w:hAnsi="Times New Roman" w:cs="Times New Roman"/>
          <w:sz w:val="28"/>
          <w:szCs w:val="24"/>
          <w:lang w:val="uk-UA" w:eastAsia="ru-RU"/>
        </w:rPr>
      </w:pPr>
      <w:r w:rsidRPr="000277D3">
        <w:rPr>
          <w:rFonts w:ascii="Times New Roman" w:eastAsia="Times New Roman" w:hAnsi="Times New Roman" w:cs="Times New Roman"/>
          <w:sz w:val="28"/>
          <w:szCs w:val="24"/>
          <w:lang w:val="uk-UA" w:eastAsia="ru-RU"/>
        </w:rPr>
        <w:t>Апостолівського району Дніпропетровської області</w:t>
      </w:r>
    </w:p>
    <w:p w:rsidR="00EC7FBB" w:rsidRPr="000277D3" w:rsidRDefault="00EC7FBB" w:rsidP="00EC7FBB">
      <w:pPr>
        <w:spacing w:after="0" w:line="240" w:lineRule="auto"/>
        <w:jc w:val="center"/>
        <w:rPr>
          <w:rFonts w:ascii="Times New Roman" w:eastAsia="Times New Roman" w:hAnsi="Times New Roman" w:cs="Times New Roman"/>
          <w:sz w:val="28"/>
          <w:szCs w:val="24"/>
          <w:lang w:val="uk-UA" w:eastAsia="ru-RU"/>
        </w:rPr>
      </w:pPr>
      <w:r w:rsidRPr="000277D3">
        <w:rPr>
          <w:rFonts w:ascii="Times New Roman" w:eastAsia="Times New Roman" w:hAnsi="Times New Roman" w:cs="Times New Roman"/>
          <w:sz w:val="28"/>
          <w:szCs w:val="24"/>
          <w:lang w:val="uk-UA" w:eastAsia="ru-RU"/>
        </w:rPr>
        <w:t>Орган місцевого самоврядування</w:t>
      </w:r>
    </w:p>
    <w:p w:rsidR="00EC7FBB" w:rsidRPr="000277D3" w:rsidRDefault="00EC7FBB" w:rsidP="00EC7FBB">
      <w:pPr>
        <w:spacing w:after="0" w:line="240" w:lineRule="auto"/>
        <w:jc w:val="center"/>
        <w:rPr>
          <w:rFonts w:ascii="Times New Roman" w:eastAsia="Times New Roman" w:hAnsi="Times New Roman" w:cs="Times New Roman"/>
          <w:sz w:val="28"/>
          <w:szCs w:val="24"/>
          <w:lang w:val="uk-UA" w:eastAsia="ru-RU"/>
        </w:rPr>
      </w:pPr>
    </w:p>
    <w:p w:rsidR="00EC7FBB" w:rsidRPr="000277D3" w:rsidRDefault="00EC7FBB" w:rsidP="00EC7FBB">
      <w:pPr>
        <w:keepNext/>
        <w:spacing w:after="0" w:line="240" w:lineRule="auto"/>
        <w:jc w:val="center"/>
        <w:outlineLvl w:val="0"/>
        <w:rPr>
          <w:rFonts w:ascii="Times New Roman" w:eastAsia="Times New Roman" w:hAnsi="Times New Roman" w:cs="Times New Roman"/>
          <w:sz w:val="32"/>
          <w:szCs w:val="20"/>
          <w:lang w:val="uk-UA" w:eastAsia="uk-UA"/>
        </w:rPr>
      </w:pPr>
      <w:r w:rsidRPr="000277D3">
        <w:rPr>
          <w:rFonts w:ascii="Times New Roman" w:eastAsia="Times New Roman" w:hAnsi="Times New Roman" w:cs="Times New Roman"/>
          <w:sz w:val="32"/>
          <w:szCs w:val="20"/>
          <w:lang w:val="uk-UA" w:eastAsia="uk-UA"/>
        </w:rPr>
        <w:t>Р І Ш Е Н Н Я</w:t>
      </w:r>
    </w:p>
    <w:p w:rsidR="00EC7FBB" w:rsidRPr="000277D3" w:rsidRDefault="00EC7FBB" w:rsidP="00EC7FBB">
      <w:pPr>
        <w:spacing w:after="0" w:line="240" w:lineRule="auto"/>
        <w:rPr>
          <w:rFonts w:ascii="Times New Roman" w:eastAsia="Times New Roman" w:hAnsi="Times New Roman" w:cs="Times New Roman"/>
          <w:sz w:val="32"/>
          <w:szCs w:val="24"/>
          <w:lang w:val="uk-UA" w:eastAsia="ru-RU"/>
        </w:rPr>
      </w:pPr>
      <w:r w:rsidRPr="000277D3">
        <w:rPr>
          <w:rFonts w:ascii="Times New Roman" w:eastAsia="Times New Roman" w:hAnsi="Times New Roman" w:cs="Times New Roman"/>
          <w:sz w:val="32"/>
          <w:szCs w:val="24"/>
          <w:lang w:val="uk-UA" w:eastAsia="ru-RU"/>
        </w:rPr>
        <w:t xml:space="preserve">                                Зеленодольської міської ради </w:t>
      </w:r>
    </w:p>
    <w:p w:rsidR="00EC7FBB" w:rsidRPr="000277D3" w:rsidRDefault="00EC7FBB" w:rsidP="00EC7FBB">
      <w:pPr>
        <w:spacing w:after="0" w:line="240" w:lineRule="auto"/>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4"/>
          <w:szCs w:val="24"/>
          <w:lang w:val="uk-UA" w:eastAsia="ru-RU"/>
        </w:rPr>
        <w:t xml:space="preserve">                                                      </w:t>
      </w:r>
      <w:r w:rsidRPr="000277D3">
        <w:rPr>
          <w:rFonts w:ascii="Times New Roman" w:eastAsia="Times New Roman" w:hAnsi="Times New Roman" w:cs="Times New Roman"/>
          <w:sz w:val="28"/>
          <w:szCs w:val="28"/>
          <w:lang w:val="uk-UA" w:eastAsia="ru-RU"/>
        </w:rPr>
        <w:t>54 сесія VIІ скликання</w:t>
      </w:r>
    </w:p>
    <w:p w:rsidR="00EC7FBB" w:rsidRPr="000277D3" w:rsidRDefault="00EC7FBB" w:rsidP="00EC7FBB">
      <w:pPr>
        <w:spacing w:after="0" w:line="240" w:lineRule="auto"/>
        <w:rPr>
          <w:rFonts w:ascii="Times New Roman" w:eastAsia="Times New Roman" w:hAnsi="Times New Roman" w:cs="Times New Roman"/>
          <w:sz w:val="24"/>
          <w:szCs w:val="24"/>
          <w:lang w:val="uk-UA" w:eastAsia="ru-RU"/>
        </w:rPr>
      </w:pPr>
    </w:p>
    <w:p w:rsidR="00EC7FBB" w:rsidRPr="000277D3" w:rsidRDefault="00EC7FBB" w:rsidP="00EC7FBB">
      <w:pPr>
        <w:spacing w:after="0" w:line="240" w:lineRule="auto"/>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4"/>
          <w:szCs w:val="24"/>
          <w:lang w:val="uk-UA" w:eastAsia="ru-RU"/>
        </w:rPr>
        <w:t xml:space="preserve">   </w:t>
      </w:r>
      <w:r w:rsidRPr="000277D3">
        <w:rPr>
          <w:rFonts w:ascii="Times New Roman" w:eastAsia="Times New Roman" w:hAnsi="Times New Roman" w:cs="Times New Roman"/>
          <w:sz w:val="28"/>
          <w:szCs w:val="28"/>
          <w:lang w:val="uk-UA" w:eastAsia="ru-RU"/>
        </w:rPr>
        <w:t>19 грудня 2018 року                                                                            № 907</w:t>
      </w:r>
    </w:p>
    <w:p w:rsidR="00EC7FBB" w:rsidRPr="000277D3" w:rsidRDefault="00EC7FBB" w:rsidP="00EC7FBB">
      <w:pPr>
        <w:spacing w:after="0" w:line="240" w:lineRule="auto"/>
        <w:rPr>
          <w:rFonts w:ascii="Times New Roman" w:eastAsia="Times New Roman" w:hAnsi="Times New Roman" w:cs="Times New Roman"/>
          <w:sz w:val="24"/>
          <w:szCs w:val="24"/>
          <w:lang w:val="uk-UA" w:eastAsia="ru-RU"/>
        </w:rPr>
      </w:pPr>
    </w:p>
    <w:p w:rsidR="00EC7FBB" w:rsidRPr="000277D3" w:rsidRDefault="00EC7FBB" w:rsidP="00EC7FBB">
      <w:pPr>
        <w:spacing w:after="0" w:line="240" w:lineRule="auto"/>
        <w:rPr>
          <w:rFonts w:ascii="Times New Roman" w:eastAsia="Times New Roman" w:hAnsi="Times New Roman" w:cs="Times New Roman"/>
          <w:b/>
          <w:sz w:val="24"/>
          <w:szCs w:val="24"/>
          <w:lang w:val="uk-UA" w:eastAsia="ru-RU"/>
        </w:rPr>
      </w:pPr>
    </w:p>
    <w:p w:rsidR="00EC7FBB" w:rsidRPr="009A3DE9" w:rsidRDefault="00EC7FBB" w:rsidP="00EC7FBB">
      <w:pPr>
        <w:spacing w:after="0" w:line="240" w:lineRule="auto"/>
        <w:rPr>
          <w:rFonts w:ascii="Times New Roman" w:eastAsia="Times New Roman" w:hAnsi="Times New Roman" w:cs="Times New Roman"/>
          <w:b/>
          <w:i/>
          <w:sz w:val="28"/>
          <w:szCs w:val="28"/>
          <w:lang w:val="uk-UA" w:eastAsia="ru-RU"/>
        </w:rPr>
      </w:pPr>
      <w:r w:rsidRPr="009A3DE9">
        <w:rPr>
          <w:rFonts w:ascii="Times New Roman" w:eastAsia="Times New Roman" w:hAnsi="Times New Roman" w:cs="Times New Roman"/>
          <w:b/>
          <w:i/>
          <w:sz w:val="28"/>
          <w:szCs w:val="28"/>
          <w:lang w:val="uk-UA" w:eastAsia="ru-RU"/>
        </w:rPr>
        <w:t xml:space="preserve">Про затвердження окремих мережевих </w:t>
      </w:r>
    </w:p>
    <w:p w:rsidR="00EC7FBB" w:rsidRPr="009A3DE9" w:rsidRDefault="00EC7FBB" w:rsidP="00EC7FBB">
      <w:pPr>
        <w:spacing w:after="0" w:line="240" w:lineRule="auto"/>
        <w:rPr>
          <w:rFonts w:ascii="Times New Roman" w:eastAsia="Times New Roman" w:hAnsi="Times New Roman" w:cs="Times New Roman"/>
          <w:b/>
          <w:i/>
          <w:sz w:val="28"/>
          <w:szCs w:val="28"/>
          <w:lang w:val="uk-UA" w:eastAsia="ru-RU"/>
        </w:rPr>
      </w:pPr>
      <w:r w:rsidRPr="009A3DE9">
        <w:rPr>
          <w:rFonts w:ascii="Times New Roman" w:eastAsia="Times New Roman" w:hAnsi="Times New Roman" w:cs="Times New Roman"/>
          <w:b/>
          <w:i/>
          <w:sz w:val="28"/>
          <w:szCs w:val="28"/>
          <w:lang w:val="uk-UA" w:eastAsia="ru-RU"/>
        </w:rPr>
        <w:t>показників по штатах і контингентах на 2019 рік</w:t>
      </w:r>
    </w:p>
    <w:p w:rsidR="00EC7FBB" w:rsidRPr="000277D3" w:rsidRDefault="00EC7FBB" w:rsidP="00EC7FBB">
      <w:pPr>
        <w:spacing w:after="0" w:line="240" w:lineRule="auto"/>
        <w:rPr>
          <w:rFonts w:ascii="Times New Roman" w:eastAsia="Times New Roman" w:hAnsi="Times New Roman" w:cs="Times New Roman"/>
          <w:sz w:val="28"/>
          <w:szCs w:val="28"/>
          <w:lang w:val="uk-UA" w:eastAsia="ru-RU"/>
        </w:rPr>
      </w:pPr>
    </w:p>
    <w:p w:rsidR="00EC7FBB" w:rsidRPr="000277D3" w:rsidRDefault="00EC7FBB" w:rsidP="00EC7FBB">
      <w:pPr>
        <w:spacing w:after="0" w:line="240" w:lineRule="auto"/>
        <w:ind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На підставі статті 143 Конституції України,  статей 25 та 26 Закону України «Про місцеве самоврядування в Україні», для забезпечення формування проекту бюджету об’єднаної територіальної громади на               2019 рік міська рада вирішила:</w:t>
      </w:r>
    </w:p>
    <w:p w:rsidR="00EC7FBB" w:rsidRPr="000277D3" w:rsidRDefault="00EC7FBB" w:rsidP="00ED38CD">
      <w:pPr>
        <w:numPr>
          <w:ilvl w:val="0"/>
          <w:numId w:val="14"/>
        </w:numPr>
        <w:spacing w:after="0" w:line="240" w:lineRule="auto"/>
        <w:ind w:left="0"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Затвердити штатну чисельність працівників бюджетних установ, що фінансуються з міського бюджету, на 2019 рік (додаток 1).</w:t>
      </w:r>
    </w:p>
    <w:p w:rsidR="00EC7FBB" w:rsidRPr="000277D3" w:rsidRDefault="00EC7FBB" w:rsidP="00EC7FBB">
      <w:pPr>
        <w:spacing w:after="0" w:line="240" w:lineRule="auto"/>
        <w:ind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Надати право керівникам бюджетних установ за обґрунтованим поданням та за погодженням з головним розпорядником коштів міського бюджету вносити зміни до штатних розписів відповідних установ в межах затвердженого фонду оплати праці на 2019 рік.</w:t>
      </w:r>
    </w:p>
    <w:p w:rsidR="00EC7FBB" w:rsidRPr="000277D3" w:rsidRDefault="00EC7FBB" w:rsidP="00ED38CD">
      <w:pPr>
        <w:numPr>
          <w:ilvl w:val="0"/>
          <w:numId w:val="14"/>
        </w:numPr>
        <w:spacing w:after="0" w:line="240" w:lineRule="auto"/>
        <w:ind w:left="0"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Затвердити контингенти:</w:t>
      </w:r>
    </w:p>
    <w:p w:rsidR="00EC7FBB" w:rsidRPr="000277D3" w:rsidRDefault="00EC7FBB" w:rsidP="00ED38CD">
      <w:pPr>
        <w:numPr>
          <w:ilvl w:val="0"/>
          <w:numId w:val="17"/>
        </w:numPr>
        <w:spacing w:after="0" w:line="240" w:lineRule="auto"/>
        <w:ind w:left="0"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дітей, що забезпечуються харчуванням в закладах дошкільної та загальної середньої освіти міської об’єднаної територіальної громади на 2019 рік (додаток 2);</w:t>
      </w:r>
    </w:p>
    <w:p w:rsidR="00EC7FBB" w:rsidRPr="000277D3" w:rsidRDefault="00EC7FBB" w:rsidP="00ED38CD">
      <w:pPr>
        <w:numPr>
          <w:ilvl w:val="0"/>
          <w:numId w:val="17"/>
        </w:numPr>
        <w:spacing w:after="0" w:line="240" w:lineRule="auto"/>
        <w:ind w:left="0"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учнів школи мистецтв на 2019 пік (додаток 3).</w:t>
      </w:r>
    </w:p>
    <w:p w:rsidR="00EC7FBB" w:rsidRPr="000277D3" w:rsidRDefault="00EC7FBB" w:rsidP="00ED38CD">
      <w:pPr>
        <w:numPr>
          <w:ilvl w:val="0"/>
          <w:numId w:val="14"/>
        </w:numPr>
        <w:spacing w:after="0" w:line="240" w:lineRule="auto"/>
        <w:ind w:left="0"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Затвердити вартість діто-дня харчування на 2019 рік:</w:t>
      </w:r>
    </w:p>
    <w:p w:rsidR="00EC7FBB" w:rsidRPr="000277D3" w:rsidRDefault="00EC7FBB" w:rsidP="00ED38CD">
      <w:pPr>
        <w:numPr>
          <w:ilvl w:val="0"/>
          <w:numId w:val="16"/>
        </w:numPr>
        <w:spacing w:after="0" w:line="240" w:lineRule="auto"/>
        <w:ind w:left="709" w:firstLine="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в ясельних групах закладів дошкільної освіти – 26,50 грн.;</w:t>
      </w:r>
    </w:p>
    <w:p w:rsidR="00EC7FBB" w:rsidRPr="000277D3" w:rsidRDefault="00EC7FBB" w:rsidP="00ED38CD">
      <w:pPr>
        <w:numPr>
          <w:ilvl w:val="0"/>
          <w:numId w:val="16"/>
        </w:numPr>
        <w:spacing w:after="0" w:line="240" w:lineRule="auto"/>
        <w:ind w:left="709" w:firstLine="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lastRenderedPageBreak/>
        <w:t>у дошкільних і змішаних групах закладів дошкільної освіти – 40,00 грн.;</w:t>
      </w:r>
    </w:p>
    <w:p w:rsidR="00EC7FBB" w:rsidRPr="000277D3" w:rsidRDefault="00EC7FBB" w:rsidP="00EC7FBB">
      <w:pPr>
        <w:spacing w:after="0" w:line="240" w:lineRule="auto"/>
        <w:ind w:left="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    у 1</w:t>
      </w:r>
      <w:r w:rsidRPr="000277D3">
        <w:rPr>
          <w:rFonts w:ascii="Times New Roman" w:eastAsia="Times New Roman" w:hAnsi="Times New Roman" w:cs="Times New Roman"/>
          <w:sz w:val="28"/>
          <w:szCs w:val="28"/>
          <w:vertAlign w:val="superscript"/>
          <w:lang w:val="uk-UA" w:eastAsia="ru-RU"/>
        </w:rPr>
        <w:t>-х</w:t>
      </w:r>
      <w:r w:rsidRPr="000277D3">
        <w:rPr>
          <w:rFonts w:ascii="Times New Roman" w:eastAsia="Times New Roman" w:hAnsi="Times New Roman" w:cs="Times New Roman"/>
          <w:sz w:val="28"/>
          <w:szCs w:val="28"/>
          <w:lang w:val="uk-UA" w:eastAsia="ru-RU"/>
        </w:rPr>
        <w:t xml:space="preserve"> – 4</w:t>
      </w:r>
      <w:r w:rsidRPr="000277D3">
        <w:rPr>
          <w:rFonts w:ascii="Times New Roman" w:eastAsia="Times New Roman" w:hAnsi="Times New Roman" w:cs="Times New Roman"/>
          <w:sz w:val="28"/>
          <w:szCs w:val="28"/>
          <w:vertAlign w:val="superscript"/>
          <w:lang w:val="uk-UA" w:eastAsia="ru-RU"/>
        </w:rPr>
        <w:t>-х</w:t>
      </w:r>
      <w:r w:rsidRPr="000277D3">
        <w:rPr>
          <w:rFonts w:ascii="Times New Roman" w:eastAsia="Times New Roman" w:hAnsi="Times New Roman" w:cs="Times New Roman"/>
          <w:sz w:val="28"/>
          <w:szCs w:val="28"/>
          <w:lang w:val="uk-UA" w:eastAsia="ru-RU"/>
        </w:rPr>
        <w:t xml:space="preserve"> класах закладів загальної середньої освіти – 16,50 грн.;</w:t>
      </w:r>
    </w:p>
    <w:p w:rsidR="00EC7FBB" w:rsidRPr="000277D3" w:rsidRDefault="00EC7FBB" w:rsidP="00EC7FBB">
      <w:pPr>
        <w:spacing w:after="0" w:line="240" w:lineRule="auto"/>
        <w:ind w:left="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 у 5</w:t>
      </w:r>
      <w:r w:rsidRPr="000277D3">
        <w:rPr>
          <w:rFonts w:ascii="Times New Roman" w:eastAsia="Times New Roman" w:hAnsi="Times New Roman" w:cs="Times New Roman"/>
          <w:sz w:val="28"/>
          <w:szCs w:val="28"/>
          <w:vertAlign w:val="superscript"/>
          <w:lang w:val="uk-UA" w:eastAsia="ru-RU"/>
        </w:rPr>
        <w:t>-х</w:t>
      </w:r>
      <w:r w:rsidRPr="000277D3">
        <w:rPr>
          <w:rFonts w:ascii="Times New Roman" w:eastAsia="Times New Roman" w:hAnsi="Times New Roman" w:cs="Times New Roman"/>
          <w:sz w:val="28"/>
          <w:szCs w:val="28"/>
          <w:lang w:val="uk-UA" w:eastAsia="ru-RU"/>
        </w:rPr>
        <w:t xml:space="preserve"> – 11</w:t>
      </w:r>
      <w:r w:rsidRPr="000277D3">
        <w:rPr>
          <w:rFonts w:ascii="Times New Roman" w:eastAsia="Times New Roman" w:hAnsi="Times New Roman" w:cs="Times New Roman"/>
          <w:sz w:val="28"/>
          <w:szCs w:val="28"/>
          <w:vertAlign w:val="superscript"/>
          <w:lang w:val="uk-UA" w:eastAsia="ru-RU"/>
        </w:rPr>
        <w:t>-х</w:t>
      </w:r>
      <w:r w:rsidRPr="000277D3">
        <w:rPr>
          <w:rFonts w:ascii="Times New Roman" w:eastAsia="Times New Roman" w:hAnsi="Times New Roman" w:cs="Times New Roman"/>
          <w:sz w:val="28"/>
          <w:szCs w:val="28"/>
          <w:lang w:val="uk-UA" w:eastAsia="ru-RU"/>
        </w:rPr>
        <w:t xml:space="preserve"> класах закладів загальної середньої освіти – 19,00 грн.</w:t>
      </w:r>
    </w:p>
    <w:p w:rsidR="00EC7FBB" w:rsidRPr="000277D3" w:rsidRDefault="00EC7FBB" w:rsidP="00EC7FBB">
      <w:pPr>
        <w:spacing w:after="0" w:line="240" w:lineRule="auto"/>
        <w:ind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color w:val="000000"/>
          <w:sz w:val="28"/>
          <w:szCs w:val="28"/>
          <w:shd w:val="clear" w:color="auto" w:fill="FFFFFF"/>
          <w:lang w:val="uk-UA" w:eastAsia="ru-RU"/>
        </w:rPr>
        <w:t>Установити, що батьки або особи, які їх замінюють, вносять плату за харчування дітей у  закладах дошкільної освіти у розмірах</w:t>
      </w:r>
      <w:r w:rsidRPr="000277D3">
        <w:rPr>
          <w:rFonts w:ascii="Times New Roman" w:eastAsia="Times New Roman" w:hAnsi="Times New Roman" w:cs="Times New Roman"/>
          <w:sz w:val="28"/>
          <w:szCs w:val="28"/>
          <w:lang w:val="uk-UA" w:eastAsia="ru-RU"/>
        </w:rPr>
        <w:t>, що становить 60 відсотків (у міській місцевості) та 40 відсотків (у сільській місцевості) від вартості харчування на день.</w:t>
      </w:r>
    </w:p>
    <w:p w:rsidR="00EC7FBB" w:rsidRPr="000277D3" w:rsidRDefault="00EC7FBB" w:rsidP="00ED38CD">
      <w:pPr>
        <w:numPr>
          <w:ilvl w:val="0"/>
          <w:numId w:val="14"/>
        </w:numPr>
        <w:spacing w:after="0" w:line="240" w:lineRule="auto"/>
        <w:ind w:left="0"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Встановити щомісячну плату за навчання в Зеленодольській школі мистецтв на 2019 рік за такими дисциплінами:</w:t>
      </w:r>
    </w:p>
    <w:p w:rsidR="00EC7FBB" w:rsidRPr="000277D3" w:rsidRDefault="00EC7FBB" w:rsidP="00ED38CD">
      <w:pPr>
        <w:numPr>
          <w:ilvl w:val="0"/>
          <w:numId w:val="15"/>
        </w:numPr>
        <w:spacing w:after="0" w:line="240" w:lineRule="auto"/>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підготовче відділення – 160 гривень;</w:t>
      </w:r>
    </w:p>
    <w:p w:rsidR="00EC7FBB" w:rsidRPr="000277D3" w:rsidRDefault="00EC7FBB" w:rsidP="00ED38CD">
      <w:pPr>
        <w:numPr>
          <w:ilvl w:val="0"/>
          <w:numId w:val="15"/>
        </w:numPr>
        <w:spacing w:after="0" w:line="240" w:lineRule="auto"/>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фортепіано, гітара, вокал, сольний спів, образотворче мистецтво – 140 гривень</w:t>
      </w:r>
    </w:p>
    <w:p w:rsidR="00EC7FBB" w:rsidRPr="000277D3" w:rsidRDefault="00EC7FBB" w:rsidP="00ED38CD">
      <w:pPr>
        <w:numPr>
          <w:ilvl w:val="0"/>
          <w:numId w:val="15"/>
        </w:numPr>
        <w:spacing w:after="0" w:line="240" w:lineRule="auto"/>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баян, хореографія – 130 гривень</w:t>
      </w:r>
    </w:p>
    <w:p w:rsidR="00EC7FBB" w:rsidRPr="000277D3" w:rsidRDefault="00EC7FBB" w:rsidP="00ED38CD">
      <w:pPr>
        <w:numPr>
          <w:ilvl w:val="0"/>
          <w:numId w:val="15"/>
        </w:numPr>
        <w:spacing w:after="0" w:line="240" w:lineRule="auto"/>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 xml:space="preserve">оркестрові інструменти – 120 гривень </w:t>
      </w:r>
    </w:p>
    <w:p w:rsidR="00EC7FBB" w:rsidRPr="000277D3" w:rsidRDefault="00EC7FBB" w:rsidP="00ED38CD">
      <w:pPr>
        <w:numPr>
          <w:ilvl w:val="0"/>
          <w:numId w:val="14"/>
        </w:numPr>
        <w:spacing w:after="0" w:line="240" w:lineRule="auto"/>
        <w:ind w:left="0" w:firstLine="709"/>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Встановити, що у 2019 році звільняються від плати за навчання в Зеленодольській школі мистецтв діти з малозабезпечених і багатодітних сімей, діти-сироти, діти, позбавлені батьківського піклування, діти-інваліди.</w:t>
      </w:r>
    </w:p>
    <w:p w:rsidR="00EC7FBB" w:rsidRPr="000277D3" w:rsidRDefault="00EC7FBB" w:rsidP="00ED38CD">
      <w:pPr>
        <w:numPr>
          <w:ilvl w:val="0"/>
          <w:numId w:val="14"/>
        </w:numPr>
        <w:spacing w:after="0" w:line="240" w:lineRule="auto"/>
        <w:ind w:left="720" w:firstLine="709"/>
        <w:jc w:val="both"/>
        <w:rPr>
          <w:rFonts w:ascii="Times New Roman" w:eastAsia="Times New Roman" w:hAnsi="Times New Roman" w:cs="Times New Roman"/>
          <w:b/>
          <w:sz w:val="28"/>
          <w:szCs w:val="28"/>
          <w:lang w:val="uk-UA" w:eastAsia="ru-RU"/>
        </w:rPr>
      </w:pPr>
      <w:r w:rsidRPr="000277D3">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EC7FBB" w:rsidRPr="000277D3" w:rsidRDefault="00EC7FBB" w:rsidP="00EC7FBB">
      <w:pPr>
        <w:spacing w:after="0" w:line="240" w:lineRule="auto"/>
        <w:ind w:left="720"/>
        <w:rPr>
          <w:rFonts w:ascii="Times New Roman" w:eastAsia="Times New Roman" w:hAnsi="Times New Roman" w:cs="Times New Roman"/>
          <w:b/>
          <w:sz w:val="28"/>
          <w:szCs w:val="28"/>
          <w:lang w:val="uk-UA" w:eastAsia="ru-RU"/>
        </w:rPr>
      </w:pPr>
      <w:r w:rsidRPr="000277D3">
        <w:rPr>
          <w:rFonts w:ascii="Times New Roman" w:eastAsia="Times New Roman" w:hAnsi="Times New Roman" w:cs="Times New Roman"/>
          <w:b/>
          <w:sz w:val="28"/>
          <w:szCs w:val="28"/>
          <w:lang w:val="uk-UA" w:eastAsia="ru-RU"/>
        </w:rPr>
        <w:t xml:space="preserve">  Міський голова                                       А.В.</w:t>
      </w:r>
      <w:r w:rsidR="00BA2F05" w:rsidRPr="000277D3">
        <w:rPr>
          <w:rFonts w:ascii="Times New Roman" w:eastAsia="Times New Roman" w:hAnsi="Times New Roman" w:cs="Times New Roman"/>
          <w:b/>
          <w:sz w:val="28"/>
          <w:szCs w:val="28"/>
          <w:lang w:val="uk-UA" w:eastAsia="ru-RU"/>
        </w:rPr>
        <w:t xml:space="preserve"> </w:t>
      </w:r>
      <w:r w:rsidRPr="000277D3">
        <w:rPr>
          <w:rFonts w:ascii="Times New Roman" w:eastAsia="Times New Roman" w:hAnsi="Times New Roman" w:cs="Times New Roman"/>
          <w:b/>
          <w:sz w:val="28"/>
          <w:szCs w:val="28"/>
          <w:lang w:val="uk-UA" w:eastAsia="ru-RU"/>
        </w:rPr>
        <w:t>Савченко</w:t>
      </w:r>
    </w:p>
    <w:p w:rsidR="00BA2F05" w:rsidRPr="000277D3" w:rsidRDefault="00BA2F05" w:rsidP="00EC7FBB">
      <w:pPr>
        <w:spacing w:after="0" w:line="240" w:lineRule="auto"/>
        <w:ind w:left="720"/>
        <w:rPr>
          <w:rFonts w:ascii="Times New Roman" w:eastAsia="Times New Roman" w:hAnsi="Times New Roman" w:cs="Times New Roman"/>
          <w:b/>
          <w:sz w:val="28"/>
          <w:szCs w:val="28"/>
          <w:lang w:val="uk-UA" w:eastAsia="ru-RU"/>
        </w:rPr>
      </w:pPr>
    </w:p>
    <w:p w:rsidR="00BA2F05" w:rsidRPr="000277D3" w:rsidRDefault="00EE5E65" w:rsidP="00BA2F05">
      <w:pPr>
        <w:spacing w:after="0" w:line="240" w:lineRule="auto"/>
        <w:ind w:firstLine="720"/>
        <w:rPr>
          <w:rFonts w:ascii="Times New Roman" w:eastAsia="Times New Roman" w:hAnsi="Times New Roman" w:cs="Times New Roman"/>
          <w:i/>
          <w:sz w:val="28"/>
          <w:szCs w:val="20"/>
          <w:lang w:val="uk-UA" w:eastAsia="ru-RU"/>
        </w:rPr>
      </w:pPr>
      <w:r w:rsidRPr="000277D3">
        <w:rPr>
          <w:rFonts w:ascii="Times New Roman" w:eastAsia="Times New Roman" w:hAnsi="Times New Roman" w:cs="Times New Roman"/>
          <w:i/>
          <w:noProof/>
          <w:sz w:val="28"/>
          <w:szCs w:val="20"/>
          <w:lang w:eastAsia="ru-RU"/>
        </w:rPr>
        <w:drawing>
          <wp:anchor distT="0" distB="0" distL="114300" distR="114300" simplePos="0" relativeHeight="251663360" behindDoc="0" locked="0" layoutInCell="1" allowOverlap="1" wp14:anchorId="00A2C05A" wp14:editId="7EB9EDB2">
            <wp:simplePos x="0" y="0"/>
            <wp:positionH relativeFrom="column">
              <wp:posOffset>3047365</wp:posOffset>
            </wp:positionH>
            <wp:positionV relativeFrom="paragraph">
              <wp:posOffset>307340</wp:posOffset>
            </wp:positionV>
            <wp:extent cx="445770" cy="63246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2F05" w:rsidRPr="000277D3" w:rsidRDefault="00BA2F05" w:rsidP="00BA2F05">
      <w:pPr>
        <w:spacing w:after="0" w:line="240" w:lineRule="auto"/>
        <w:ind w:firstLine="720"/>
        <w:rPr>
          <w:rFonts w:ascii="Times New Roman" w:eastAsia="Times New Roman" w:hAnsi="Times New Roman" w:cs="Times New Roman"/>
          <w:i/>
          <w:sz w:val="28"/>
          <w:szCs w:val="20"/>
          <w:lang w:val="uk-UA" w:eastAsia="ru-RU"/>
        </w:rPr>
      </w:pPr>
    </w:p>
    <w:p w:rsidR="00BA2F05" w:rsidRPr="000277D3" w:rsidRDefault="00BA2F05" w:rsidP="00BA2F05">
      <w:pPr>
        <w:spacing w:after="0" w:line="240" w:lineRule="auto"/>
        <w:ind w:firstLine="720"/>
        <w:rPr>
          <w:rFonts w:ascii="Times New Roman" w:eastAsia="Times New Roman" w:hAnsi="Times New Roman" w:cs="Times New Roman"/>
          <w:i/>
          <w:sz w:val="28"/>
          <w:szCs w:val="20"/>
          <w:lang w:val="uk-UA" w:eastAsia="ru-RU"/>
        </w:rPr>
      </w:pPr>
    </w:p>
    <w:p w:rsidR="00BA2F05" w:rsidRPr="000277D3" w:rsidRDefault="00BA2F05" w:rsidP="00BA2F05">
      <w:pPr>
        <w:spacing w:after="0" w:line="240" w:lineRule="auto"/>
        <w:jc w:val="center"/>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У К Р А Ї Н А</w:t>
      </w:r>
    </w:p>
    <w:p w:rsidR="00BA2F05" w:rsidRPr="000277D3" w:rsidRDefault="00BA2F05" w:rsidP="00BA2F05">
      <w:pPr>
        <w:spacing w:after="0" w:line="240" w:lineRule="auto"/>
        <w:jc w:val="center"/>
        <w:rPr>
          <w:rFonts w:ascii="Times New Roman" w:eastAsia="Times New Roman" w:hAnsi="Times New Roman" w:cs="Times New Roman"/>
          <w:sz w:val="28"/>
          <w:szCs w:val="20"/>
          <w:lang w:val="uk-UA" w:eastAsia="ru-RU"/>
        </w:rPr>
      </w:pPr>
      <w:r w:rsidRPr="000277D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A2F05" w:rsidRPr="000277D3" w:rsidRDefault="00BA2F05" w:rsidP="00BA2F05">
      <w:pPr>
        <w:pBdr>
          <w:bottom w:val="single" w:sz="12" w:space="1" w:color="auto"/>
        </w:pBdr>
        <w:spacing w:after="0" w:line="240" w:lineRule="auto"/>
        <w:jc w:val="center"/>
        <w:rPr>
          <w:rFonts w:ascii="Times New Roman" w:eastAsia="Times New Roman" w:hAnsi="Times New Roman" w:cs="Times New Roman"/>
          <w:sz w:val="28"/>
          <w:szCs w:val="20"/>
          <w:lang w:val="uk-UA" w:eastAsia="ru-RU"/>
        </w:rPr>
      </w:pPr>
      <w:r w:rsidRPr="000277D3">
        <w:rPr>
          <w:rFonts w:ascii="Times New Roman" w:eastAsia="Times New Roman" w:hAnsi="Times New Roman" w:cs="Times New Roman"/>
          <w:sz w:val="28"/>
          <w:szCs w:val="20"/>
          <w:lang w:val="uk-UA" w:eastAsia="ru-RU"/>
        </w:rPr>
        <w:t>Апостолівського району Дніпропетровської області</w:t>
      </w:r>
    </w:p>
    <w:p w:rsidR="00BA2F05" w:rsidRPr="000277D3" w:rsidRDefault="00BA2F05" w:rsidP="00BA2F05">
      <w:pPr>
        <w:spacing w:after="0" w:line="240" w:lineRule="auto"/>
        <w:jc w:val="center"/>
        <w:rPr>
          <w:rFonts w:ascii="Times New Roman" w:eastAsia="Times New Roman" w:hAnsi="Times New Roman" w:cs="Times New Roman"/>
          <w:sz w:val="28"/>
          <w:szCs w:val="20"/>
          <w:lang w:val="uk-UA" w:eastAsia="ru-RU"/>
        </w:rPr>
      </w:pPr>
      <w:r w:rsidRPr="000277D3">
        <w:rPr>
          <w:rFonts w:ascii="Times New Roman" w:eastAsia="Times New Roman" w:hAnsi="Times New Roman" w:cs="Times New Roman"/>
          <w:sz w:val="28"/>
          <w:szCs w:val="20"/>
          <w:lang w:val="uk-UA" w:eastAsia="ru-RU"/>
        </w:rPr>
        <w:t>Орган місцевого самоврядування</w:t>
      </w:r>
    </w:p>
    <w:p w:rsidR="00BA2F05" w:rsidRPr="000277D3" w:rsidRDefault="00BA2F05" w:rsidP="00BA2F05">
      <w:pPr>
        <w:spacing w:after="0" w:line="240" w:lineRule="auto"/>
        <w:jc w:val="center"/>
        <w:rPr>
          <w:rFonts w:ascii="Times New Roman" w:eastAsia="Times New Roman" w:hAnsi="Times New Roman" w:cs="Times New Roman"/>
          <w:sz w:val="28"/>
          <w:szCs w:val="20"/>
          <w:lang w:val="uk-UA" w:eastAsia="ru-RU"/>
        </w:rPr>
      </w:pPr>
    </w:p>
    <w:p w:rsidR="00BA2F05" w:rsidRPr="000277D3" w:rsidRDefault="00BA2F05" w:rsidP="00BA2F05">
      <w:pPr>
        <w:keepNext/>
        <w:spacing w:after="0" w:line="240" w:lineRule="auto"/>
        <w:jc w:val="both"/>
        <w:outlineLvl w:val="0"/>
        <w:rPr>
          <w:rFonts w:ascii="Times New Roman" w:eastAsia="Times New Roman" w:hAnsi="Times New Roman" w:cs="Times New Roman"/>
          <w:b/>
          <w:sz w:val="24"/>
          <w:szCs w:val="20"/>
          <w:lang w:val="uk-UA" w:eastAsia="ru-RU"/>
        </w:rPr>
      </w:pPr>
      <w:r w:rsidRPr="000277D3">
        <w:rPr>
          <w:rFonts w:ascii="Times New Roman" w:eastAsia="Times New Roman" w:hAnsi="Times New Roman" w:cs="Times New Roman"/>
          <w:b/>
          <w:sz w:val="24"/>
          <w:szCs w:val="20"/>
          <w:lang w:val="uk-UA" w:eastAsia="ru-RU"/>
        </w:rPr>
        <w:t xml:space="preserve">                                                              Р І Ш Е Н Н Я</w:t>
      </w:r>
    </w:p>
    <w:p w:rsidR="00BA2F05" w:rsidRPr="000277D3" w:rsidRDefault="00BA2F05" w:rsidP="00BA2F05">
      <w:pPr>
        <w:spacing w:after="0" w:line="240" w:lineRule="auto"/>
        <w:rPr>
          <w:rFonts w:ascii="Times New Roman" w:eastAsia="Times New Roman" w:hAnsi="Times New Roman" w:cs="Times New Roman"/>
          <w:sz w:val="32"/>
          <w:szCs w:val="20"/>
          <w:lang w:val="uk-UA" w:eastAsia="ru-RU"/>
        </w:rPr>
      </w:pPr>
      <w:r w:rsidRPr="000277D3">
        <w:rPr>
          <w:rFonts w:ascii="Times New Roman" w:eastAsia="Times New Roman" w:hAnsi="Times New Roman" w:cs="Times New Roman"/>
          <w:sz w:val="32"/>
          <w:szCs w:val="20"/>
          <w:lang w:val="uk-UA" w:eastAsia="ru-RU"/>
        </w:rPr>
        <w:t xml:space="preserve">                                Зеленодольської міської ради </w:t>
      </w:r>
    </w:p>
    <w:p w:rsidR="00BA2F05" w:rsidRPr="000277D3" w:rsidRDefault="00BA2F05" w:rsidP="00BA2F05">
      <w:pPr>
        <w:spacing w:after="0" w:line="240" w:lineRule="auto"/>
        <w:jc w:val="center"/>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 xml:space="preserve"> 54 сесія VII скликання</w:t>
      </w:r>
    </w:p>
    <w:p w:rsidR="00BA2F05" w:rsidRPr="000277D3" w:rsidRDefault="00BA2F05" w:rsidP="00BA2F05">
      <w:pPr>
        <w:spacing w:after="0" w:line="240" w:lineRule="auto"/>
        <w:rPr>
          <w:rFonts w:ascii="Times New Roman" w:eastAsia="Times New Roman" w:hAnsi="Times New Roman" w:cs="Times New Roman"/>
          <w:sz w:val="20"/>
          <w:szCs w:val="20"/>
          <w:lang w:val="uk-UA" w:eastAsia="ru-RU"/>
        </w:rPr>
      </w:pPr>
    </w:p>
    <w:p w:rsidR="00BA2F05" w:rsidRPr="000277D3" w:rsidRDefault="00F651D7" w:rsidP="00BA2F0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8"/>
          <w:szCs w:val="28"/>
          <w:lang w:val="uk-UA" w:eastAsia="ru-RU"/>
        </w:rPr>
        <w:t xml:space="preserve">     </w:t>
      </w:r>
      <w:r w:rsidR="00BA2F05" w:rsidRPr="000277D3">
        <w:rPr>
          <w:rFonts w:ascii="Times New Roman" w:eastAsia="Times New Roman" w:hAnsi="Times New Roman" w:cs="Times New Roman"/>
          <w:sz w:val="28"/>
          <w:szCs w:val="28"/>
          <w:lang w:val="uk-UA" w:eastAsia="ru-RU"/>
        </w:rPr>
        <w:t xml:space="preserve">19 грудня 2018 року                                                                     </w:t>
      </w:r>
      <w:r>
        <w:rPr>
          <w:rFonts w:ascii="Times New Roman" w:eastAsia="Times New Roman" w:hAnsi="Times New Roman" w:cs="Times New Roman"/>
          <w:sz w:val="28"/>
          <w:szCs w:val="28"/>
          <w:lang w:val="uk-UA" w:eastAsia="ru-RU"/>
        </w:rPr>
        <w:t xml:space="preserve">             </w:t>
      </w:r>
      <w:r w:rsidR="00BA2F05" w:rsidRPr="000277D3">
        <w:rPr>
          <w:rFonts w:ascii="Times New Roman" w:eastAsia="Times New Roman" w:hAnsi="Times New Roman" w:cs="Times New Roman"/>
          <w:sz w:val="28"/>
          <w:szCs w:val="28"/>
          <w:lang w:val="uk-UA" w:eastAsia="ru-RU"/>
        </w:rPr>
        <w:t>№ 908</w:t>
      </w:r>
      <w:r w:rsidR="00BA2F05" w:rsidRPr="000277D3">
        <w:rPr>
          <w:rFonts w:ascii="Times New Roman" w:eastAsia="Times New Roman" w:hAnsi="Times New Roman" w:cs="Times New Roman"/>
          <w:sz w:val="20"/>
          <w:szCs w:val="20"/>
          <w:lang w:val="uk-UA" w:eastAsia="ru-RU"/>
        </w:rPr>
        <w:t xml:space="preserve"> </w:t>
      </w:r>
      <w:r w:rsidR="00BA2F05" w:rsidRPr="000277D3">
        <w:rPr>
          <w:rFonts w:ascii="Times New Roman" w:eastAsia="Times New Roman" w:hAnsi="Times New Roman" w:cs="Times New Roman"/>
          <w:sz w:val="28"/>
          <w:szCs w:val="28"/>
          <w:lang w:val="uk-UA" w:eastAsia="ru-RU"/>
        </w:rPr>
        <w:t xml:space="preserve">  </w:t>
      </w:r>
      <w:r w:rsidR="00BA2F05" w:rsidRPr="000277D3">
        <w:rPr>
          <w:rFonts w:ascii="Times New Roman" w:eastAsia="Times New Roman" w:hAnsi="Times New Roman" w:cs="Times New Roman"/>
          <w:sz w:val="20"/>
          <w:szCs w:val="20"/>
          <w:lang w:val="uk-UA" w:eastAsia="ru-RU"/>
        </w:rPr>
        <w:t xml:space="preserve">  </w:t>
      </w:r>
      <w:r w:rsidR="00BA2F05" w:rsidRPr="000277D3">
        <w:rPr>
          <w:rFonts w:ascii="Times New Roman" w:eastAsia="Times New Roman" w:hAnsi="Times New Roman" w:cs="Times New Roman"/>
          <w:sz w:val="28"/>
          <w:szCs w:val="28"/>
          <w:lang w:val="uk-UA" w:eastAsia="ru-RU"/>
        </w:rPr>
        <w:t xml:space="preserve">     </w:t>
      </w:r>
      <w:r w:rsidR="00BA2F05" w:rsidRPr="000277D3">
        <w:rPr>
          <w:rFonts w:ascii="Times New Roman" w:eastAsia="Times New Roman" w:hAnsi="Times New Roman" w:cs="Times New Roman"/>
          <w:sz w:val="20"/>
          <w:szCs w:val="20"/>
          <w:lang w:val="uk-UA" w:eastAsia="ru-RU"/>
        </w:rPr>
        <w:t xml:space="preserve">                            </w:t>
      </w:r>
    </w:p>
    <w:p w:rsidR="00BA2F05" w:rsidRPr="000277D3" w:rsidRDefault="00BA2F05" w:rsidP="00BA2F05">
      <w:pPr>
        <w:spacing w:after="0" w:line="240" w:lineRule="auto"/>
        <w:rPr>
          <w:rFonts w:ascii="Times New Roman" w:eastAsia="Times New Roman" w:hAnsi="Times New Roman" w:cs="Times New Roman"/>
          <w:i/>
          <w:sz w:val="28"/>
          <w:szCs w:val="28"/>
          <w:lang w:val="uk-UA" w:eastAsia="ru-RU"/>
        </w:rPr>
      </w:pPr>
      <w:r w:rsidRPr="000277D3">
        <w:rPr>
          <w:rFonts w:ascii="Times New Roman" w:eastAsia="Times New Roman" w:hAnsi="Times New Roman" w:cs="Times New Roman"/>
          <w:i/>
          <w:sz w:val="28"/>
          <w:szCs w:val="28"/>
          <w:lang w:val="uk-UA" w:eastAsia="ru-RU"/>
        </w:rPr>
        <w:t xml:space="preserve">           </w:t>
      </w:r>
    </w:p>
    <w:p w:rsidR="00BA2F05" w:rsidRPr="009A3DE9" w:rsidRDefault="00BA2F05" w:rsidP="00BA2F05">
      <w:pPr>
        <w:spacing w:after="0" w:line="240" w:lineRule="auto"/>
        <w:rPr>
          <w:rFonts w:ascii="Times New Roman" w:eastAsia="Times New Roman" w:hAnsi="Times New Roman" w:cs="Times New Roman"/>
          <w:b/>
          <w:i/>
          <w:sz w:val="28"/>
          <w:szCs w:val="28"/>
          <w:lang w:val="uk-UA" w:eastAsia="ru-RU"/>
        </w:rPr>
      </w:pPr>
      <w:r w:rsidRPr="009A3DE9">
        <w:rPr>
          <w:rFonts w:ascii="Times New Roman" w:eastAsia="Times New Roman" w:hAnsi="Times New Roman" w:cs="Times New Roman"/>
          <w:b/>
          <w:i/>
          <w:sz w:val="28"/>
          <w:szCs w:val="28"/>
          <w:lang w:val="uk-UA" w:eastAsia="ru-RU"/>
        </w:rPr>
        <w:t xml:space="preserve">Про  затвердження  міських програм </w:t>
      </w:r>
    </w:p>
    <w:p w:rsidR="00BA2F05" w:rsidRPr="009A3DE9" w:rsidRDefault="00BA2F05" w:rsidP="00BA2F05">
      <w:pPr>
        <w:spacing w:after="0" w:line="240" w:lineRule="auto"/>
        <w:rPr>
          <w:rFonts w:ascii="Times New Roman" w:eastAsia="Times New Roman" w:hAnsi="Times New Roman" w:cs="Times New Roman"/>
          <w:b/>
          <w:i/>
          <w:sz w:val="28"/>
          <w:szCs w:val="28"/>
          <w:lang w:val="uk-UA" w:eastAsia="ru-RU"/>
        </w:rPr>
      </w:pPr>
      <w:r w:rsidRPr="009A3DE9">
        <w:rPr>
          <w:rFonts w:ascii="Times New Roman" w:eastAsia="Times New Roman" w:hAnsi="Times New Roman" w:cs="Times New Roman"/>
          <w:b/>
          <w:i/>
          <w:sz w:val="28"/>
          <w:szCs w:val="28"/>
          <w:lang w:val="uk-UA" w:eastAsia="ru-RU"/>
        </w:rPr>
        <w:t xml:space="preserve">на 2019 рік та внесення змін до програми </w:t>
      </w:r>
    </w:p>
    <w:p w:rsidR="00BA2F05" w:rsidRPr="009A3DE9" w:rsidRDefault="00BA2F05" w:rsidP="00BA2F05">
      <w:pPr>
        <w:spacing w:after="0" w:line="240" w:lineRule="auto"/>
        <w:rPr>
          <w:rFonts w:ascii="Times New Roman" w:eastAsia="Times New Roman" w:hAnsi="Times New Roman" w:cs="Times New Roman"/>
          <w:b/>
          <w:i/>
          <w:sz w:val="28"/>
          <w:szCs w:val="28"/>
          <w:lang w:val="uk-UA" w:eastAsia="ru-RU"/>
        </w:rPr>
      </w:pPr>
      <w:r w:rsidRPr="009A3DE9">
        <w:rPr>
          <w:rFonts w:ascii="Times New Roman" w:eastAsia="Times New Roman" w:hAnsi="Times New Roman" w:cs="Times New Roman"/>
          <w:b/>
          <w:i/>
          <w:sz w:val="28"/>
          <w:szCs w:val="28"/>
          <w:lang w:val="uk-UA" w:eastAsia="ru-RU"/>
        </w:rPr>
        <w:t xml:space="preserve">розвитку освіти Зеленодольської міської </w:t>
      </w:r>
    </w:p>
    <w:p w:rsidR="00BA2F05" w:rsidRPr="009A3DE9" w:rsidRDefault="00BA2F05" w:rsidP="00BA2F05">
      <w:pPr>
        <w:spacing w:after="0" w:line="240" w:lineRule="auto"/>
        <w:rPr>
          <w:rFonts w:ascii="Times New Roman" w:eastAsia="Times New Roman" w:hAnsi="Times New Roman" w:cs="Times New Roman"/>
          <w:b/>
          <w:i/>
          <w:sz w:val="28"/>
          <w:szCs w:val="28"/>
          <w:lang w:val="uk-UA" w:eastAsia="ru-RU"/>
        </w:rPr>
      </w:pPr>
      <w:r w:rsidRPr="009A3DE9">
        <w:rPr>
          <w:rFonts w:ascii="Times New Roman" w:eastAsia="Times New Roman" w:hAnsi="Times New Roman" w:cs="Times New Roman"/>
          <w:b/>
          <w:i/>
          <w:sz w:val="28"/>
          <w:szCs w:val="28"/>
          <w:lang w:val="uk-UA" w:eastAsia="ru-RU"/>
        </w:rPr>
        <w:t xml:space="preserve">об’єднаної територіальної громади на 2016-2021 роки </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BA2F05" w:rsidRPr="000277D3" w:rsidRDefault="00BA2F05" w:rsidP="00ED38CD">
      <w:pPr>
        <w:numPr>
          <w:ilvl w:val="0"/>
          <w:numId w:val="18"/>
        </w:numPr>
        <w:spacing w:after="0" w:line="240" w:lineRule="auto"/>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Затвердити міські програми на 2019 рік:</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розвитку первинної медико-санітарної допомоги Зеленодольської міської об’єднаної територіальної громадина 2019-2021 роки (додаток 1);</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економічного і соціального розвитку Зеленодольської міської об’єднаної територіальної громади на 2019 рік (додаток 2);</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оздоровлення і відпочинку дітей Зеленодольської міської об’єднаної територіальної громади на 2019 рік (додаток 3);</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надання фінансов</w:t>
      </w:r>
      <w:r w:rsidR="007D7CD7" w:rsidRPr="000277D3">
        <w:rPr>
          <w:rFonts w:ascii="Times New Roman" w:eastAsia="Times New Roman" w:hAnsi="Times New Roman" w:cs="Times New Roman"/>
          <w:sz w:val="28"/>
          <w:szCs w:val="28"/>
          <w:lang w:val="uk-UA" w:eastAsia="ru-RU"/>
        </w:rPr>
        <w:t>о</w:t>
      </w:r>
      <w:r w:rsidRPr="000277D3">
        <w:rPr>
          <w:rFonts w:ascii="Times New Roman" w:eastAsia="Times New Roman" w:hAnsi="Times New Roman" w:cs="Times New Roman"/>
          <w:sz w:val="28"/>
          <w:szCs w:val="28"/>
          <w:lang w:val="uk-UA" w:eastAsia="ru-RU"/>
        </w:rPr>
        <w:t>ї підтримки громадським організаціям інвалідів і ветеранів Зеленодольської міської об’єднаної територіальної громади на 2019 рік (додаток 4);</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надання матеріальної допомоги населенню Зеленодольської  міської об’єднаної територіальної громади на 2019 рік  (додаток 5);</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розвитку фізичної культури і спорту Зеленодольської міської об’єднаної територіальної громади на 2019 рік (додаток 6);</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розвитку житлово-комунального господарства та благоустрою Зеленодольської  міської об’єднаної територіальної громади  на 2019 рік (додаток 7);</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фінансової підтримки комунальних підприємств Зеленодольської міської об’єднаної територіальної громади на 2019 рік (додаток 8);</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заходів з організації  рятування на водах Зеленодольської міської об’єднаної територіальної громади на 2019 рік (додаток 9);</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Програму використання коштів фонду охорони навколишнього природного середовища Зеленодольської міської об’єднаної територіальної громади на 2019 рік (додаток 10).</w:t>
      </w:r>
    </w:p>
    <w:p w:rsidR="00BA2F05" w:rsidRPr="000277D3" w:rsidRDefault="00BA2F05" w:rsidP="00BA2F05">
      <w:pPr>
        <w:spacing w:after="0" w:line="240" w:lineRule="auto"/>
        <w:ind w:firstLine="720"/>
        <w:jc w:val="both"/>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8"/>
          <w:szCs w:val="28"/>
          <w:lang w:val="uk-UA" w:eastAsia="ru-RU"/>
        </w:rPr>
        <w:t>2.Внести зміни до Програми розвитку освіти  Зеленодольської міської  об’єднаної  територіальної громади на 2016-2021 роки (із змінами), виклавши її в редакції згідно з додатком 11 до цього рішення.</w:t>
      </w:r>
    </w:p>
    <w:p w:rsidR="00BA2F05" w:rsidRPr="000277D3" w:rsidRDefault="00BA2F05" w:rsidP="00BA2F05">
      <w:pPr>
        <w:spacing w:after="0" w:line="240" w:lineRule="auto"/>
        <w:ind w:firstLine="72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A2F05" w:rsidRPr="000277D3" w:rsidRDefault="00BA2F05" w:rsidP="00BA2F05">
      <w:pPr>
        <w:keepNext/>
        <w:spacing w:after="0" w:line="240" w:lineRule="auto"/>
        <w:outlineLvl w:val="1"/>
        <w:rPr>
          <w:rFonts w:ascii="Times New Roman" w:eastAsia="Times New Roman" w:hAnsi="Times New Roman" w:cs="Times New Roman"/>
          <w:sz w:val="28"/>
          <w:szCs w:val="28"/>
          <w:lang w:val="uk-UA" w:eastAsia="ru-RU"/>
        </w:rPr>
      </w:pPr>
      <w:r w:rsidRPr="000277D3">
        <w:rPr>
          <w:rFonts w:ascii="Times New Roman" w:eastAsia="Times New Roman" w:hAnsi="Times New Roman" w:cs="Times New Roman"/>
          <w:sz w:val="24"/>
          <w:szCs w:val="24"/>
          <w:lang w:val="uk-UA" w:eastAsia="ru-RU"/>
        </w:rPr>
        <w:t xml:space="preserve">                           </w:t>
      </w:r>
      <w:r w:rsidRPr="000277D3">
        <w:rPr>
          <w:rFonts w:ascii="Times New Roman" w:eastAsia="Times New Roman" w:hAnsi="Times New Roman" w:cs="Times New Roman"/>
          <w:sz w:val="28"/>
          <w:szCs w:val="28"/>
          <w:lang w:val="uk-UA" w:eastAsia="ru-RU"/>
        </w:rPr>
        <w:t xml:space="preserve">Міський голова                                   А.В. Савченко </w:t>
      </w:r>
    </w:p>
    <w:p w:rsidR="00EE5E65" w:rsidRPr="000277D3" w:rsidRDefault="00EE5E65" w:rsidP="00BA2F05">
      <w:pPr>
        <w:keepNext/>
        <w:spacing w:after="0" w:line="240" w:lineRule="auto"/>
        <w:outlineLvl w:val="1"/>
        <w:rPr>
          <w:rFonts w:ascii="Times New Roman" w:eastAsia="Times New Roman" w:hAnsi="Times New Roman" w:cs="Times New Roman"/>
          <w:sz w:val="28"/>
          <w:szCs w:val="28"/>
          <w:lang w:val="uk-UA" w:eastAsia="ru-RU"/>
        </w:rPr>
      </w:pPr>
    </w:p>
    <w:p w:rsidR="00EE5E65" w:rsidRPr="000277D3" w:rsidRDefault="00C12E52" w:rsidP="00EE5E65">
      <w:pPr>
        <w:spacing w:after="0" w:line="240" w:lineRule="auto"/>
        <w:ind w:left="510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E5E65" w:rsidRPr="000277D3">
        <w:rPr>
          <w:rFonts w:ascii="Times New Roman" w:eastAsia="Times New Roman" w:hAnsi="Times New Roman" w:cs="Times New Roman"/>
          <w:sz w:val="24"/>
          <w:szCs w:val="24"/>
          <w:lang w:val="uk-UA" w:eastAsia="ru-RU"/>
        </w:rPr>
        <w:t>Додаток  1</w:t>
      </w:r>
    </w:p>
    <w:p w:rsidR="00EE5E65" w:rsidRPr="000277D3" w:rsidRDefault="00C12E52" w:rsidP="00EE5E65">
      <w:pPr>
        <w:spacing w:after="0" w:line="240" w:lineRule="auto"/>
        <w:ind w:left="510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E5E65" w:rsidRPr="000277D3">
        <w:rPr>
          <w:rFonts w:ascii="Times New Roman" w:eastAsia="Times New Roman" w:hAnsi="Times New Roman" w:cs="Times New Roman"/>
          <w:sz w:val="24"/>
          <w:szCs w:val="24"/>
          <w:lang w:val="uk-UA" w:eastAsia="ru-RU"/>
        </w:rPr>
        <w:t>до рішення міської ради</w:t>
      </w:r>
    </w:p>
    <w:p w:rsidR="00EE5E65" w:rsidRPr="000277D3" w:rsidRDefault="00C12E52" w:rsidP="00EE5E65">
      <w:pPr>
        <w:spacing w:after="0" w:line="240" w:lineRule="auto"/>
        <w:ind w:left="510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651D7">
        <w:rPr>
          <w:rFonts w:ascii="Times New Roman" w:eastAsia="Times New Roman" w:hAnsi="Times New Roman" w:cs="Times New Roman"/>
          <w:sz w:val="24"/>
          <w:szCs w:val="24"/>
          <w:lang w:val="uk-UA" w:eastAsia="ru-RU"/>
        </w:rPr>
        <w:t xml:space="preserve">  </w:t>
      </w:r>
      <w:r w:rsidR="00EE5E65" w:rsidRPr="000277D3">
        <w:rPr>
          <w:rFonts w:ascii="Times New Roman" w:eastAsia="Times New Roman" w:hAnsi="Times New Roman" w:cs="Times New Roman"/>
          <w:sz w:val="24"/>
          <w:szCs w:val="24"/>
          <w:lang w:val="uk-UA" w:eastAsia="ru-RU"/>
        </w:rPr>
        <w:t>від 19 грудня 2018 року №908</w:t>
      </w:r>
    </w:p>
    <w:p w:rsidR="00EE5E65" w:rsidRPr="000277D3" w:rsidRDefault="00EE5E65" w:rsidP="00EE5E65">
      <w:pPr>
        <w:spacing w:after="0" w:line="240" w:lineRule="auto"/>
        <w:jc w:val="center"/>
        <w:rPr>
          <w:rFonts w:ascii="Times New Roman" w:eastAsia="Times New Roman" w:hAnsi="Times New Roman" w:cs="Times New Roman"/>
          <w:sz w:val="24"/>
          <w:szCs w:val="24"/>
          <w:lang w:val="uk-UA" w:eastAsia="ru-RU"/>
        </w:rPr>
      </w:pPr>
    </w:p>
    <w:p w:rsidR="00EE5E65" w:rsidRPr="000277D3" w:rsidRDefault="00EE5E65" w:rsidP="00EE5E65">
      <w:pPr>
        <w:spacing w:after="0" w:line="240" w:lineRule="auto"/>
        <w:jc w:val="center"/>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ПРОГРАМА</w:t>
      </w:r>
    </w:p>
    <w:p w:rsidR="00EE5E65" w:rsidRPr="000277D3" w:rsidRDefault="00EE5E65" w:rsidP="00EE5E65">
      <w:pPr>
        <w:spacing w:after="0" w:line="240" w:lineRule="auto"/>
        <w:jc w:val="center"/>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 xml:space="preserve">розвитку первинної медико-санітарної допомоги Зеленодольської міської об’єднаної територіальної громадина 2019-2021 роки </w:t>
      </w:r>
    </w:p>
    <w:p w:rsidR="00EE5E65" w:rsidRPr="000277D3" w:rsidRDefault="00EE5E65" w:rsidP="00EE5E65">
      <w:pPr>
        <w:spacing w:after="0" w:line="240" w:lineRule="auto"/>
        <w:jc w:val="center"/>
        <w:rPr>
          <w:rFonts w:ascii="Times New Roman" w:eastAsia="Times New Roman" w:hAnsi="Times New Roman" w:cs="Times New Roman"/>
          <w:b/>
          <w:sz w:val="24"/>
          <w:szCs w:val="24"/>
          <w:lang w:val="uk-UA" w:eastAsia="ru-RU"/>
        </w:rPr>
      </w:pPr>
    </w:p>
    <w:p w:rsidR="00EE5E65" w:rsidRPr="000277D3" w:rsidRDefault="00EE5E65" w:rsidP="00ED38CD">
      <w:pPr>
        <w:numPr>
          <w:ilvl w:val="0"/>
          <w:numId w:val="22"/>
        </w:numPr>
        <w:spacing w:after="0" w:line="240" w:lineRule="auto"/>
        <w:jc w:val="center"/>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Загальна частина</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lastRenderedPageBreak/>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Законами України </w:t>
      </w:r>
      <w:r w:rsidRPr="000277D3">
        <w:rPr>
          <w:rFonts w:ascii="Times New Roman" w:hAnsi="Times New Roman" w:cs="Times New Roman"/>
          <w:sz w:val="24"/>
          <w:szCs w:val="24"/>
          <w:lang w:val="uk-UA"/>
        </w:rPr>
        <w:t>«Основи законодавства України про охорону здоров’я»</w:t>
      </w:r>
      <w:r w:rsidRPr="000277D3">
        <w:rPr>
          <w:rFonts w:ascii="Times New Roman" w:eastAsia="Times New Roman" w:hAnsi="Times New Roman" w:cs="Times New Roman"/>
          <w:sz w:val="24"/>
          <w:szCs w:val="24"/>
          <w:lang w:val="uk-UA" w:eastAsia="ru-RU"/>
        </w:rPr>
        <w:t xml:space="preserve"> та «Про державні фінансові гарантії медичного обслуговування населення», наказом МОЗ України від 19.03.2018 р. №504 «Про затвердження Порядку надання первинної медичної допомоги»,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Наказами Міністерства охорони здоров’я від 11.07.2017 р. №782 «Про затвердження Порядку визначення обсягів 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від 26.01.2018р. №148 «</w:t>
      </w:r>
      <w:r w:rsidRPr="000277D3">
        <w:rPr>
          <w:rFonts w:ascii="Times New Roman" w:hAnsi="Times New Roman" w:cs="Times New Roman"/>
          <w:sz w:val="24"/>
          <w:szCs w:val="24"/>
          <w:lang w:val="uk-UA"/>
        </w:rPr>
        <w:t>Про затвердження Примірного табеля матеріально-технічного оснащення закладів охорони здоров’я та фізичних осіб – підприємців, які надають первинну медичну допомогу»</w:t>
      </w:r>
      <w:r w:rsidRPr="000277D3">
        <w:rPr>
          <w:rFonts w:ascii="Times New Roman" w:eastAsia="Times New Roman" w:hAnsi="Times New Roman" w:cs="Times New Roman"/>
          <w:sz w:val="24"/>
          <w:szCs w:val="24"/>
          <w:lang w:val="uk-UA" w:eastAsia="ru-RU"/>
        </w:rPr>
        <w:t xml:space="preserve">. 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із вищевказаною статтею держава зобов’язана створювати умови для ефективного і доступного для всіх громадян медичного обслуговування. </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громади.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На території Зеленодольської об’єднаної територіальної громади працює </w:t>
      </w:r>
      <w:r w:rsidRPr="000277D3">
        <w:rPr>
          <w:rFonts w:ascii="Times New Roman" w:hAnsi="Times New Roman" w:cs="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0277D3">
        <w:rPr>
          <w:rFonts w:ascii="Times New Roman" w:eastAsia="Times New Roman" w:hAnsi="Times New Roman" w:cs="Times New Roman"/>
          <w:sz w:val="24"/>
          <w:szCs w:val="24"/>
          <w:lang w:val="uk-UA" w:eastAsia="ru-RU"/>
        </w:rPr>
        <w:t>, який включає в себе три лікарських амбулаторії загальної практики сімейної медицини. Загальною проблемою для амбулаторій є:</w:t>
      </w:r>
    </w:p>
    <w:p w:rsidR="00EE5E65" w:rsidRPr="000277D3" w:rsidRDefault="00EE5E65" w:rsidP="00ED38C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охорони здоров’я «Е-Health»), паливно-мастильних матеріалів, запчастин на автомобілі, послуги з заправки картриджів тощо. </w:t>
      </w:r>
    </w:p>
    <w:p w:rsidR="00EE5E65" w:rsidRPr="000277D3" w:rsidRDefault="00EE5E65" w:rsidP="00ED38C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Постійне зростання соціально незахищених та соціально вразливих груп населення, з-поміж них: </w:t>
      </w:r>
    </w:p>
    <w:p w:rsidR="00EE5E65" w:rsidRPr="000277D3" w:rsidRDefault="00EE5E65" w:rsidP="00ED38C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03.12.2009 р. №1301 «Про затвердження Порядку забезпечення інвалідів, дітей-інвалідів технічними та іншими засобами»;</w:t>
      </w:r>
    </w:p>
    <w:p w:rsidR="00EE5E65" w:rsidRPr="000277D3" w:rsidRDefault="00EE5E65" w:rsidP="00ED38C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хворих нефрологічного профілю. Гломерулонефрит і інші нефрити мають агресивний прогресуючий перебіг, який через 2-3 роки дає нефросклероз із нирковою недостатністю. Це приводить хворих до інвалідності. Такі хворі потребують гемодіалізу для підготовки до пересадки донорської нирки;</w:t>
      </w:r>
    </w:p>
    <w:p w:rsidR="00EE5E65" w:rsidRPr="000277D3" w:rsidRDefault="00EE5E65" w:rsidP="00ED38C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дітей першого року життя, народжених ВІЛ-інфікованими матерями;</w:t>
      </w:r>
    </w:p>
    <w:p w:rsidR="00EE5E65" w:rsidRPr="000277D3" w:rsidRDefault="00EE5E65" w:rsidP="00ED38C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хворих на туберкульоз, діабет (цукровий та нецукровий), онкологічні захворювання.</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lastRenderedPageBreak/>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Реалізація даної програми направлена на залучення коштів бюджету об’єднаної територіальної громади та інших, не заборонених законодавством джерел, для вирішення вищеперерахованих завдань </w:t>
      </w:r>
      <w:r w:rsidRPr="000277D3">
        <w:rPr>
          <w:rFonts w:ascii="Times New Roman" w:hAnsi="Times New Roman" w:cs="Times New Roman"/>
          <w:sz w:val="24"/>
          <w:szCs w:val="24"/>
          <w:shd w:val="clear" w:color="auto" w:fill="FFFFFF"/>
          <w:lang w:val="uk-UA"/>
        </w:rPr>
        <w:t>та сприятиме поліпшенню стану здоров'я населення шляхом забезпечення доступу до кваліфікованої медичної допомоги на первинному рівні, орієнтованих на інтегрованому підході до вирішення медико – санітарних потреб окремих громадян, родин та громади в цілому.</w:t>
      </w:r>
    </w:p>
    <w:p w:rsidR="00EE5E65" w:rsidRPr="000277D3" w:rsidRDefault="00EE5E65" w:rsidP="00EE5E65">
      <w:pPr>
        <w:spacing w:after="0" w:line="240" w:lineRule="auto"/>
        <w:ind w:left="720"/>
        <w:contextualSpacing/>
        <w:jc w:val="center"/>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2. Мета Програми</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Метою програми є об’єднання зусиль держави, міської ради, керівників підприємств, установ, організацій, що здійснюють діяльність на території Зеленодольської міської об’єднаної територіальної громади, в напрямку покращення якості та тривалості життя жителів громади, підвищити доступ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EE5E65" w:rsidRPr="000277D3" w:rsidRDefault="00EE5E65" w:rsidP="00EE5E65">
      <w:pPr>
        <w:spacing w:after="0" w:line="240" w:lineRule="auto"/>
        <w:ind w:left="720"/>
        <w:contextualSpacing/>
        <w:jc w:val="center"/>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3. Основні завдання та заходи Програми</w:t>
      </w:r>
    </w:p>
    <w:p w:rsidR="00EE5E65" w:rsidRPr="000277D3" w:rsidRDefault="00EE5E65" w:rsidP="00EE5E65">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Медична допомога жителям об’єднаної територіальної громади є доступною. Проте є проблеми, які накопичувалися роками і потребують невідкладного вирішення шляхом додаткового фінансування з місцевого бюджету. </w:t>
      </w:r>
    </w:p>
    <w:p w:rsidR="00EE5E65" w:rsidRPr="000277D3" w:rsidRDefault="00EE5E65" w:rsidP="00EE5E65">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Оптимальним варіантом розв’язання проблем є:</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пріоритетний розвиток первинної медико-санітарної допомоги на засадах сімейної медицини; </w:t>
      </w:r>
    </w:p>
    <w:p w:rsidR="00EE5E65" w:rsidRPr="000277D3" w:rsidRDefault="00EE5E65" w:rsidP="00ED38CD">
      <w:pPr>
        <w:numPr>
          <w:ilvl w:val="0"/>
          <w:numId w:val="19"/>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EE5E65" w:rsidRPr="000277D3" w:rsidRDefault="00EE5E65" w:rsidP="00ED38CD">
      <w:pPr>
        <w:numPr>
          <w:ilvl w:val="0"/>
          <w:numId w:val="19"/>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EE5E65" w:rsidRPr="000277D3" w:rsidRDefault="00EE5E65" w:rsidP="00ED38CD">
      <w:pPr>
        <w:numPr>
          <w:ilvl w:val="0"/>
          <w:numId w:val="19"/>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0277D3">
        <w:rPr>
          <w:rFonts w:ascii="Times New Roman" w:eastAsia="Times New Roman" w:hAnsi="Times New Roman" w:cs="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0277D3">
        <w:rPr>
          <w:rFonts w:ascii="Times New Roman" w:eastAsia="Times New Roman" w:hAnsi="Times New Roman" w:cs="Times New Roman"/>
          <w:bCs/>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0277D3">
        <w:rPr>
          <w:rFonts w:ascii="Times New Roman" w:eastAsia="Times New Roman" w:hAnsi="Times New Roman" w:cs="Times New Roman"/>
          <w:sz w:val="24"/>
          <w:szCs w:val="24"/>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0277D3">
        <w:rPr>
          <w:rFonts w:ascii="Times New Roman" w:eastAsia="Times New Roman" w:hAnsi="Times New Roman" w:cs="Times New Roman"/>
          <w:bCs/>
          <w:sz w:val="24"/>
          <w:szCs w:val="24"/>
          <w:lang w:val="uk-UA" w:eastAsia="uk-UA"/>
        </w:rPr>
        <w:t>»;</w:t>
      </w:r>
    </w:p>
    <w:p w:rsidR="00EE5E65" w:rsidRPr="000277D3" w:rsidRDefault="00EE5E65" w:rsidP="00ED38CD">
      <w:pPr>
        <w:numPr>
          <w:ilvl w:val="0"/>
          <w:numId w:val="19"/>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0277D3">
        <w:rPr>
          <w:rFonts w:ascii="Times New Roman" w:eastAsia="Times New Roman" w:hAnsi="Times New Roman" w:cs="Times New Roman"/>
          <w:bCs/>
          <w:sz w:val="24"/>
          <w:szCs w:val="24"/>
          <w:lang w:val="uk-UA" w:eastAsia="uk-UA"/>
        </w:rPr>
        <w:t>забезпечення населення ефективними, безпечними і якісними лікарськими засобами та виробами медичного призначення;</w:t>
      </w:r>
    </w:p>
    <w:p w:rsidR="00EE5E65" w:rsidRPr="000277D3" w:rsidRDefault="00EE5E65" w:rsidP="00ED38CD">
      <w:pPr>
        <w:numPr>
          <w:ilvl w:val="0"/>
          <w:numId w:val="19"/>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EE5E65" w:rsidRPr="000277D3" w:rsidRDefault="00EE5E65" w:rsidP="00ED38CD">
      <w:pPr>
        <w:numPr>
          <w:ilvl w:val="0"/>
          <w:numId w:val="19"/>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підвищення ефективності використання наявних кадрових, фінансових та матеріальних ресурсів охорони здоров’я;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створення сучасної системи інформаційного забезпечення у сфері охорони здоров’я;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удосконалення інноваційної політики в сфері охорони здоров’я;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медико-санітарної допомоги. </w:t>
      </w:r>
    </w:p>
    <w:p w:rsidR="00EE5E65" w:rsidRPr="000277D3" w:rsidRDefault="00EE5E65" w:rsidP="00EE5E65">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Основними завданнями функціонування та розвитку первинної медико-санітарної допомоги населенню Зеленодольської міської об’єднаної територіальної громади на 2019-2021 роки є:</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lastRenderedPageBreak/>
        <w:t xml:space="preserve">збереження і покращення здоров'я населення;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гарантована доступність і якість кваліфікованої медичної допомоги;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будівництво, реконструкція, проведення ремонту амбулаторій,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підвищення рівня санітарної культури населення, формування здорового способу життя;</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удосконалення механізмів фінансування закладів охорони здоров'я;</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забезпечення надання якісної медичної допомоги;</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безкоштовне проведення флюорографічного обстеження, туберкулінодіагностики, вакцинації дітей;</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забезпечення хворих нефрологічного профілю необхідними медикаментами (препарат Мірцера 50мкг);</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стимулювання медичних працівників для роботи в сільській місцевості. </w:t>
      </w:r>
    </w:p>
    <w:p w:rsidR="00EE5E65" w:rsidRPr="000277D3" w:rsidRDefault="00EE5E65" w:rsidP="00EE5E65">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Виконання програми дасть змогу: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підвищити ефективність роботи закладів охорони здоров’я з метою подолання несприятливих демографічних тенденцій;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збільшити питому вагу медичної допомоги, що надається: лікарями загальної практики – сімейними лікарями – щороку на 7 – 10%;</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 xml:space="preserve">сформувати систему надання населенню високоякісної медичної допомоги на засадах сімейної медицини; </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забезпечення збереження та подальше зміцнення матеріально-технічної бази, її модернізація;</w:t>
      </w:r>
    </w:p>
    <w:p w:rsidR="00EE5E65" w:rsidRPr="000277D3" w:rsidRDefault="00EE5E65" w:rsidP="00ED38CD">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покращити оснащення закладів загальної практики – сімейної медицини відповідно рекомендованих табелів оснащення та нормативів.</w:t>
      </w:r>
    </w:p>
    <w:p w:rsidR="00EE5E65" w:rsidRPr="000277D3" w:rsidRDefault="00EE5E65" w:rsidP="00EE5E65">
      <w:pPr>
        <w:spacing w:after="0" w:line="240" w:lineRule="auto"/>
        <w:ind w:left="720"/>
        <w:contextualSpacing/>
        <w:jc w:val="center"/>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4. Фінансове забезпечення Програми</w:t>
      </w:r>
    </w:p>
    <w:p w:rsidR="00EE5E65" w:rsidRPr="000277D3" w:rsidRDefault="00EE5E65" w:rsidP="00EE5E65">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Фінансування Програми здійснюватиметься у межах асигнувань, передбачених на охорону здоров’я в міському бюджеті, а також інших джерел, не заборонених чинним законодавством України. </w:t>
      </w:r>
    </w:p>
    <w:p w:rsidR="00EE5E65" w:rsidRPr="000277D3" w:rsidRDefault="00EE5E65" w:rsidP="00EE5E65">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Необхідний обсяг фінансування Програми з місцевих бюджетів визначатиметься щороку, виходячи з конкретних завдань та наявності коштів. </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Загальний обсяг фінансування Програми за рахунок власного фінансового ресурсу бюджету об’єднаної територіальної громади у 2019 році становить 8 273 301 гривні, за рахунок трансфертів з державного бюджету – 114 801 гривня.</w:t>
      </w:r>
    </w:p>
    <w:p w:rsidR="00EE5E65" w:rsidRPr="000277D3" w:rsidRDefault="00EE5E65" w:rsidP="00EE5E65">
      <w:pPr>
        <w:spacing w:after="0" w:line="240" w:lineRule="auto"/>
        <w:ind w:left="720"/>
        <w:jc w:val="center"/>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lastRenderedPageBreak/>
        <w:t>5. Результативні показники виконання Програми</w:t>
      </w:r>
    </w:p>
    <w:p w:rsidR="00EE5E65" w:rsidRPr="000277D3" w:rsidRDefault="00EE5E65" w:rsidP="00EE5E65">
      <w:pPr>
        <w:tabs>
          <w:tab w:val="left" w:pos="1260"/>
          <w:tab w:val="left" w:pos="1440"/>
          <w:tab w:val="left" w:pos="1620"/>
        </w:tabs>
        <w:spacing w:after="0" w:line="240" w:lineRule="auto"/>
        <w:ind w:firstLine="720"/>
        <w:jc w:val="both"/>
        <w:rPr>
          <w:rFonts w:ascii="Times New Roman" w:hAnsi="Times New Roman" w:cs="Times New Roman"/>
          <w:color w:val="000000"/>
          <w:sz w:val="24"/>
          <w:szCs w:val="24"/>
          <w:lang w:val="uk-UA" w:eastAsia="ru-RU"/>
        </w:rPr>
      </w:pPr>
      <w:r w:rsidRPr="000277D3">
        <w:rPr>
          <w:rFonts w:ascii="Times New Roman" w:hAnsi="Times New Roman" w:cs="Times New Roman"/>
          <w:color w:val="000000"/>
          <w:sz w:val="24"/>
          <w:szCs w:val="24"/>
          <w:lang w:val="uk-UA" w:eastAsia="ru-RU"/>
        </w:rPr>
        <w:t>Очікуваними результатами виконання Програми є:</w:t>
      </w:r>
    </w:p>
    <w:p w:rsidR="00EE5E65" w:rsidRPr="000277D3" w:rsidRDefault="00EE5E65" w:rsidP="00ED38CD">
      <w:pPr>
        <w:numPr>
          <w:ilvl w:val="0"/>
          <w:numId w:val="21"/>
        </w:numPr>
        <w:tabs>
          <w:tab w:val="left" w:pos="1260"/>
          <w:tab w:val="left" w:pos="1440"/>
          <w:tab w:val="left" w:pos="1620"/>
        </w:tabs>
        <w:spacing w:after="0" w:line="240" w:lineRule="auto"/>
        <w:jc w:val="both"/>
        <w:rPr>
          <w:rFonts w:ascii="Times New Roman" w:hAnsi="Times New Roman" w:cs="Times New Roman"/>
          <w:sz w:val="24"/>
          <w:szCs w:val="24"/>
          <w:lang w:val="uk-UA" w:eastAsia="ru-RU"/>
        </w:rPr>
      </w:pPr>
      <w:r w:rsidRPr="000277D3">
        <w:rPr>
          <w:rFonts w:ascii="Times New Roman" w:hAnsi="Times New Roman" w:cs="Times New Roman"/>
          <w:sz w:val="24"/>
          <w:szCs w:val="24"/>
          <w:lang w:val="uk-UA" w:eastAsia="ru-RU"/>
        </w:rPr>
        <w:t>отримання кваліфікованої, професійної первинної медичної допомоги жителями громади;</w:t>
      </w:r>
    </w:p>
    <w:p w:rsidR="00EE5E65" w:rsidRPr="000277D3" w:rsidRDefault="00EE5E65" w:rsidP="00ED38CD">
      <w:pPr>
        <w:numPr>
          <w:ilvl w:val="0"/>
          <w:numId w:val="21"/>
        </w:numPr>
        <w:tabs>
          <w:tab w:val="left" w:pos="1260"/>
          <w:tab w:val="left" w:pos="1440"/>
          <w:tab w:val="left" w:pos="1620"/>
        </w:tabs>
        <w:spacing w:after="0" w:line="240" w:lineRule="auto"/>
        <w:jc w:val="both"/>
        <w:rPr>
          <w:rFonts w:ascii="Times New Roman" w:hAnsi="Times New Roman" w:cs="Times New Roman"/>
          <w:sz w:val="24"/>
          <w:szCs w:val="24"/>
          <w:lang w:val="uk-UA" w:eastAsia="ru-RU"/>
        </w:rPr>
      </w:pPr>
      <w:r w:rsidRPr="000277D3">
        <w:rPr>
          <w:rFonts w:ascii="Times New Roman" w:hAnsi="Times New Roman" w:cs="Times New Roman"/>
          <w:sz w:val="24"/>
          <w:szCs w:val="24"/>
          <w:lang w:val="uk-UA" w:eastAsia="ru-RU"/>
        </w:rPr>
        <w:t>сучасна система інформаційного забезпечення у сфері охорони здоров’я;</w:t>
      </w:r>
    </w:p>
    <w:p w:rsidR="00EE5E65" w:rsidRPr="000277D3" w:rsidRDefault="00EE5E65" w:rsidP="00ED38CD">
      <w:pPr>
        <w:numPr>
          <w:ilvl w:val="0"/>
          <w:numId w:val="21"/>
        </w:numPr>
        <w:tabs>
          <w:tab w:val="left" w:pos="1260"/>
          <w:tab w:val="left" w:pos="1440"/>
          <w:tab w:val="left" w:pos="1620"/>
        </w:tabs>
        <w:spacing w:after="0" w:line="240" w:lineRule="auto"/>
        <w:jc w:val="both"/>
        <w:rPr>
          <w:rFonts w:ascii="Times New Roman" w:hAnsi="Times New Roman" w:cs="Times New Roman"/>
          <w:sz w:val="24"/>
          <w:szCs w:val="24"/>
          <w:lang w:val="uk-UA" w:eastAsia="ru-RU"/>
        </w:rPr>
      </w:pPr>
      <w:r w:rsidRPr="000277D3">
        <w:rPr>
          <w:rFonts w:ascii="Times New Roman" w:hAnsi="Times New Roman" w:cs="Times New Roman"/>
          <w:sz w:val="24"/>
          <w:szCs w:val="24"/>
          <w:lang w:val="uk-UA" w:eastAsia="ru-RU"/>
        </w:rPr>
        <w:t>підвищення ефективності роботи комунального некомерційного підприємства «Зеленодольський центр ПМСД» ЗМР;</w:t>
      </w:r>
    </w:p>
    <w:p w:rsidR="00EE5E65" w:rsidRPr="000277D3" w:rsidRDefault="00EE5E65" w:rsidP="00ED38CD">
      <w:pPr>
        <w:numPr>
          <w:ilvl w:val="0"/>
          <w:numId w:val="21"/>
        </w:numPr>
        <w:tabs>
          <w:tab w:val="left" w:pos="1260"/>
          <w:tab w:val="left" w:pos="1440"/>
          <w:tab w:val="left" w:pos="1620"/>
        </w:tabs>
        <w:spacing w:after="0" w:line="240" w:lineRule="auto"/>
        <w:jc w:val="both"/>
        <w:rPr>
          <w:rFonts w:ascii="Times New Roman" w:hAnsi="Times New Roman" w:cs="Times New Roman"/>
          <w:sz w:val="24"/>
          <w:szCs w:val="24"/>
          <w:lang w:val="uk-UA" w:eastAsia="ru-RU"/>
        </w:rPr>
      </w:pPr>
      <w:r w:rsidRPr="000277D3">
        <w:rPr>
          <w:rFonts w:ascii="Times New Roman" w:hAnsi="Times New Roman" w:cs="Times New Roman"/>
          <w:sz w:val="24"/>
          <w:szCs w:val="24"/>
          <w:lang w:val="uk-UA" w:eastAsia="ru-RU"/>
        </w:rPr>
        <w:t>покращення матеріально-технічної бази;</w:t>
      </w:r>
    </w:p>
    <w:p w:rsidR="00EE5E65" w:rsidRPr="000277D3" w:rsidRDefault="00EE5E65" w:rsidP="00ED38CD">
      <w:pPr>
        <w:numPr>
          <w:ilvl w:val="0"/>
          <w:numId w:val="21"/>
        </w:numPr>
        <w:tabs>
          <w:tab w:val="left" w:pos="1260"/>
          <w:tab w:val="left" w:pos="1440"/>
          <w:tab w:val="left" w:pos="1620"/>
        </w:tabs>
        <w:spacing w:after="0" w:line="240" w:lineRule="auto"/>
        <w:jc w:val="both"/>
        <w:rPr>
          <w:rFonts w:ascii="Times New Roman" w:hAnsi="Times New Roman" w:cs="Times New Roman"/>
          <w:sz w:val="24"/>
          <w:szCs w:val="24"/>
          <w:lang w:val="uk-UA" w:eastAsia="ru-RU"/>
        </w:rPr>
      </w:pPr>
      <w:r w:rsidRPr="000277D3">
        <w:rPr>
          <w:rFonts w:ascii="Times New Roman" w:hAnsi="Times New Roman" w:cs="Times New Roman"/>
          <w:sz w:val="24"/>
          <w:szCs w:val="24"/>
          <w:lang w:val="uk-UA" w:eastAsia="ru-RU"/>
        </w:rPr>
        <w:t>дотримання санітарно-епідеміологічних правил і норм, гігієнічних нормативів;</w:t>
      </w:r>
    </w:p>
    <w:p w:rsidR="00EE5E65" w:rsidRPr="000277D3" w:rsidRDefault="00EE5E65" w:rsidP="00ED38CD">
      <w:pPr>
        <w:numPr>
          <w:ilvl w:val="0"/>
          <w:numId w:val="21"/>
        </w:numPr>
        <w:tabs>
          <w:tab w:val="left" w:pos="1260"/>
          <w:tab w:val="left" w:pos="1440"/>
          <w:tab w:val="left" w:pos="1620"/>
        </w:tabs>
        <w:spacing w:after="0" w:line="240" w:lineRule="auto"/>
        <w:jc w:val="both"/>
        <w:rPr>
          <w:rFonts w:ascii="Times New Roman" w:hAnsi="Times New Roman" w:cs="Times New Roman"/>
          <w:sz w:val="24"/>
          <w:szCs w:val="24"/>
          <w:lang w:val="uk-UA" w:eastAsia="ru-RU"/>
        </w:rPr>
      </w:pPr>
      <w:r w:rsidRPr="000277D3">
        <w:rPr>
          <w:rFonts w:ascii="Times New Roman" w:hAnsi="Times New Roman" w:cs="Times New Roman"/>
          <w:sz w:val="24"/>
          <w:szCs w:val="24"/>
          <w:lang w:val="uk-UA" w:eastAsia="ru-RU"/>
        </w:rPr>
        <w:t>одержання хворими ефективних, безпечних і якісних лікарських засобів та виробів медичного призначення;</w:t>
      </w:r>
    </w:p>
    <w:p w:rsidR="00EE5E65" w:rsidRPr="000277D3" w:rsidRDefault="00EE5E65" w:rsidP="00ED38CD">
      <w:pPr>
        <w:numPr>
          <w:ilvl w:val="0"/>
          <w:numId w:val="21"/>
        </w:numPr>
        <w:tabs>
          <w:tab w:val="left" w:pos="1260"/>
          <w:tab w:val="left" w:pos="1440"/>
          <w:tab w:val="left" w:pos="1620"/>
        </w:tabs>
        <w:spacing w:after="0" w:line="240" w:lineRule="auto"/>
        <w:jc w:val="both"/>
        <w:rPr>
          <w:rFonts w:ascii="Times New Roman" w:hAnsi="Times New Roman" w:cs="Times New Roman"/>
          <w:sz w:val="24"/>
          <w:szCs w:val="24"/>
          <w:lang w:val="uk-UA" w:eastAsia="ru-RU"/>
        </w:rPr>
      </w:pPr>
      <w:r w:rsidRPr="000277D3">
        <w:rPr>
          <w:rFonts w:ascii="Times New Roman" w:hAnsi="Times New Roman" w:cs="Times New Roman"/>
          <w:sz w:val="24"/>
          <w:szCs w:val="24"/>
          <w:lang w:val="uk-UA" w:eastAsia="ru-RU"/>
        </w:rPr>
        <w:t>система персоніфікованого електронного реєстру громадян для         діяльності первинної медико-санітарної допомоги.</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Разом з цим, передбачається, що виконання  Програми сприятиме:</w:t>
      </w:r>
    </w:p>
    <w:p w:rsidR="00EE5E65" w:rsidRPr="000277D3" w:rsidRDefault="00EE5E65" w:rsidP="00EE5E65">
      <w:pPr>
        <w:spacing w:after="0" w:line="240" w:lineRule="auto"/>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EE5E65" w:rsidRPr="000277D3" w:rsidRDefault="00EE5E65" w:rsidP="00EE5E65">
      <w:pPr>
        <w:spacing w:after="0" w:line="240" w:lineRule="auto"/>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 стабілізації рівнів захворюваності населення на активний туберкульоз легенів, онкологічну патологію та на ВІЛ/СНІД з подальшим їх зниженням. </w:t>
      </w:r>
    </w:p>
    <w:p w:rsidR="00EE5E65" w:rsidRPr="000277D3" w:rsidRDefault="00EE5E65" w:rsidP="00EE5E65">
      <w:pPr>
        <w:spacing w:after="0" w:line="240" w:lineRule="auto"/>
        <w:contextualSpacing/>
        <w:jc w:val="center"/>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6. Відповідальний виконавець та контроль</w:t>
      </w:r>
    </w:p>
    <w:p w:rsidR="00EE5E65" w:rsidRPr="000277D3" w:rsidRDefault="00EE5E65" w:rsidP="00EE5E65">
      <w:pPr>
        <w:spacing w:after="0" w:line="240" w:lineRule="auto"/>
        <w:ind w:firstLine="36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Відповідальними виконавцями програми є </w:t>
      </w:r>
      <w:r w:rsidRPr="000277D3">
        <w:rPr>
          <w:rFonts w:ascii="Times New Roman" w:hAnsi="Times New Roman" w:cs="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0277D3">
        <w:rPr>
          <w:rFonts w:ascii="Times New Roman" w:eastAsia="Times New Roman" w:hAnsi="Times New Roman" w:cs="Times New Roman"/>
          <w:sz w:val="24"/>
          <w:szCs w:val="24"/>
          <w:lang w:val="uk-UA" w:eastAsia="ru-RU"/>
        </w:rPr>
        <w:t xml:space="preserve"> та виконавчий комітет Зеленодольської міської ради.</w:t>
      </w:r>
    </w:p>
    <w:p w:rsidR="00EE5E65" w:rsidRPr="000277D3" w:rsidRDefault="00EE5E65" w:rsidP="00C156FF">
      <w:pPr>
        <w:spacing w:after="0" w:line="240" w:lineRule="auto"/>
        <w:ind w:firstLine="360"/>
        <w:jc w:val="both"/>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sz w:val="24"/>
          <w:szCs w:val="24"/>
          <w:lang w:val="uk-UA" w:eastAsia="ru-RU"/>
        </w:rPr>
        <w:t>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r w:rsidRPr="000277D3">
        <w:rPr>
          <w:rFonts w:ascii="Times New Roman" w:eastAsia="Times New Roman" w:hAnsi="Times New Roman" w:cs="Times New Roman"/>
          <w:b/>
          <w:sz w:val="24"/>
          <w:szCs w:val="24"/>
          <w:lang w:val="uk-UA" w:eastAsia="ru-RU"/>
        </w:rPr>
        <w:t xml:space="preserve">         </w:t>
      </w:r>
    </w:p>
    <w:p w:rsidR="00EE5E65" w:rsidRPr="000277D3" w:rsidRDefault="00EE5E65" w:rsidP="00EE5E65">
      <w:pPr>
        <w:spacing w:after="0" w:line="240" w:lineRule="auto"/>
        <w:rPr>
          <w:rFonts w:ascii="Times New Roman" w:eastAsia="Times New Roman" w:hAnsi="Times New Roman" w:cs="Times New Roman"/>
          <w:b/>
          <w:sz w:val="24"/>
          <w:szCs w:val="24"/>
          <w:lang w:val="uk-UA" w:eastAsia="ru-RU"/>
        </w:rPr>
      </w:pPr>
    </w:p>
    <w:p w:rsidR="00EE5E65" w:rsidRPr="000277D3" w:rsidRDefault="00EE5E65" w:rsidP="00C156FF">
      <w:pPr>
        <w:spacing w:after="0" w:line="240" w:lineRule="auto"/>
        <w:ind w:firstLine="708"/>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Секретар ради</w:t>
      </w:r>
      <w:r w:rsidRPr="000277D3">
        <w:rPr>
          <w:rFonts w:ascii="Times New Roman" w:eastAsia="Times New Roman" w:hAnsi="Times New Roman" w:cs="Times New Roman"/>
          <w:b/>
          <w:sz w:val="24"/>
          <w:szCs w:val="24"/>
          <w:lang w:val="uk-UA" w:eastAsia="ru-RU"/>
        </w:rPr>
        <w:tab/>
      </w:r>
      <w:r w:rsidRPr="000277D3">
        <w:rPr>
          <w:rFonts w:ascii="Times New Roman" w:eastAsia="Times New Roman" w:hAnsi="Times New Roman" w:cs="Times New Roman"/>
          <w:b/>
          <w:sz w:val="24"/>
          <w:szCs w:val="24"/>
          <w:lang w:val="uk-UA" w:eastAsia="ru-RU"/>
        </w:rPr>
        <w:tab/>
      </w:r>
      <w:r w:rsidRPr="000277D3">
        <w:rPr>
          <w:rFonts w:ascii="Times New Roman" w:eastAsia="Times New Roman" w:hAnsi="Times New Roman" w:cs="Times New Roman"/>
          <w:b/>
          <w:sz w:val="24"/>
          <w:szCs w:val="24"/>
          <w:lang w:val="uk-UA" w:eastAsia="ru-RU"/>
        </w:rPr>
        <w:tab/>
      </w:r>
      <w:r w:rsidRPr="000277D3">
        <w:rPr>
          <w:rFonts w:ascii="Times New Roman" w:eastAsia="Times New Roman" w:hAnsi="Times New Roman" w:cs="Times New Roman"/>
          <w:b/>
          <w:sz w:val="24"/>
          <w:szCs w:val="24"/>
          <w:lang w:val="uk-UA" w:eastAsia="ru-RU"/>
        </w:rPr>
        <w:tab/>
      </w:r>
      <w:r w:rsidRPr="000277D3">
        <w:rPr>
          <w:rFonts w:ascii="Times New Roman" w:eastAsia="Times New Roman" w:hAnsi="Times New Roman" w:cs="Times New Roman"/>
          <w:b/>
          <w:sz w:val="24"/>
          <w:szCs w:val="24"/>
          <w:lang w:val="uk-UA" w:eastAsia="ru-RU"/>
        </w:rPr>
        <w:tab/>
      </w:r>
      <w:r w:rsidRPr="000277D3">
        <w:rPr>
          <w:rFonts w:ascii="Times New Roman" w:eastAsia="Times New Roman" w:hAnsi="Times New Roman" w:cs="Times New Roman"/>
          <w:b/>
          <w:sz w:val="24"/>
          <w:szCs w:val="24"/>
          <w:lang w:val="uk-UA" w:eastAsia="ru-RU"/>
        </w:rPr>
        <w:tab/>
        <w:t>О.М.</w:t>
      </w:r>
      <w:r w:rsidR="00C156FF" w:rsidRPr="000277D3">
        <w:rPr>
          <w:rFonts w:ascii="Times New Roman" w:eastAsia="Times New Roman" w:hAnsi="Times New Roman" w:cs="Times New Roman"/>
          <w:b/>
          <w:sz w:val="24"/>
          <w:szCs w:val="24"/>
          <w:lang w:val="uk-UA" w:eastAsia="ru-RU"/>
        </w:rPr>
        <w:t xml:space="preserve"> </w:t>
      </w:r>
      <w:r w:rsidRPr="000277D3">
        <w:rPr>
          <w:rFonts w:ascii="Times New Roman" w:eastAsia="Times New Roman" w:hAnsi="Times New Roman" w:cs="Times New Roman"/>
          <w:b/>
          <w:sz w:val="24"/>
          <w:szCs w:val="24"/>
          <w:lang w:val="uk-UA" w:eastAsia="ru-RU"/>
        </w:rPr>
        <w:t>Ярошенко</w:t>
      </w:r>
    </w:p>
    <w:p w:rsidR="00EE5E65" w:rsidRPr="000277D3" w:rsidRDefault="00EE5E65" w:rsidP="00EE5E65">
      <w:pPr>
        <w:spacing w:after="0" w:line="240" w:lineRule="auto"/>
        <w:rPr>
          <w:rFonts w:ascii="Times New Roman" w:eastAsia="Times New Roman" w:hAnsi="Times New Roman" w:cs="Times New Roman"/>
          <w:b/>
          <w:sz w:val="24"/>
          <w:szCs w:val="24"/>
          <w:lang w:val="uk-UA" w:eastAsia="ru-RU"/>
        </w:rPr>
      </w:pPr>
    </w:p>
    <w:p w:rsidR="00EE5E65" w:rsidRPr="000277D3" w:rsidRDefault="00EE5E65" w:rsidP="00EE5E65">
      <w:pPr>
        <w:spacing w:after="0" w:line="240" w:lineRule="auto"/>
        <w:rPr>
          <w:rFonts w:ascii="Times New Roman" w:eastAsia="Times New Roman" w:hAnsi="Times New Roman" w:cs="Times New Roman"/>
          <w:b/>
          <w:sz w:val="24"/>
          <w:szCs w:val="24"/>
          <w:lang w:val="uk-UA" w:eastAsia="ru-RU"/>
        </w:rPr>
      </w:pPr>
    </w:p>
    <w:p w:rsidR="00EE5E65" w:rsidRPr="000277D3" w:rsidRDefault="00EE5E65" w:rsidP="00EE5E65">
      <w:pPr>
        <w:spacing w:after="0" w:line="240" w:lineRule="auto"/>
        <w:ind w:left="4956" w:firstLine="6"/>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Додаток 1</w:t>
      </w:r>
    </w:p>
    <w:p w:rsidR="00EE5E65" w:rsidRPr="000277D3" w:rsidRDefault="00EE5E65" w:rsidP="00EE5E65">
      <w:pPr>
        <w:spacing w:after="0" w:line="240" w:lineRule="auto"/>
        <w:ind w:left="4956" w:firstLine="6"/>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до Програми розвитку первинної медико-санітарної допомоги Зеленодольської міської об’єднаної територіальної громади на 2019-2021 роки </w:t>
      </w:r>
    </w:p>
    <w:p w:rsidR="00EE5E65" w:rsidRPr="000277D3" w:rsidRDefault="00EE5E65" w:rsidP="00EE5E65">
      <w:pPr>
        <w:spacing w:after="0" w:line="240" w:lineRule="auto"/>
        <w:jc w:val="right"/>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 xml:space="preserve"> </w:t>
      </w:r>
    </w:p>
    <w:p w:rsidR="00EE5E65" w:rsidRPr="000277D3" w:rsidRDefault="00EE5E65" w:rsidP="00EE5E65">
      <w:pPr>
        <w:spacing w:after="0" w:line="240" w:lineRule="auto"/>
        <w:ind w:firstLine="6"/>
        <w:jc w:val="center"/>
        <w:rPr>
          <w:rFonts w:ascii="Times New Roman" w:eastAsia="Times New Roman" w:hAnsi="Times New Roman" w:cs="Times New Roman"/>
          <w:sz w:val="28"/>
          <w:szCs w:val="28"/>
          <w:lang w:val="uk-UA" w:eastAsia="ru-RU"/>
        </w:rPr>
      </w:pPr>
      <w:r w:rsidRPr="000277D3">
        <w:rPr>
          <w:rFonts w:ascii="Times New Roman" w:eastAsia="Droid Sans Fallback" w:hAnsi="Times New Roman" w:cs="Times New Roman"/>
          <w:bCs/>
          <w:kern w:val="1"/>
          <w:sz w:val="28"/>
          <w:szCs w:val="28"/>
          <w:lang w:val="uk-UA" w:eastAsia="zh-CN" w:bidi="hi-IN"/>
        </w:rPr>
        <w:t xml:space="preserve">Напрямки діяльності та заходи Програми </w:t>
      </w:r>
      <w:r w:rsidRPr="000277D3">
        <w:rPr>
          <w:rFonts w:ascii="Times New Roman" w:eastAsia="Times New Roman" w:hAnsi="Times New Roman" w:cs="Times New Roman"/>
          <w:sz w:val="28"/>
          <w:szCs w:val="28"/>
          <w:lang w:val="uk-UA" w:eastAsia="ru-RU"/>
        </w:rPr>
        <w:t>розвитку первинної медико-санітарної допомоги Зеленодольської міської об’єднаної територіальної громади на 2019-2021 роки</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161"/>
        <w:gridCol w:w="1259"/>
        <w:gridCol w:w="901"/>
        <w:gridCol w:w="900"/>
        <w:gridCol w:w="900"/>
        <w:gridCol w:w="722"/>
        <w:gridCol w:w="722"/>
        <w:gridCol w:w="1437"/>
      </w:tblGrid>
      <w:tr w:rsidR="00EE5E65" w:rsidRPr="000277D3" w:rsidTr="00EE5E65">
        <w:trPr>
          <w:trHeight w:val="1015"/>
        </w:trPr>
        <w:tc>
          <w:tcPr>
            <w:tcW w:w="247" w:type="pct"/>
            <w:vMerge w:val="restar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№з/п</w:t>
            </w:r>
          </w:p>
        </w:tc>
        <w:tc>
          <w:tcPr>
            <w:tcW w:w="1141" w:type="pct"/>
            <w:vMerge w:val="restar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Найменування заходів</w:t>
            </w:r>
          </w:p>
        </w:tc>
        <w:tc>
          <w:tcPr>
            <w:tcW w:w="665" w:type="pct"/>
            <w:vMerge w:val="restar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Виконавець</w:t>
            </w:r>
          </w:p>
        </w:tc>
        <w:tc>
          <w:tcPr>
            <w:tcW w:w="476" w:type="pct"/>
            <w:vMerge w:val="restar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Термін</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викона-ння</w:t>
            </w:r>
          </w:p>
        </w:tc>
        <w:tc>
          <w:tcPr>
            <w:tcW w:w="475" w:type="pct"/>
            <w:vMerge w:val="restar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Джерела фінансу-вання</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Затвер-джено обсяг фінансу-вання, тис.грн.</w:t>
            </w:r>
          </w:p>
        </w:tc>
        <w:tc>
          <w:tcPr>
            <w:tcW w:w="762" w:type="pct"/>
            <w:gridSpan w:val="2"/>
          </w:tcPr>
          <w:p w:rsidR="00EE5E65" w:rsidRPr="000277D3" w:rsidRDefault="00EE5E65" w:rsidP="00EE5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18"/>
                <w:szCs w:val="18"/>
                <w:lang w:val="uk-UA" w:eastAsia="ar-SA"/>
              </w:rPr>
            </w:pPr>
            <w:r w:rsidRPr="000277D3">
              <w:rPr>
                <w:rFonts w:ascii="Times New Roman" w:hAnsi="Times New Roman" w:cs="Times New Roman"/>
                <w:sz w:val="18"/>
                <w:szCs w:val="18"/>
                <w:lang w:val="uk-UA"/>
              </w:rPr>
              <w:t>Орієнтовні  щорічні обсяги фінансування, тис. грн.</w:t>
            </w:r>
          </w:p>
          <w:p w:rsidR="00EE5E65" w:rsidRPr="000277D3" w:rsidRDefault="00EE5E65" w:rsidP="00EE5E65">
            <w:pPr>
              <w:spacing w:after="0" w:line="240" w:lineRule="auto"/>
              <w:jc w:val="center"/>
              <w:rPr>
                <w:rFonts w:ascii="Times New Roman" w:hAnsi="Times New Roman" w:cs="Times New Roman"/>
                <w:sz w:val="18"/>
                <w:szCs w:val="18"/>
                <w:lang w:val="uk-UA"/>
              </w:rPr>
            </w:pPr>
          </w:p>
        </w:tc>
        <w:tc>
          <w:tcPr>
            <w:tcW w:w="759" w:type="pct"/>
            <w:vMerge w:val="restar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Очікувані результати</w:t>
            </w:r>
          </w:p>
        </w:tc>
      </w:tr>
      <w:tr w:rsidR="00EE5E65" w:rsidRPr="000277D3" w:rsidTr="00EE5E65">
        <w:trPr>
          <w:trHeight w:val="212"/>
        </w:trPr>
        <w:tc>
          <w:tcPr>
            <w:tcW w:w="247" w:type="pct"/>
            <w:vMerge/>
          </w:tcPr>
          <w:p w:rsidR="00EE5E65" w:rsidRPr="000277D3" w:rsidRDefault="00EE5E65" w:rsidP="00EE5E65">
            <w:pPr>
              <w:spacing w:after="0" w:line="240" w:lineRule="auto"/>
              <w:jc w:val="center"/>
              <w:rPr>
                <w:rFonts w:ascii="Times New Roman" w:hAnsi="Times New Roman" w:cs="Times New Roman"/>
                <w:sz w:val="18"/>
                <w:szCs w:val="18"/>
                <w:lang w:val="uk-UA"/>
              </w:rPr>
            </w:pPr>
          </w:p>
        </w:tc>
        <w:tc>
          <w:tcPr>
            <w:tcW w:w="1141" w:type="pct"/>
            <w:vMerge/>
          </w:tcPr>
          <w:p w:rsidR="00EE5E65" w:rsidRPr="000277D3" w:rsidRDefault="00EE5E65" w:rsidP="00EE5E65">
            <w:pPr>
              <w:spacing w:after="0" w:line="240" w:lineRule="auto"/>
              <w:jc w:val="center"/>
              <w:rPr>
                <w:rFonts w:ascii="Times New Roman" w:hAnsi="Times New Roman" w:cs="Times New Roman"/>
                <w:sz w:val="18"/>
                <w:szCs w:val="18"/>
                <w:lang w:val="uk-UA"/>
              </w:rPr>
            </w:pPr>
          </w:p>
        </w:tc>
        <w:tc>
          <w:tcPr>
            <w:tcW w:w="665" w:type="pct"/>
            <w:vMerge/>
          </w:tcPr>
          <w:p w:rsidR="00EE5E65" w:rsidRPr="000277D3" w:rsidRDefault="00EE5E65" w:rsidP="00EE5E65">
            <w:pPr>
              <w:spacing w:after="0" w:line="240" w:lineRule="auto"/>
              <w:jc w:val="center"/>
              <w:rPr>
                <w:rFonts w:ascii="Times New Roman" w:hAnsi="Times New Roman" w:cs="Times New Roman"/>
                <w:sz w:val="18"/>
                <w:szCs w:val="18"/>
                <w:lang w:val="uk-UA"/>
              </w:rPr>
            </w:pPr>
          </w:p>
        </w:tc>
        <w:tc>
          <w:tcPr>
            <w:tcW w:w="476" w:type="pct"/>
            <w:vMerge/>
          </w:tcPr>
          <w:p w:rsidR="00EE5E65" w:rsidRPr="000277D3" w:rsidRDefault="00EE5E65" w:rsidP="00EE5E65">
            <w:pPr>
              <w:spacing w:after="0" w:line="240" w:lineRule="auto"/>
              <w:jc w:val="center"/>
              <w:rPr>
                <w:rFonts w:ascii="Times New Roman" w:hAnsi="Times New Roman" w:cs="Times New Roman"/>
                <w:sz w:val="18"/>
                <w:szCs w:val="18"/>
                <w:lang w:val="uk-UA"/>
              </w:rPr>
            </w:pPr>
          </w:p>
        </w:tc>
        <w:tc>
          <w:tcPr>
            <w:tcW w:w="475" w:type="pct"/>
            <w:vMerge/>
          </w:tcPr>
          <w:p w:rsidR="00EE5E65" w:rsidRPr="000277D3" w:rsidRDefault="00EE5E65" w:rsidP="00EE5E65">
            <w:pPr>
              <w:spacing w:after="0" w:line="240" w:lineRule="auto"/>
              <w:jc w:val="center"/>
              <w:rPr>
                <w:rFonts w:ascii="Times New Roman" w:hAnsi="Times New Roman" w:cs="Times New Roman"/>
                <w:sz w:val="18"/>
                <w:szCs w:val="18"/>
                <w:lang w:val="uk-UA"/>
              </w:rPr>
            </w:pP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2019</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2020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2021</w:t>
            </w:r>
          </w:p>
        </w:tc>
        <w:tc>
          <w:tcPr>
            <w:tcW w:w="759" w:type="pct"/>
            <w:vMerge/>
          </w:tcPr>
          <w:p w:rsidR="00EE5E65" w:rsidRPr="000277D3" w:rsidRDefault="00EE5E65" w:rsidP="00EE5E65">
            <w:pPr>
              <w:spacing w:after="0" w:line="240" w:lineRule="auto"/>
              <w:jc w:val="center"/>
              <w:rPr>
                <w:rFonts w:ascii="Times New Roman" w:hAnsi="Times New Roman" w:cs="Times New Roman"/>
                <w:sz w:val="18"/>
                <w:szCs w:val="18"/>
                <w:lang w:val="uk-UA"/>
              </w:rPr>
            </w:pPr>
          </w:p>
        </w:tc>
      </w:tr>
      <w:tr w:rsidR="00EE5E65" w:rsidRPr="000158FB"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1</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Забезпечення лікарськими засобами та виробами медичного призначення, витратними матеріалами для надання медичної допомоги мешканцям громади</w:t>
            </w:r>
          </w:p>
        </w:tc>
        <w:tc>
          <w:tcPr>
            <w:tcW w:w="66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202,133</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213,5</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224,1</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 xml:space="preserve">Підвищення рівня доступності населення до якісної медичної допомоги і своєчасного надання повноцінної медичної </w:t>
            </w:r>
            <w:r w:rsidRPr="000277D3">
              <w:rPr>
                <w:rFonts w:ascii="Times New Roman" w:hAnsi="Times New Roman" w:cs="Times New Roman"/>
                <w:sz w:val="18"/>
                <w:szCs w:val="18"/>
                <w:lang w:val="uk-UA"/>
              </w:rPr>
              <w:lastRenderedPageBreak/>
              <w:t>допомоги</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lastRenderedPageBreak/>
              <w:t>2</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Проведення вакцинації,</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з них:</w:t>
            </w:r>
          </w:p>
          <w:p w:rsidR="00EE5E65" w:rsidRPr="000277D3" w:rsidRDefault="00EE5E65" w:rsidP="00EE5E65">
            <w:pPr>
              <w:tabs>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 xml:space="preserve">- проти сказу </w:t>
            </w:r>
          </w:p>
          <w:p w:rsidR="00EE5E65" w:rsidRPr="000277D3" w:rsidRDefault="00EE5E65" w:rsidP="00EE5E65">
            <w:pPr>
              <w:tabs>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 проти грипу</w:t>
            </w:r>
          </w:p>
        </w:tc>
        <w:tc>
          <w:tcPr>
            <w:tcW w:w="66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78,000</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26,250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82,4</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27,7</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86,5</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29,1</w:t>
            </w:r>
          </w:p>
        </w:tc>
        <w:tc>
          <w:tcPr>
            <w:tcW w:w="759" w:type="pct"/>
          </w:tcPr>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Попередження розповсюджу-ння захворю-ваності</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3</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Забезпечення знеболення онкохворих</w:t>
            </w:r>
          </w:p>
        </w:tc>
        <w:tc>
          <w:tcPr>
            <w:tcW w:w="66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60,000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63,4</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66,5</w:t>
            </w:r>
          </w:p>
        </w:tc>
        <w:tc>
          <w:tcPr>
            <w:tcW w:w="759" w:type="pct"/>
          </w:tcPr>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Покращення умов життя хворих</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4</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Проведення туберкулінодіагностики</w:t>
            </w:r>
          </w:p>
        </w:tc>
        <w:tc>
          <w:tcPr>
            <w:tcW w:w="66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68,000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71,8</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75,4</w:t>
            </w:r>
          </w:p>
        </w:tc>
        <w:tc>
          <w:tcPr>
            <w:tcW w:w="759" w:type="pct"/>
          </w:tcPr>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Своєчасне виявлення захворюваності на туберкульоз. Покращення медичної допомоги </w:t>
            </w:r>
          </w:p>
        </w:tc>
      </w:tr>
      <w:tr w:rsidR="00EE5E65" w:rsidRPr="000158FB"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5</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Закупівля технічних та інших засобів,</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З них:</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 калоприймачі</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 підгузки</w:t>
            </w:r>
          </w:p>
        </w:tc>
        <w:tc>
          <w:tcPr>
            <w:tcW w:w="66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30,350</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98,760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32,0</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104,3</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33,7</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109,5</w:t>
            </w:r>
          </w:p>
        </w:tc>
        <w:tc>
          <w:tcPr>
            <w:tcW w:w="759" w:type="pct"/>
          </w:tcPr>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забезпечення технічними засобами інвалідів та дітей-інвалідів</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6</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Придбання реативів та витратних матеріалів та виробів медичного призначення для проведення біохімічних досліджень</w:t>
            </w:r>
          </w:p>
        </w:tc>
        <w:tc>
          <w:tcPr>
            <w:tcW w:w="66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101,817</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107,5</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112,9</w:t>
            </w:r>
          </w:p>
        </w:tc>
        <w:tc>
          <w:tcPr>
            <w:tcW w:w="759" w:type="pct"/>
          </w:tcPr>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Покращення медичної допомоги</w:t>
            </w:r>
          </w:p>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p>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p>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p>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 </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7</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Оплата досліджень:</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 гінекологічних;</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 отоларингологічних</w:t>
            </w:r>
          </w:p>
        </w:tc>
        <w:tc>
          <w:tcPr>
            <w:tcW w:w="66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70,000</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3,500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73,9</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3,7</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77,6</w:t>
            </w: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3,9</w:t>
            </w:r>
          </w:p>
        </w:tc>
        <w:tc>
          <w:tcPr>
            <w:tcW w:w="759" w:type="pct"/>
          </w:tcPr>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Покращення медичної допомоги </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8</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Інші виплати населенню, з них:</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-власні кошти бюджету ОТГ;</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 трансферти з держбюджету</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 виконком міської ради</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600,000</w:t>
            </w: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114,801</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633,6</w:t>
            </w: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121,1</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665,3</w:t>
            </w:r>
          </w:p>
          <w:p w:rsidR="00EE5E65" w:rsidRPr="000277D3" w:rsidRDefault="00EE5E65" w:rsidP="00EE5E65">
            <w:pPr>
              <w:spacing w:after="0" w:line="240" w:lineRule="auto"/>
              <w:jc w:val="center"/>
              <w:rPr>
                <w:rFonts w:ascii="Times New Roman" w:hAnsi="Times New Roman" w:cs="Times New Roman"/>
                <w:sz w:val="18"/>
                <w:szCs w:val="18"/>
                <w:lang w:val="uk-UA"/>
              </w:rPr>
            </w:pPr>
          </w:p>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127,3</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shd w:val="clear" w:color="auto" w:fill="FFFFFF"/>
                <w:lang w:val="uk-UA"/>
              </w:rPr>
              <w:t>Забезпечення лікарськими засобами пільгових категорій населення</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9</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Придбання предметів, матеріалів, господарського інструменту, інвентарю  що не відноситься до основних засобів (бланки, паливо мастильні матеріали, періодичні видання, канцелярські товари)</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341,718</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360,8</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378,9</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Покращення умов роботи медичним працівникам амбулаторій</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10</w:t>
            </w:r>
          </w:p>
        </w:tc>
        <w:tc>
          <w:tcPr>
            <w:tcW w:w="1141"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 xml:space="preserve">Послуги з охорони </w:t>
            </w:r>
          </w:p>
          <w:p w:rsidR="00EE5E65" w:rsidRPr="000277D3" w:rsidRDefault="00EE5E65" w:rsidP="00EE5E65">
            <w:pPr>
              <w:tabs>
                <w:tab w:val="num" w:pos="993"/>
                <w:tab w:val="num" w:pos="1440"/>
              </w:tabs>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та техобслуговування медичного та іншого обладнання, підготовка медичних закладів до опалювального сезону</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256,300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270,7</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284,2</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Створення умов для своєчасного надання медичної допомоги та покращення діяльності лікувальних закладів</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11</w:t>
            </w:r>
          </w:p>
        </w:tc>
        <w:tc>
          <w:tcPr>
            <w:tcW w:w="1141"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shd w:val="clear" w:color="auto" w:fill="FFFFFF"/>
                <w:lang w:val="uk-UA"/>
              </w:rPr>
              <w:t>Продукти харчування</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 xml:space="preserve">КНП </w:t>
            </w:r>
            <w:r w:rsidRPr="000277D3">
              <w:rPr>
                <w:rFonts w:ascii="Times New Roman" w:hAnsi="Times New Roman" w:cs="Times New Roman"/>
                <w:sz w:val="18"/>
                <w:szCs w:val="18"/>
                <w:lang w:val="uk-UA"/>
              </w:rPr>
              <w:lastRenderedPageBreak/>
              <w:t>«Зелено-дольський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lastRenderedPageBreak/>
              <w:t>2019-</w:t>
            </w:r>
            <w:r w:rsidRPr="000277D3">
              <w:rPr>
                <w:rFonts w:ascii="Times New Roman" w:hAnsi="Times New Roman" w:cs="Times New Roman"/>
                <w:sz w:val="18"/>
                <w:szCs w:val="18"/>
                <w:lang w:val="uk-UA"/>
              </w:rPr>
              <w:lastRenderedPageBreak/>
              <w:t>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lastRenderedPageBreak/>
              <w:t>Бюджет об’єдна-</w:t>
            </w:r>
            <w:r w:rsidRPr="000277D3">
              <w:rPr>
                <w:rFonts w:ascii="Times New Roman" w:hAnsi="Times New Roman" w:cs="Times New Roman"/>
                <w:sz w:val="18"/>
                <w:szCs w:val="18"/>
                <w:lang w:val="uk-UA"/>
              </w:rPr>
              <w:lastRenderedPageBreak/>
              <w:t>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lastRenderedPageBreak/>
              <w:t>17,024</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18,0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18,9</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shd w:val="clear" w:color="auto" w:fill="FFFFFF"/>
                <w:lang w:val="uk-UA"/>
              </w:rPr>
              <w:t xml:space="preserve">Забезпечення молочними </w:t>
            </w:r>
            <w:r w:rsidRPr="000277D3">
              <w:rPr>
                <w:rFonts w:ascii="Times New Roman" w:hAnsi="Times New Roman" w:cs="Times New Roman"/>
                <w:sz w:val="18"/>
                <w:szCs w:val="18"/>
                <w:shd w:val="clear" w:color="auto" w:fill="FFFFFF"/>
                <w:lang w:val="uk-UA"/>
              </w:rPr>
              <w:lastRenderedPageBreak/>
              <w:t xml:space="preserve">сумішами  дітей 1-го року життя, народжених ВІЛ-інфіко-ваними матерями </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lastRenderedPageBreak/>
              <w:t>12</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Комунальні послуги та енергоносії</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1726,670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1862,7</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1970,4</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Створення та підтримання комфортних умов для перебування пацієнтів і громадян у лікувальних закладах</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13</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Заробітна плата, стимулюючі виплати, премії  та диференціація медичним працівникам</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4481,259</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4845,2</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5171,7</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Покращення ефективності, своєчасності і якості медичної допомоги</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14</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shd w:val="clear" w:color="auto" w:fill="FFFFFF"/>
                <w:lang w:val="uk-UA"/>
              </w:rPr>
              <w:t>Виплата пенсій і допомоги</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90,000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95,0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99,8</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Забезпечення виплати пенсії відповідно до списку 1 та 2</w:t>
            </w:r>
          </w:p>
          <w:p w:rsidR="00EE5E65" w:rsidRPr="000277D3" w:rsidRDefault="00EE5E65" w:rsidP="00EE5E65">
            <w:pPr>
              <w:spacing w:after="0" w:line="240" w:lineRule="auto"/>
              <w:rPr>
                <w:rFonts w:ascii="Times New Roman" w:hAnsi="Times New Roman" w:cs="Times New Roman"/>
                <w:sz w:val="18"/>
                <w:szCs w:val="18"/>
                <w:lang w:val="uk-UA"/>
              </w:rPr>
            </w:pPr>
          </w:p>
          <w:p w:rsidR="00EE5E65" w:rsidRPr="000277D3" w:rsidRDefault="00EE5E65" w:rsidP="00EE5E65">
            <w:pPr>
              <w:spacing w:after="0" w:line="240" w:lineRule="auto"/>
              <w:rPr>
                <w:rFonts w:ascii="Times New Roman" w:hAnsi="Times New Roman" w:cs="Times New Roman"/>
                <w:sz w:val="18"/>
                <w:szCs w:val="18"/>
                <w:lang w:val="uk-UA"/>
              </w:rPr>
            </w:pPr>
          </w:p>
          <w:p w:rsidR="00EE5E65" w:rsidRPr="000277D3" w:rsidRDefault="00EE5E65" w:rsidP="00EE5E65">
            <w:pPr>
              <w:spacing w:after="0" w:line="240" w:lineRule="auto"/>
              <w:rPr>
                <w:rFonts w:ascii="Times New Roman" w:hAnsi="Times New Roman" w:cs="Times New Roman"/>
                <w:sz w:val="18"/>
                <w:szCs w:val="18"/>
                <w:lang w:val="uk-UA"/>
              </w:rPr>
            </w:pPr>
          </w:p>
          <w:p w:rsidR="00EE5E65" w:rsidRPr="000277D3" w:rsidRDefault="00EE5E65" w:rsidP="00EE5E65">
            <w:pPr>
              <w:spacing w:after="0" w:line="240" w:lineRule="auto"/>
              <w:rPr>
                <w:rFonts w:ascii="Times New Roman" w:hAnsi="Times New Roman" w:cs="Times New Roman"/>
                <w:sz w:val="18"/>
                <w:szCs w:val="18"/>
                <w:lang w:val="uk-UA"/>
              </w:rPr>
            </w:pP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15</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Інші поточні видатки</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3,400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3,6</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3,8</w:t>
            </w:r>
          </w:p>
        </w:tc>
        <w:tc>
          <w:tcPr>
            <w:tcW w:w="759"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shd w:val="clear" w:color="auto" w:fill="FFFFFF"/>
                <w:lang w:val="uk-UA"/>
              </w:rPr>
              <w:t>підвищення ефективності роботи закладу охорони здоров’я</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r w:rsidRPr="000277D3">
              <w:rPr>
                <w:rFonts w:ascii="Times New Roman" w:hAnsi="Times New Roman" w:cs="Times New Roman"/>
                <w:sz w:val="18"/>
                <w:szCs w:val="18"/>
                <w:lang w:val="uk-UA"/>
              </w:rPr>
              <w:t>16</w:t>
            </w: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Видатки на відрядження</w:t>
            </w:r>
          </w:p>
        </w:tc>
        <w:tc>
          <w:tcPr>
            <w:tcW w:w="665" w:type="pct"/>
          </w:tcPr>
          <w:p w:rsidR="00EE5E65" w:rsidRPr="000277D3" w:rsidRDefault="00EE5E65" w:rsidP="00EE5E65">
            <w:pPr>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КНП «Зелено-дольський центр ПМСД» ЗМР</w:t>
            </w:r>
          </w:p>
        </w:tc>
        <w:tc>
          <w:tcPr>
            <w:tcW w:w="476" w:type="pct"/>
          </w:tcPr>
          <w:p w:rsidR="00EE5E65" w:rsidRPr="000277D3" w:rsidRDefault="00EE5E65" w:rsidP="00EE5E65">
            <w:pPr>
              <w:jc w:val="center"/>
              <w:rPr>
                <w:rFonts w:cs="Times New Roman"/>
                <w:lang w:val="uk-UA"/>
              </w:rPr>
            </w:pPr>
            <w:r w:rsidRPr="000277D3">
              <w:rPr>
                <w:rFonts w:ascii="Times New Roman" w:hAnsi="Times New Roman" w:cs="Times New Roman"/>
                <w:sz w:val="18"/>
                <w:szCs w:val="18"/>
                <w:lang w:val="uk-UA"/>
              </w:rPr>
              <w:t>2019-2021</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Бюджет об’єдна-ної терито-ріальної громади</w:t>
            </w: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18,120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19,1</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20,1</w:t>
            </w:r>
          </w:p>
        </w:tc>
        <w:tc>
          <w:tcPr>
            <w:tcW w:w="759" w:type="pct"/>
          </w:tcPr>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підвищення ефективності роботи закладу охорони здоров’я</w:t>
            </w:r>
          </w:p>
        </w:tc>
      </w:tr>
      <w:tr w:rsidR="00EE5E65" w:rsidRPr="000277D3" w:rsidTr="00EE5E65">
        <w:trPr>
          <w:trHeight w:val="195"/>
        </w:trPr>
        <w:tc>
          <w:tcPr>
            <w:tcW w:w="247" w:type="pct"/>
          </w:tcPr>
          <w:p w:rsidR="00EE5E65" w:rsidRPr="000277D3" w:rsidRDefault="00EE5E65" w:rsidP="00EE5E65">
            <w:pPr>
              <w:spacing w:after="0" w:line="240" w:lineRule="auto"/>
              <w:rPr>
                <w:rFonts w:ascii="Times New Roman" w:hAnsi="Times New Roman" w:cs="Times New Roman"/>
                <w:sz w:val="18"/>
                <w:szCs w:val="18"/>
                <w:lang w:val="uk-UA"/>
              </w:rPr>
            </w:pPr>
          </w:p>
        </w:tc>
        <w:tc>
          <w:tcPr>
            <w:tcW w:w="1141" w:type="pct"/>
          </w:tcPr>
          <w:p w:rsidR="00EE5E65" w:rsidRPr="000277D3" w:rsidRDefault="00EE5E65" w:rsidP="00EE5E65">
            <w:pPr>
              <w:tabs>
                <w:tab w:val="num" w:pos="993"/>
                <w:tab w:val="num" w:pos="1440"/>
              </w:tabs>
              <w:spacing w:after="0" w:line="240" w:lineRule="auto"/>
              <w:rPr>
                <w:rFonts w:ascii="Times New Roman" w:hAnsi="Times New Roman" w:cs="Times New Roman"/>
                <w:sz w:val="18"/>
                <w:szCs w:val="18"/>
                <w:shd w:val="clear" w:color="auto" w:fill="FFFFFF"/>
                <w:lang w:val="uk-UA"/>
              </w:rPr>
            </w:pPr>
            <w:r w:rsidRPr="000277D3">
              <w:rPr>
                <w:rFonts w:ascii="Times New Roman" w:hAnsi="Times New Roman" w:cs="Times New Roman"/>
                <w:sz w:val="18"/>
                <w:szCs w:val="18"/>
                <w:shd w:val="clear" w:color="auto" w:fill="FFFFFF"/>
                <w:lang w:val="uk-UA"/>
              </w:rPr>
              <w:t>ВСЬОГО</w:t>
            </w:r>
          </w:p>
        </w:tc>
        <w:tc>
          <w:tcPr>
            <w:tcW w:w="665" w:type="pct"/>
          </w:tcPr>
          <w:p w:rsidR="00EE5E65" w:rsidRPr="000277D3" w:rsidRDefault="00EE5E65" w:rsidP="00EE5E65">
            <w:pPr>
              <w:jc w:val="center"/>
              <w:rPr>
                <w:rFonts w:ascii="Times New Roman" w:hAnsi="Times New Roman" w:cs="Times New Roman"/>
                <w:sz w:val="18"/>
                <w:szCs w:val="18"/>
                <w:lang w:val="uk-UA"/>
              </w:rPr>
            </w:pPr>
          </w:p>
        </w:tc>
        <w:tc>
          <w:tcPr>
            <w:tcW w:w="476" w:type="pct"/>
          </w:tcPr>
          <w:p w:rsidR="00EE5E65" w:rsidRPr="000277D3" w:rsidRDefault="00EE5E65" w:rsidP="00EE5E65">
            <w:pPr>
              <w:spacing w:after="0" w:line="240" w:lineRule="auto"/>
              <w:jc w:val="center"/>
              <w:rPr>
                <w:rFonts w:ascii="Times New Roman" w:hAnsi="Times New Roman" w:cs="Times New Roman"/>
                <w:sz w:val="18"/>
                <w:szCs w:val="18"/>
                <w:lang w:val="uk-UA"/>
              </w:rPr>
            </w:pP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p>
        </w:tc>
        <w:tc>
          <w:tcPr>
            <w:tcW w:w="475"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8388,102</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9010,0</w:t>
            </w:r>
          </w:p>
        </w:tc>
        <w:tc>
          <w:tcPr>
            <w:tcW w:w="381" w:type="pct"/>
          </w:tcPr>
          <w:p w:rsidR="00EE5E65" w:rsidRPr="000277D3" w:rsidRDefault="00EE5E65" w:rsidP="00EE5E65">
            <w:pPr>
              <w:spacing w:after="0" w:line="240" w:lineRule="auto"/>
              <w:jc w:val="center"/>
              <w:rPr>
                <w:rFonts w:ascii="Times New Roman" w:hAnsi="Times New Roman" w:cs="Times New Roman"/>
                <w:sz w:val="18"/>
                <w:szCs w:val="18"/>
                <w:lang w:val="uk-UA"/>
              </w:rPr>
            </w:pPr>
            <w:r w:rsidRPr="000277D3">
              <w:rPr>
                <w:rFonts w:ascii="Times New Roman" w:hAnsi="Times New Roman" w:cs="Times New Roman"/>
                <w:sz w:val="18"/>
                <w:szCs w:val="18"/>
                <w:lang w:val="uk-UA"/>
              </w:rPr>
              <w:t>9559,6</w:t>
            </w:r>
          </w:p>
        </w:tc>
        <w:tc>
          <w:tcPr>
            <w:tcW w:w="759" w:type="pct"/>
          </w:tcPr>
          <w:p w:rsidR="00EE5E65" w:rsidRPr="000277D3" w:rsidRDefault="00EE5E65" w:rsidP="00EE5E65">
            <w:pPr>
              <w:spacing w:after="0" w:line="240" w:lineRule="auto"/>
              <w:rPr>
                <w:rFonts w:ascii="Times New Roman" w:hAnsi="Times New Roman" w:cs="Times New Roman"/>
                <w:sz w:val="18"/>
                <w:szCs w:val="18"/>
                <w:shd w:val="clear" w:color="auto" w:fill="FFFFFF"/>
                <w:lang w:val="uk-UA"/>
              </w:rPr>
            </w:pPr>
          </w:p>
        </w:tc>
      </w:tr>
    </w:tbl>
    <w:p w:rsidR="00EE5E65" w:rsidRPr="000277D3" w:rsidRDefault="00EE5E65" w:rsidP="00EE5E65">
      <w:pPr>
        <w:spacing w:after="0" w:line="240" w:lineRule="auto"/>
        <w:rPr>
          <w:rFonts w:ascii="Times New Roman" w:eastAsia="Times New Roman" w:hAnsi="Times New Roman" w:cs="Times New Roman"/>
          <w:sz w:val="24"/>
          <w:szCs w:val="24"/>
          <w:lang w:val="uk-UA" w:eastAsia="ru-RU"/>
        </w:rPr>
      </w:pPr>
    </w:p>
    <w:p w:rsidR="00EE5E65" w:rsidRPr="000277D3" w:rsidRDefault="00EE5E65" w:rsidP="00C156FF">
      <w:pPr>
        <w:spacing w:after="0" w:line="240" w:lineRule="auto"/>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Секретар ради</w:t>
      </w:r>
      <w:r w:rsidRPr="000277D3">
        <w:rPr>
          <w:rFonts w:ascii="Times New Roman" w:eastAsia="Times New Roman" w:hAnsi="Times New Roman" w:cs="Times New Roman"/>
          <w:sz w:val="24"/>
          <w:szCs w:val="24"/>
          <w:lang w:val="uk-UA" w:eastAsia="ru-RU"/>
        </w:rPr>
        <w:tab/>
      </w:r>
      <w:r w:rsidRPr="000277D3">
        <w:rPr>
          <w:rFonts w:ascii="Times New Roman" w:eastAsia="Times New Roman" w:hAnsi="Times New Roman" w:cs="Times New Roman"/>
          <w:sz w:val="24"/>
          <w:szCs w:val="24"/>
          <w:lang w:val="uk-UA" w:eastAsia="ru-RU"/>
        </w:rPr>
        <w:tab/>
      </w:r>
      <w:r w:rsidRPr="000277D3">
        <w:rPr>
          <w:rFonts w:ascii="Times New Roman" w:eastAsia="Times New Roman" w:hAnsi="Times New Roman" w:cs="Times New Roman"/>
          <w:sz w:val="24"/>
          <w:szCs w:val="24"/>
          <w:lang w:val="uk-UA" w:eastAsia="ru-RU"/>
        </w:rPr>
        <w:tab/>
      </w:r>
      <w:r w:rsidRPr="000277D3">
        <w:rPr>
          <w:rFonts w:ascii="Times New Roman" w:eastAsia="Times New Roman" w:hAnsi="Times New Roman" w:cs="Times New Roman"/>
          <w:sz w:val="24"/>
          <w:szCs w:val="24"/>
          <w:lang w:val="uk-UA" w:eastAsia="ru-RU"/>
        </w:rPr>
        <w:tab/>
      </w:r>
      <w:r w:rsidRPr="000277D3">
        <w:rPr>
          <w:rFonts w:ascii="Times New Roman" w:eastAsia="Times New Roman" w:hAnsi="Times New Roman" w:cs="Times New Roman"/>
          <w:sz w:val="24"/>
          <w:szCs w:val="24"/>
          <w:lang w:val="uk-UA" w:eastAsia="ru-RU"/>
        </w:rPr>
        <w:tab/>
      </w:r>
      <w:r w:rsidRPr="000277D3">
        <w:rPr>
          <w:rFonts w:ascii="Times New Roman" w:eastAsia="Times New Roman" w:hAnsi="Times New Roman" w:cs="Times New Roman"/>
          <w:sz w:val="24"/>
          <w:szCs w:val="24"/>
          <w:lang w:val="uk-UA" w:eastAsia="ru-RU"/>
        </w:rPr>
        <w:tab/>
      </w:r>
      <w:r w:rsidRPr="000277D3">
        <w:rPr>
          <w:rFonts w:ascii="Times New Roman" w:eastAsia="Times New Roman" w:hAnsi="Times New Roman" w:cs="Times New Roman"/>
          <w:sz w:val="24"/>
          <w:szCs w:val="24"/>
          <w:lang w:val="uk-UA" w:eastAsia="ru-RU"/>
        </w:rPr>
        <w:tab/>
      </w:r>
      <w:r w:rsidRPr="000277D3">
        <w:rPr>
          <w:rFonts w:ascii="Times New Roman" w:eastAsia="Times New Roman" w:hAnsi="Times New Roman" w:cs="Times New Roman"/>
          <w:sz w:val="24"/>
          <w:szCs w:val="24"/>
          <w:lang w:val="uk-UA" w:eastAsia="ru-RU"/>
        </w:rPr>
        <w:tab/>
        <w:t>О.М.</w:t>
      </w:r>
      <w:r w:rsidR="00C156FF" w:rsidRPr="000277D3">
        <w:rPr>
          <w:rFonts w:ascii="Times New Roman" w:eastAsia="Times New Roman" w:hAnsi="Times New Roman" w:cs="Times New Roman"/>
          <w:sz w:val="24"/>
          <w:szCs w:val="24"/>
          <w:lang w:val="uk-UA" w:eastAsia="ru-RU"/>
        </w:rPr>
        <w:t xml:space="preserve"> </w:t>
      </w:r>
      <w:r w:rsidRPr="000277D3">
        <w:rPr>
          <w:rFonts w:ascii="Times New Roman" w:eastAsia="Times New Roman" w:hAnsi="Times New Roman" w:cs="Times New Roman"/>
          <w:sz w:val="24"/>
          <w:szCs w:val="24"/>
          <w:lang w:val="uk-UA" w:eastAsia="ru-RU"/>
        </w:rPr>
        <w:t>Ярошенко</w:t>
      </w:r>
    </w:p>
    <w:p w:rsidR="00EE5E65" w:rsidRPr="000277D3" w:rsidRDefault="00EE5E65" w:rsidP="00EE5E65">
      <w:pPr>
        <w:spacing w:after="0" w:line="240" w:lineRule="auto"/>
        <w:ind w:left="4956" w:firstLine="708"/>
        <w:jc w:val="center"/>
        <w:rPr>
          <w:rFonts w:ascii="Times New Roman" w:eastAsia="Times New Roman" w:hAnsi="Times New Roman" w:cs="Times New Roman"/>
          <w:sz w:val="24"/>
          <w:szCs w:val="24"/>
          <w:lang w:val="uk-UA" w:eastAsia="ru-RU"/>
        </w:rPr>
      </w:pPr>
    </w:p>
    <w:p w:rsidR="00EE5E65" w:rsidRPr="000277D3" w:rsidRDefault="00EE5E65" w:rsidP="00EE5E65">
      <w:pPr>
        <w:spacing w:after="0" w:line="240" w:lineRule="auto"/>
        <w:ind w:left="4956" w:firstLine="6"/>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Додаток 2</w:t>
      </w:r>
    </w:p>
    <w:p w:rsidR="00EE5E65" w:rsidRPr="000277D3" w:rsidRDefault="00EE5E65" w:rsidP="00EE5E65">
      <w:pPr>
        <w:spacing w:after="0" w:line="240" w:lineRule="auto"/>
        <w:ind w:left="4956" w:firstLine="6"/>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до Програми розвитку первинної медико-санітарної допомоги Зеленодольської міської об’єднаної територіальної громади на 2019-2021 роки </w:t>
      </w:r>
    </w:p>
    <w:p w:rsidR="00EE5E65" w:rsidRPr="000277D3" w:rsidRDefault="00EE5E65" w:rsidP="00EE5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8"/>
          <w:szCs w:val="28"/>
          <w:lang w:val="uk-UA" w:eastAsia="ar-SA"/>
        </w:rPr>
      </w:pPr>
    </w:p>
    <w:p w:rsidR="00EE5E65" w:rsidRPr="000277D3" w:rsidRDefault="00EE5E65" w:rsidP="00EE5E65">
      <w:pPr>
        <w:spacing w:after="0" w:line="240" w:lineRule="auto"/>
        <w:ind w:firstLine="6"/>
        <w:jc w:val="center"/>
        <w:rPr>
          <w:rFonts w:ascii="Times New Roman" w:eastAsia="Times New Roman" w:hAnsi="Times New Roman" w:cs="Times New Roman"/>
          <w:sz w:val="28"/>
          <w:szCs w:val="28"/>
          <w:lang w:val="uk-UA" w:eastAsia="ru-RU"/>
        </w:rPr>
      </w:pPr>
      <w:r w:rsidRPr="000277D3">
        <w:rPr>
          <w:rFonts w:ascii="Times New Roman" w:hAnsi="Times New Roman" w:cs="Times New Roman"/>
          <w:sz w:val="28"/>
          <w:szCs w:val="28"/>
          <w:lang w:val="uk-UA" w:eastAsia="ar-SA"/>
        </w:rPr>
        <w:t xml:space="preserve">Результативні показники Програми </w:t>
      </w:r>
      <w:r w:rsidRPr="000277D3">
        <w:rPr>
          <w:rFonts w:ascii="Times New Roman" w:eastAsia="Times New Roman" w:hAnsi="Times New Roman" w:cs="Times New Roman"/>
          <w:sz w:val="28"/>
          <w:szCs w:val="28"/>
          <w:lang w:val="uk-UA" w:eastAsia="ru-RU"/>
        </w:rPr>
        <w:t>розвитку первинної медико-санітарної допомоги Зеленодольської міської об’єднаної територіальної громади на 2019-2021 роки</w:t>
      </w:r>
    </w:p>
    <w:p w:rsidR="00EE5E65" w:rsidRPr="000277D3" w:rsidRDefault="00EE5E65" w:rsidP="00EE5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8"/>
          <w:szCs w:val="28"/>
          <w:lang w:val="uk-UA" w:eastAsia="ar-SA"/>
        </w:rPr>
      </w:pPr>
    </w:p>
    <w:tbl>
      <w:tblPr>
        <w:tblStyle w:val="21"/>
        <w:tblW w:w="9903" w:type="dxa"/>
        <w:shd w:val="clear" w:color="auto" w:fill="FFFFFF"/>
        <w:tblLayout w:type="fixed"/>
        <w:tblLook w:val="04A0" w:firstRow="1" w:lastRow="0" w:firstColumn="1" w:lastColumn="0" w:noHBand="0" w:noVBand="1"/>
      </w:tblPr>
      <w:tblGrid>
        <w:gridCol w:w="3652"/>
        <w:gridCol w:w="851"/>
        <w:gridCol w:w="1080"/>
        <w:gridCol w:w="1080"/>
        <w:gridCol w:w="1080"/>
        <w:gridCol w:w="1080"/>
        <w:gridCol w:w="1080"/>
      </w:tblGrid>
      <w:tr w:rsidR="00EE5E65" w:rsidRPr="000277D3" w:rsidTr="00EE5E65">
        <w:trPr>
          <w:trHeight w:val="657"/>
        </w:trPr>
        <w:tc>
          <w:tcPr>
            <w:tcW w:w="3652" w:type="dxa"/>
            <w:shd w:val="clear" w:color="auto" w:fill="FFFFFF"/>
          </w:tcPr>
          <w:p w:rsidR="00EE5E65" w:rsidRPr="000277D3" w:rsidRDefault="00EE5E65" w:rsidP="00EE5E65">
            <w:pPr>
              <w:ind w:left="720"/>
              <w:contextualSpacing/>
              <w:rPr>
                <w:sz w:val="18"/>
                <w:szCs w:val="18"/>
                <w:lang w:val="uk-UA"/>
              </w:rPr>
            </w:pPr>
            <w:r w:rsidRPr="000277D3">
              <w:rPr>
                <w:sz w:val="18"/>
                <w:szCs w:val="18"/>
                <w:lang w:val="uk-UA"/>
              </w:rPr>
              <w:t>Показники</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2018 рік (план)</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2018 рік (факт 11міс.)</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Відсоток виконання</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2019 рік (проект)</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2020 рік (прогноз)</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2021 рік (прогноз)</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пролікованих хворих, осіб</w:t>
            </w:r>
          </w:p>
          <w:p w:rsidR="00EE5E65" w:rsidRPr="000277D3" w:rsidRDefault="00EE5E65" w:rsidP="00EE5E65">
            <w:pPr>
              <w:rPr>
                <w:sz w:val="18"/>
                <w:szCs w:val="18"/>
                <w:lang w:val="uk-UA"/>
              </w:rPr>
            </w:pPr>
            <w:r w:rsidRPr="000277D3">
              <w:rPr>
                <w:sz w:val="18"/>
                <w:szCs w:val="18"/>
                <w:lang w:val="uk-UA"/>
              </w:rPr>
              <w:t>З них:</w:t>
            </w:r>
          </w:p>
          <w:p w:rsidR="00EE5E65" w:rsidRPr="000277D3" w:rsidRDefault="00EE5E65" w:rsidP="00EE5E65">
            <w:pPr>
              <w:rPr>
                <w:sz w:val="18"/>
                <w:szCs w:val="18"/>
                <w:lang w:val="uk-UA"/>
              </w:rPr>
            </w:pPr>
            <w:r w:rsidRPr="000277D3">
              <w:rPr>
                <w:sz w:val="18"/>
                <w:szCs w:val="18"/>
                <w:lang w:val="uk-UA"/>
              </w:rPr>
              <w:t>-лікарями, які надають первинну допомогу</w:t>
            </w:r>
          </w:p>
          <w:p w:rsidR="00EE5E65" w:rsidRPr="000277D3" w:rsidRDefault="00EE5E65" w:rsidP="00EE5E65">
            <w:pPr>
              <w:rPr>
                <w:sz w:val="18"/>
                <w:szCs w:val="18"/>
                <w:lang w:val="uk-UA"/>
              </w:rPr>
            </w:pPr>
            <w:r w:rsidRPr="000277D3">
              <w:rPr>
                <w:sz w:val="18"/>
                <w:szCs w:val="18"/>
                <w:lang w:val="uk-UA"/>
              </w:rPr>
              <w:lastRenderedPageBreak/>
              <w:t>-лікарями, які надають спеціалізовану допомогу</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lastRenderedPageBreak/>
              <w:t>59188</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39063</w:t>
            </w:r>
          </w:p>
          <w:p w:rsidR="00EE5E65" w:rsidRPr="000277D3" w:rsidRDefault="00EE5E65" w:rsidP="00EE5E65">
            <w:pPr>
              <w:jc w:val="center"/>
              <w:rPr>
                <w:sz w:val="18"/>
                <w:szCs w:val="18"/>
                <w:lang w:val="uk-UA"/>
              </w:rPr>
            </w:pPr>
            <w:r w:rsidRPr="000277D3">
              <w:rPr>
                <w:sz w:val="18"/>
                <w:szCs w:val="18"/>
                <w:lang w:val="uk-UA"/>
              </w:rPr>
              <w:lastRenderedPageBreak/>
              <w:t>20125</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lastRenderedPageBreak/>
              <w:t>44868</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35388</w:t>
            </w:r>
          </w:p>
          <w:p w:rsidR="00EE5E65" w:rsidRPr="000277D3" w:rsidRDefault="00EE5E65" w:rsidP="00EE5E65">
            <w:pPr>
              <w:jc w:val="center"/>
              <w:rPr>
                <w:sz w:val="18"/>
                <w:szCs w:val="18"/>
                <w:lang w:val="uk-UA"/>
              </w:rPr>
            </w:pPr>
            <w:r w:rsidRPr="000277D3">
              <w:rPr>
                <w:sz w:val="18"/>
                <w:szCs w:val="18"/>
                <w:lang w:val="uk-UA"/>
              </w:rPr>
              <w:lastRenderedPageBreak/>
              <w:t>9480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lastRenderedPageBreak/>
              <w:t>75,8%</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90,6%</w:t>
            </w:r>
          </w:p>
          <w:p w:rsidR="00EE5E65" w:rsidRPr="000277D3" w:rsidRDefault="00EE5E65" w:rsidP="00EE5E65">
            <w:pPr>
              <w:jc w:val="center"/>
              <w:rPr>
                <w:sz w:val="18"/>
                <w:szCs w:val="18"/>
                <w:lang w:val="uk-UA"/>
              </w:rPr>
            </w:pPr>
            <w:r w:rsidRPr="000277D3">
              <w:rPr>
                <w:sz w:val="18"/>
                <w:szCs w:val="18"/>
                <w:lang w:val="uk-UA"/>
              </w:rPr>
              <w:lastRenderedPageBreak/>
              <w:t>47,1%</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lastRenderedPageBreak/>
              <w:t>78938</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40625</w:t>
            </w:r>
          </w:p>
          <w:p w:rsidR="00EE5E65" w:rsidRPr="000277D3" w:rsidRDefault="00EE5E65" w:rsidP="00EE5E65">
            <w:pPr>
              <w:jc w:val="center"/>
              <w:rPr>
                <w:sz w:val="18"/>
                <w:szCs w:val="18"/>
                <w:lang w:val="uk-UA"/>
              </w:rPr>
            </w:pPr>
            <w:r w:rsidRPr="000277D3">
              <w:rPr>
                <w:sz w:val="18"/>
                <w:szCs w:val="18"/>
                <w:lang w:val="uk-UA"/>
              </w:rPr>
              <w:lastRenderedPageBreak/>
              <w:t>38313</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lastRenderedPageBreak/>
              <w:t>79253</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40788</w:t>
            </w:r>
          </w:p>
          <w:p w:rsidR="00EE5E65" w:rsidRPr="000277D3" w:rsidRDefault="00EE5E65" w:rsidP="00EE5E65">
            <w:pPr>
              <w:jc w:val="center"/>
              <w:rPr>
                <w:sz w:val="18"/>
                <w:szCs w:val="18"/>
                <w:lang w:val="uk-UA"/>
              </w:rPr>
            </w:pPr>
            <w:r w:rsidRPr="000277D3">
              <w:rPr>
                <w:sz w:val="18"/>
                <w:szCs w:val="18"/>
                <w:lang w:val="uk-UA"/>
              </w:rPr>
              <w:lastRenderedPageBreak/>
              <w:t>38465</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lastRenderedPageBreak/>
              <w:t>79569</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40950</w:t>
            </w:r>
          </w:p>
          <w:p w:rsidR="00EE5E65" w:rsidRPr="000277D3" w:rsidRDefault="00EE5E65" w:rsidP="00EE5E65">
            <w:pPr>
              <w:jc w:val="center"/>
              <w:rPr>
                <w:sz w:val="18"/>
                <w:szCs w:val="18"/>
                <w:lang w:val="uk-UA"/>
              </w:rPr>
            </w:pPr>
            <w:r w:rsidRPr="000277D3">
              <w:rPr>
                <w:sz w:val="18"/>
                <w:szCs w:val="18"/>
                <w:lang w:val="uk-UA"/>
              </w:rPr>
              <w:lastRenderedPageBreak/>
              <w:t>38619</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lastRenderedPageBreak/>
              <w:t>Кількість громадян охоплених профілактичними щепленнями, осіб</w:t>
            </w:r>
          </w:p>
          <w:p w:rsidR="00EE5E65" w:rsidRPr="000277D3" w:rsidRDefault="00EE5E65" w:rsidP="00EE5E65">
            <w:pPr>
              <w:rPr>
                <w:sz w:val="18"/>
                <w:szCs w:val="18"/>
                <w:lang w:val="uk-UA"/>
              </w:rPr>
            </w:pPr>
            <w:r w:rsidRPr="000277D3">
              <w:rPr>
                <w:sz w:val="18"/>
                <w:szCs w:val="18"/>
                <w:lang w:val="uk-UA"/>
              </w:rPr>
              <w:t>З них за рахунок коштів місцевого бюджету</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2389</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2038</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85,3%</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2624</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1200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2624</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1200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2624</w:t>
            </w:r>
          </w:p>
          <w:p w:rsidR="00EE5E65" w:rsidRPr="000277D3" w:rsidRDefault="00EE5E65" w:rsidP="00EE5E65">
            <w:pPr>
              <w:jc w:val="center"/>
              <w:rPr>
                <w:sz w:val="18"/>
                <w:szCs w:val="18"/>
                <w:lang w:val="uk-UA"/>
              </w:rPr>
            </w:pPr>
          </w:p>
          <w:p w:rsidR="00EE5E65" w:rsidRPr="000277D3" w:rsidRDefault="00EE5E65" w:rsidP="00EE5E65">
            <w:pPr>
              <w:jc w:val="center"/>
              <w:rPr>
                <w:sz w:val="18"/>
                <w:szCs w:val="18"/>
                <w:lang w:val="uk-UA"/>
              </w:rPr>
            </w:pPr>
            <w:r w:rsidRPr="000277D3">
              <w:rPr>
                <w:sz w:val="18"/>
                <w:szCs w:val="18"/>
                <w:lang w:val="uk-UA"/>
              </w:rPr>
              <w:t>1200</w:t>
            </w:r>
          </w:p>
        </w:tc>
      </w:tr>
      <w:tr w:rsidR="00EE5E65" w:rsidRPr="000277D3" w:rsidTr="00EE5E65">
        <w:trPr>
          <w:trHeight w:val="509"/>
        </w:trPr>
        <w:tc>
          <w:tcPr>
            <w:tcW w:w="3652" w:type="dxa"/>
            <w:shd w:val="clear" w:color="auto" w:fill="FFFFFF"/>
          </w:tcPr>
          <w:p w:rsidR="00EE5E65" w:rsidRPr="000277D3" w:rsidRDefault="00EE5E65" w:rsidP="00EE5E65">
            <w:pPr>
              <w:rPr>
                <w:sz w:val="18"/>
                <w:szCs w:val="18"/>
                <w:lang w:val="uk-UA"/>
              </w:rPr>
            </w:pPr>
            <w:r w:rsidRPr="000277D3">
              <w:rPr>
                <w:sz w:val="18"/>
                <w:szCs w:val="18"/>
                <w:lang w:val="uk-UA"/>
              </w:rPr>
              <w:t>Обсяг фінансування за рахунок коштів місцевого бюджету (закупівля туберкуліну), тис.грн..</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88,0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115,42</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131,2%</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68,0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71,8</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75,4</w:t>
            </w:r>
          </w:p>
        </w:tc>
      </w:tr>
      <w:tr w:rsidR="00EE5E65" w:rsidRPr="000277D3" w:rsidTr="00EE5E65">
        <w:trPr>
          <w:trHeight w:val="615"/>
        </w:trPr>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виявленних візуальних форм онкозахворювань в занедбаних стадіях, осіб</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1</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12</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1200%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12</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8</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виявлених випадків туберкульозу в занедбаних стадіях, осіб</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1</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інвалідів та дітей-інвалідів, яким придбано калоприймачі, осіб</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3</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3</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100%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3</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3</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3</w:t>
            </w:r>
          </w:p>
        </w:tc>
      </w:tr>
      <w:tr w:rsidR="00EE5E65" w:rsidRPr="000277D3" w:rsidTr="00EE5E65">
        <w:trPr>
          <w:trHeight w:val="570"/>
        </w:trPr>
        <w:tc>
          <w:tcPr>
            <w:tcW w:w="3652" w:type="dxa"/>
            <w:shd w:val="clear" w:color="auto" w:fill="FFFFFF"/>
          </w:tcPr>
          <w:p w:rsidR="00EE5E65" w:rsidRPr="000277D3" w:rsidRDefault="00EE5E65" w:rsidP="00EE5E65">
            <w:pPr>
              <w:rPr>
                <w:sz w:val="18"/>
                <w:szCs w:val="18"/>
                <w:lang w:val="uk-UA"/>
              </w:rPr>
            </w:pPr>
            <w:r w:rsidRPr="000277D3">
              <w:rPr>
                <w:sz w:val="18"/>
                <w:szCs w:val="18"/>
                <w:lang w:val="uk-UA"/>
              </w:rPr>
              <w:t>Обсяг фінансування (закупівля калоприймачів), тис.грн..</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31,26</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29,67</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94,9%</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30,35</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32,0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33,7</w:t>
            </w:r>
          </w:p>
        </w:tc>
      </w:tr>
      <w:tr w:rsidR="00EE5E65" w:rsidRPr="000277D3" w:rsidTr="00EE5E65">
        <w:trPr>
          <w:trHeight w:val="522"/>
        </w:trPr>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інвалідів та дітей-інвалідів, яким придбано підгузки, осіб</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9</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10</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111,1%</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11</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11</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11</w:t>
            </w:r>
          </w:p>
        </w:tc>
      </w:tr>
      <w:tr w:rsidR="00EE5E65" w:rsidRPr="000277D3" w:rsidTr="00EE5E65">
        <w:tc>
          <w:tcPr>
            <w:tcW w:w="3652" w:type="dxa"/>
            <w:shd w:val="clear" w:color="auto" w:fill="FFFFFF"/>
          </w:tcPr>
          <w:p w:rsidR="00EE5E65" w:rsidRPr="000277D3" w:rsidRDefault="00EE5E65" w:rsidP="00EE5E65">
            <w:pPr>
              <w:jc w:val="center"/>
              <w:rPr>
                <w:sz w:val="18"/>
                <w:szCs w:val="18"/>
                <w:lang w:val="uk-UA"/>
              </w:rPr>
            </w:pPr>
            <w:r w:rsidRPr="000277D3">
              <w:rPr>
                <w:sz w:val="18"/>
                <w:szCs w:val="18"/>
                <w:lang w:val="uk-UA"/>
              </w:rPr>
              <w:t>Кількість інвалідів та дітей-інвалідів, яким придбано підгузки, осіб</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59,08</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58,99</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99,8%</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98,76</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104,3</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109,5</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дітей першого року життя, народжених ВІЛ-інфікованими матерями, яким придбано адаптовані молочні суміші, осіб</w:t>
            </w:r>
          </w:p>
        </w:tc>
        <w:tc>
          <w:tcPr>
            <w:tcW w:w="851" w:type="dxa"/>
            <w:shd w:val="clear" w:color="auto" w:fill="FFFFFF"/>
          </w:tcPr>
          <w:p w:rsidR="00EE5E65" w:rsidRPr="000277D3" w:rsidRDefault="00EE5E65" w:rsidP="00EE5E65">
            <w:pPr>
              <w:jc w:val="center"/>
              <w:rPr>
                <w:sz w:val="18"/>
                <w:szCs w:val="18"/>
                <w:lang w:val="uk-UA"/>
              </w:rPr>
            </w:pPr>
            <w:r w:rsidRPr="000277D3">
              <w:rPr>
                <w:sz w:val="18"/>
                <w:szCs w:val="18"/>
                <w:lang w:val="uk-UA"/>
              </w:rPr>
              <w:t>9</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4</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44,4%</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w:t>
            </w:r>
          </w:p>
        </w:tc>
        <w:tc>
          <w:tcPr>
            <w:tcW w:w="1080" w:type="dxa"/>
            <w:shd w:val="clear" w:color="auto" w:fill="FFFFFF"/>
          </w:tcPr>
          <w:p w:rsidR="00EE5E65" w:rsidRPr="000277D3" w:rsidRDefault="00EE5E65" w:rsidP="00EE5E65">
            <w:pPr>
              <w:jc w:val="center"/>
              <w:rPr>
                <w:sz w:val="18"/>
                <w:szCs w:val="18"/>
                <w:lang w:val="uk-UA"/>
              </w:rPr>
            </w:pPr>
            <w:r w:rsidRPr="000277D3">
              <w:rPr>
                <w:sz w:val="18"/>
                <w:szCs w:val="18"/>
                <w:lang w:val="uk-UA"/>
              </w:rPr>
              <w:t>2</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Обсяг фінансування (закупівля молочних сумішей), тис. грн..</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38,19</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22,79</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80,8%</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17,024</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18,0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18,9</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виписаних рецептів на лікарські засоби відповідно до постанови  КМУ від 17.08.1998 р. №1303, шт.</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2700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1986</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73,6%</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2400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2400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2400</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Обсяг фінансування (відшкодування вартості лікарських засобів), тис.грн.</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575,0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458,4</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79,7%</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600,0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633,6</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665,28</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виписаних рецептів на лікарські засоби (</w:t>
            </w:r>
            <w:r w:rsidRPr="000277D3">
              <w:rPr>
                <w:color w:val="000000"/>
                <w:shd w:val="clear" w:color="auto" w:fill="FFFFFF"/>
                <w:lang w:val="uk-UA"/>
              </w:rPr>
              <w:t>під час амбулаторного лікування осіб, що страждають на серцево-судинні захворювання, цукровий діабет II типу, бронхіальну астму</w:t>
            </w:r>
            <w:r w:rsidRPr="000277D3">
              <w:rPr>
                <w:sz w:val="18"/>
                <w:szCs w:val="18"/>
                <w:lang w:val="uk-UA"/>
              </w:rPr>
              <w:t>)відповідно до постанови КМУ від 10.03.2017 р. №181, шт.</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11600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10722</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92,4%</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3100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3100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3100</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 xml:space="preserve">Обсяг фінансування (відшкодування вартості лікарських засобів </w:t>
            </w:r>
            <w:r w:rsidRPr="000277D3">
              <w:rPr>
                <w:color w:val="000000"/>
                <w:shd w:val="clear" w:color="auto" w:fill="FFFFFF"/>
                <w:lang w:val="uk-UA"/>
              </w:rPr>
              <w:t>під час амбулаторного лікування осіб, що страждають на серцево-судинні захворювання, цукровий діабет II типу, бронхіальну астму), тис.грн.</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430,939</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391,577</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90,9%</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114,801</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121,2</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127,3</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осіб, яким зроблено вакцинацію проти грипу</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100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150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150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150</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Обсяг фінансування (закупівля вакцини проти грипу)</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20,06</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20,06</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100%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26,25</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27,7</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29,1</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Кількість осіб, яким зроблено вакцинацію проти сказу</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9</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5</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55,6%</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25</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25</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25</w:t>
            </w:r>
          </w:p>
        </w:tc>
      </w:tr>
      <w:tr w:rsidR="00EE5E65" w:rsidRPr="000277D3" w:rsidTr="00EE5E65">
        <w:tc>
          <w:tcPr>
            <w:tcW w:w="3652" w:type="dxa"/>
            <w:shd w:val="clear" w:color="auto" w:fill="FFFFFF"/>
          </w:tcPr>
          <w:p w:rsidR="00EE5E65" w:rsidRPr="000277D3" w:rsidRDefault="00EE5E65" w:rsidP="00EE5E65">
            <w:pPr>
              <w:rPr>
                <w:sz w:val="18"/>
                <w:szCs w:val="18"/>
                <w:lang w:val="uk-UA"/>
              </w:rPr>
            </w:pPr>
            <w:r w:rsidRPr="000277D3">
              <w:rPr>
                <w:sz w:val="18"/>
                <w:szCs w:val="18"/>
                <w:lang w:val="uk-UA"/>
              </w:rPr>
              <w:t>Обсяг фінансування (закупівля антирабічної вакцини)</w:t>
            </w:r>
          </w:p>
        </w:tc>
        <w:tc>
          <w:tcPr>
            <w:tcW w:w="851" w:type="dxa"/>
            <w:shd w:val="clear" w:color="auto" w:fill="FFFFFF"/>
          </w:tcPr>
          <w:p w:rsidR="00EE5E65" w:rsidRPr="000277D3" w:rsidRDefault="00EE5E65" w:rsidP="00EE5E65">
            <w:pPr>
              <w:jc w:val="center"/>
              <w:rPr>
                <w:i/>
                <w:sz w:val="18"/>
                <w:szCs w:val="18"/>
                <w:lang w:val="uk-UA"/>
              </w:rPr>
            </w:pPr>
            <w:r w:rsidRPr="000277D3">
              <w:rPr>
                <w:i/>
                <w:sz w:val="18"/>
                <w:szCs w:val="18"/>
                <w:lang w:val="uk-UA"/>
              </w:rPr>
              <w:t>31,0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29,14</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94%</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78,0</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82,4</w:t>
            </w:r>
          </w:p>
        </w:tc>
        <w:tc>
          <w:tcPr>
            <w:tcW w:w="1080" w:type="dxa"/>
            <w:shd w:val="clear" w:color="auto" w:fill="FFFFFF"/>
          </w:tcPr>
          <w:p w:rsidR="00EE5E65" w:rsidRPr="000277D3" w:rsidRDefault="00EE5E65" w:rsidP="00EE5E65">
            <w:pPr>
              <w:jc w:val="center"/>
              <w:rPr>
                <w:i/>
                <w:sz w:val="18"/>
                <w:szCs w:val="18"/>
                <w:lang w:val="uk-UA"/>
              </w:rPr>
            </w:pPr>
            <w:r w:rsidRPr="000277D3">
              <w:rPr>
                <w:i/>
                <w:sz w:val="18"/>
                <w:szCs w:val="18"/>
                <w:lang w:val="uk-UA"/>
              </w:rPr>
              <w:t>86,3</w:t>
            </w:r>
          </w:p>
        </w:tc>
      </w:tr>
    </w:tbl>
    <w:p w:rsidR="00BA2F05" w:rsidRPr="000277D3" w:rsidRDefault="00EE5E65" w:rsidP="00C1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sz w:val="20"/>
          <w:szCs w:val="20"/>
          <w:lang w:val="uk-UA" w:eastAsia="ru-RU"/>
        </w:rPr>
      </w:pPr>
      <w:r w:rsidRPr="000277D3">
        <w:rPr>
          <w:rFonts w:ascii="Times New Roman" w:hAnsi="Times New Roman" w:cs="Times New Roman"/>
          <w:sz w:val="24"/>
          <w:szCs w:val="24"/>
          <w:lang w:val="uk-UA" w:eastAsia="ar-SA"/>
        </w:rPr>
        <w:t>Секретар ради</w:t>
      </w:r>
      <w:r w:rsidRPr="000277D3">
        <w:rPr>
          <w:rFonts w:ascii="Times New Roman" w:hAnsi="Times New Roman" w:cs="Times New Roman"/>
          <w:sz w:val="24"/>
          <w:szCs w:val="24"/>
          <w:lang w:val="uk-UA" w:eastAsia="ar-SA"/>
        </w:rPr>
        <w:tab/>
      </w:r>
      <w:r w:rsidRPr="000277D3">
        <w:rPr>
          <w:rFonts w:ascii="Times New Roman" w:hAnsi="Times New Roman" w:cs="Times New Roman"/>
          <w:sz w:val="24"/>
          <w:szCs w:val="24"/>
          <w:lang w:val="uk-UA" w:eastAsia="ar-SA"/>
        </w:rPr>
        <w:tab/>
      </w:r>
      <w:r w:rsidRPr="000277D3">
        <w:rPr>
          <w:rFonts w:ascii="Times New Roman" w:hAnsi="Times New Roman" w:cs="Times New Roman"/>
          <w:sz w:val="24"/>
          <w:szCs w:val="24"/>
          <w:lang w:val="uk-UA" w:eastAsia="ar-SA"/>
        </w:rPr>
        <w:tab/>
      </w:r>
      <w:r w:rsidRPr="000277D3">
        <w:rPr>
          <w:rFonts w:ascii="Times New Roman" w:hAnsi="Times New Roman" w:cs="Times New Roman"/>
          <w:sz w:val="24"/>
          <w:szCs w:val="24"/>
          <w:lang w:val="uk-UA" w:eastAsia="ar-SA"/>
        </w:rPr>
        <w:tab/>
      </w:r>
      <w:r w:rsidRPr="000277D3">
        <w:rPr>
          <w:rFonts w:ascii="Times New Roman" w:hAnsi="Times New Roman" w:cs="Times New Roman"/>
          <w:sz w:val="24"/>
          <w:szCs w:val="24"/>
          <w:lang w:val="uk-UA" w:eastAsia="ar-SA"/>
        </w:rPr>
        <w:tab/>
        <w:t>О.М.</w:t>
      </w:r>
      <w:r w:rsidR="00C156FF" w:rsidRPr="000277D3">
        <w:rPr>
          <w:rFonts w:ascii="Times New Roman" w:hAnsi="Times New Roman" w:cs="Times New Roman"/>
          <w:sz w:val="24"/>
          <w:szCs w:val="24"/>
          <w:lang w:val="uk-UA" w:eastAsia="ar-SA"/>
        </w:rPr>
        <w:t xml:space="preserve"> </w:t>
      </w:r>
      <w:r w:rsidRPr="000277D3">
        <w:rPr>
          <w:rFonts w:ascii="Times New Roman" w:hAnsi="Times New Roman" w:cs="Times New Roman"/>
          <w:sz w:val="24"/>
          <w:szCs w:val="24"/>
          <w:lang w:val="uk-UA" w:eastAsia="ar-SA"/>
        </w:rPr>
        <w:t>Ярошенко</w:t>
      </w:r>
    </w:p>
    <w:p w:rsidR="00BA2F05" w:rsidRPr="000277D3" w:rsidRDefault="00BA2F05" w:rsidP="00BA2F05">
      <w:pPr>
        <w:spacing w:after="0" w:line="240" w:lineRule="auto"/>
        <w:rPr>
          <w:rFonts w:ascii="Times New Roman" w:eastAsia="Times New Roman" w:hAnsi="Times New Roman" w:cs="Times New Roman"/>
          <w:sz w:val="20"/>
          <w:szCs w:val="20"/>
          <w:lang w:val="uk-UA" w:eastAsia="ru-RU"/>
        </w:rPr>
      </w:pPr>
    </w:p>
    <w:p w:rsidR="008D5B3D" w:rsidRPr="000277D3" w:rsidRDefault="008D5B3D" w:rsidP="008D5B3D">
      <w:pPr>
        <w:spacing w:after="0" w:line="240" w:lineRule="auto"/>
        <w:rPr>
          <w:rFonts w:ascii="Times New Roman" w:eastAsia="Times New Roman" w:hAnsi="Times New Roman" w:cs="Times New Roman"/>
          <w:sz w:val="20"/>
          <w:szCs w:val="20"/>
          <w:lang w:val="uk-UA" w:eastAsia="ru-RU"/>
        </w:rPr>
      </w:pPr>
    </w:p>
    <w:p w:rsidR="008D5B3D" w:rsidRPr="000277D3" w:rsidRDefault="008D5B3D" w:rsidP="008D5B3D">
      <w:pPr>
        <w:spacing w:after="0" w:line="240" w:lineRule="auto"/>
        <w:rPr>
          <w:rFonts w:ascii="Times New Roman" w:eastAsia="Times New Roman" w:hAnsi="Times New Roman" w:cs="Times New Roman"/>
          <w:sz w:val="20"/>
          <w:szCs w:val="20"/>
          <w:lang w:val="uk-UA" w:eastAsia="ru-RU"/>
        </w:rPr>
      </w:pPr>
    </w:p>
    <w:p w:rsidR="008D5B3D" w:rsidRPr="000277D3" w:rsidRDefault="008D5B3D" w:rsidP="008D5B3D">
      <w:pPr>
        <w:spacing w:after="0" w:line="240" w:lineRule="auto"/>
        <w:ind w:left="5387"/>
        <w:jc w:val="right"/>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Додаток  2</w:t>
      </w:r>
    </w:p>
    <w:p w:rsidR="008D5B3D" w:rsidRPr="000277D3" w:rsidRDefault="008D5B3D" w:rsidP="008D5B3D">
      <w:pPr>
        <w:spacing w:after="0" w:line="240" w:lineRule="auto"/>
        <w:ind w:left="5387"/>
        <w:jc w:val="right"/>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до рішення міської ради</w:t>
      </w:r>
    </w:p>
    <w:p w:rsidR="008D5B3D" w:rsidRPr="000277D3" w:rsidRDefault="008D5B3D" w:rsidP="008D5B3D">
      <w:pPr>
        <w:spacing w:after="0" w:line="240" w:lineRule="auto"/>
        <w:ind w:left="5387"/>
        <w:jc w:val="right"/>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від 19 грудня 2018 року № 908</w:t>
      </w:r>
    </w:p>
    <w:p w:rsidR="008D5B3D" w:rsidRPr="000277D3" w:rsidRDefault="008D5B3D" w:rsidP="008D5B3D">
      <w:pPr>
        <w:spacing w:after="0" w:line="240" w:lineRule="auto"/>
        <w:jc w:val="right"/>
        <w:rPr>
          <w:rFonts w:ascii="Times New Roman" w:eastAsia="Times New Roman" w:hAnsi="Times New Roman" w:cs="Times New Roman"/>
          <w:sz w:val="24"/>
          <w:szCs w:val="20"/>
          <w:lang w:val="uk-UA" w:eastAsia="x-none"/>
        </w:rPr>
      </w:pPr>
    </w:p>
    <w:p w:rsidR="008D5B3D" w:rsidRPr="000277D3" w:rsidRDefault="008D5B3D" w:rsidP="008D5B3D">
      <w:pPr>
        <w:spacing w:after="0" w:line="240" w:lineRule="auto"/>
        <w:jc w:val="center"/>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 xml:space="preserve"> ПРОГРАМА</w:t>
      </w:r>
    </w:p>
    <w:p w:rsidR="008D5B3D" w:rsidRPr="000277D3" w:rsidRDefault="008D5B3D" w:rsidP="008D5B3D">
      <w:pPr>
        <w:spacing w:after="0" w:line="240" w:lineRule="auto"/>
        <w:jc w:val="center"/>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b/>
          <w:sz w:val="24"/>
          <w:szCs w:val="20"/>
          <w:lang w:val="uk-UA" w:eastAsia="x-none"/>
        </w:rPr>
        <w:lastRenderedPageBreak/>
        <w:t xml:space="preserve">економічного і соціального розвитку Зеленодольської міської об’єднаної територіальної громади на 2019 рік </w:t>
      </w:r>
    </w:p>
    <w:p w:rsidR="008D5B3D" w:rsidRPr="000277D3" w:rsidRDefault="008D5B3D" w:rsidP="008D5B3D">
      <w:pPr>
        <w:spacing w:after="0" w:line="240" w:lineRule="auto"/>
        <w:jc w:val="center"/>
        <w:rPr>
          <w:rFonts w:ascii="Times New Roman" w:eastAsia="Times New Roman" w:hAnsi="Times New Roman" w:cs="Times New Roman"/>
          <w:b/>
          <w:sz w:val="24"/>
          <w:szCs w:val="20"/>
          <w:lang w:val="uk-UA" w:eastAsia="x-none"/>
        </w:rPr>
      </w:pPr>
    </w:p>
    <w:p w:rsidR="008D5B3D" w:rsidRPr="000277D3" w:rsidRDefault="008D5B3D" w:rsidP="008D5B3D">
      <w:pPr>
        <w:spacing w:after="0" w:line="240" w:lineRule="auto"/>
        <w:jc w:val="center"/>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Розділ І.</w:t>
      </w:r>
    </w:p>
    <w:p w:rsidR="008D5B3D" w:rsidRPr="000277D3" w:rsidRDefault="008D5B3D" w:rsidP="008D5B3D">
      <w:pPr>
        <w:spacing w:after="0" w:line="240" w:lineRule="auto"/>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1.1. Назва програми: програма економічного і соціального розвитку Зеленодольської об’єднаної територіальної громади </w:t>
      </w:r>
    </w:p>
    <w:p w:rsidR="008D5B3D" w:rsidRPr="000277D3" w:rsidRDefault="008D5B3D" w:rsidP="00F651D7">
      <w:pPr>
        <w:spacing w:after="0" w:line="240" w:lineRule="auto"/>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1.2. Цільова спрямованість програми: Соціально-економічний розвиток міста Зеленодольськ, </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с.</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М.</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Костромка, с.</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Мар’янське, с.</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В.</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Костромка</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1.3. Зміст програми: соціально-економічний.</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1.4. Підстава для розроблення програми:  Закон України «Про місцеве самоврядування в Україні», ст. 71, 91 Бюджетного Кодексу України, Закон України «Про державне прогнозування та розроблення програм економічного та соціального розвитку України».</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1.5. Термін реалізації програми: 2019 рік.</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1.6.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і сіл, поліпшення матеріально - технічної бази бюджетних установ та комунальних підприємств Зеленодольської об’єднаної територіальної громади.</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1.7. Соціальна категорія, на яку розраховано реалізацію програми: населення                     м. Зеленодольськ, с.</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М.Костромка, с.</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Мар’янське, с.</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В.</w:t>
      </w:r>
      <w:r w:rsidR="00F651D7">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Костромка, бюджетні установи та комунальні підприємства Зеленодольської об’єднаної територіальної громади .</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1.8.Галузь та регіони використання програми: </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Галузями використання програми є :</w:t>
      </w:r>
    </w:p>
    <w:p w:rsidR="008D5B3D" w:rsidRPr="000277D3" w:rsidRDefault="008D5B3D" w:rsidP="00ED38CD">
      <w:pPr>
        <w:numPr>
          <w:ilvl w:val="0"/>
          <w:numId w:val="23"/>
        </w:numPr>
        <w:spacing w:after="0" w:line="240" w:lineRule="auto"/>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здійснення управління Зеленодольською об’єднаною територіальною громадою,</w:t>
      </w:r>
    </w:p>
    <w:p w:rsidR="008D5B3D" w:rsidRPr="000277D3" w:rsidRDefault="008D5B3D" w:rsidP="00ED38CD">
      <w:pPr>
        <w:numPr>
          <w:ilvl w:val="0"/>
          <w:numId w:val="23"/>
        </w:numPr>
        <w:spacing w:after="0" w:line="240" w:lineRule="auto"/>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житлово-комунальне господарство,</w:t>
      </w:r>
    </w:p>
    <w:p w:rsidR="008D5B3D" w:rsidRPr="000277D3" w:rsidRDefault="008D5B3D" w:rsidP="00ED38CD">
      <w:pPr>
        <w:numPr>
          <w:ilvl w:val="0"/>
          <w:numId w:val="23"/>
        </w:numPr>
        <w:spacing w:after="0" w:line="240" w:lineRule="auto"/>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установи освіти, культури, охорони здоров’я та інші галузі бюджетної сфери.</w:t>
      </w:r>
    </w:p>
    <w:p w:rsidR="008D5B3D" w:rsidRPr="000277D3" w:rsidRDefault="008D5B3D" w:rsidP="008D5B3D">
      <w:pPr>
        <w:spacing w:after="0" w:line="240" w:lineRule="auto"/>
        <w:ind w:left="426" w:hanging="426"/>
        <w:jc w:val="both"/>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 xml:space="preserve">                                                               Розділ ІІ.</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2.1. Замовник програми: Виконавчий комітет Зеленодольської міської ради.</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2.2. Керівник (відповідальний за реалізацію програми): Виконавчий комітет Зеленодольської міської ради.</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8D5B3D" w:rsidRPr="000277D3" w:rsidRDefault="008D5B3D" w:rsidP="008D5B3D">
      <w:pPr>
        <w:spacing w:after="0" w:line="240" w:lineRule="auto"/>
        <w:ind w:left="426" w:hanging="426"/>
        <w:jc w:val="both"/>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 xml:space="preserve">                                                             Розділ ІІІ.</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3.1. Кількість розділів – 5.</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3.2. Кількість основних завдань – 3.</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p>
    <w:p w:rsidR="008D5B3D" w:rsidRPr="000277D3" w:rsidRDefault="008D5B3D" w:rsidP="008D5B3D">
      <w:pPr>
        <w:spacing w:after="0" w:line="240" w:lineRule="auto"/>
        <w:ind w:left="426" w:hanging="426"/>
        <w:jc w:val="both"/>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b/>
          <w:sz w:val="24"/>
          <w:szCs w:val="20"/>
          <w:lang w:val="uk-UA" w:eastAsia="x-none"/>
        </w:rPr>
        <w:t>Розділ ІV.</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4.1. Загальний обсяг фінансування програми: 44 306 грн., у тому числі за рахунок спеціального фонду міського бюджету  – 44 306 грн. </w:t>
      </w:r>
    </w:p>
    <w:p w:rsidR="008D5B3D" w:rsidRPr="000277D3" w:rsidRDefault="008D5B3D" w:rsidP="008D5B3D">
      <w:pPr>
        <w:spacing w:after="0" w:line="240" w:lineRule="auto"/>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4.2. Джерела фінансування програми: бюджет об’єднаної територіальної громади. </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8D5B3D" w:rsidRPr="000277D3" w:rsidRDefault="008D5B3D" w:rsidP="008D5B3D">
      <w:pPr>
        <w:spacing w:after="0" w:line="240" w:lineRule="auto"/>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                                                                     </w:t>
      </w:r>
    </w:p>
    <w:p w:rsidR="008D5B3D" w:rsidRPr="000277D3" w:rsidRDefault="008D5B3D" w:rsidP="008D5B3D">
      <w:pPr>
        <w:spacing w:after="0" w:line="240" w:lineRule="auto"/>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                                                                                                        </w:t>
      </w:r>
    </w:p>
    <w:p w:rsidR="008D5B3D" w:rsidRPr="000277D3" w:rsidRDefault="008D5B3D" w:rsidP="008D5B3D">
      <w:pPr>
        <w:spacing w:after="0" w:line="240" w:lineRule="auto"/>
        <w:jc w:val="center"/>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Розділ V.</w:t>
      </w:r>
    </w:p>
    <w:p w:rsidR="008D5B3D" w:rsidRPr="000277D3" w:rsidRDefault="008D5B3D" w:rsidP="008D5B3D">
      <w:pPr>
        <w:spacing w:after="0" w:line="240" w:lineRule="auto"/>
        <w:ind w:left="426" w:hanging="426"/>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524"/>
        <w:gridCol w:w="1145"/>
        <w:gridCol w:w="702"/>
        <w:gridCol w:w="1236"/>
        <w:gridCol w:w="1236"/>
        <w:gridCol w:w="1036"/>
        <w:gridCol w:w="777"/>
      </w:tblGrid>
      <w:tr w:rsidR="008D5B3D" w:rsidRPr="000277D3" w:rsidTr="003E5E46">
        <w:trPr>
          <w:tblCellSpacing w:w="20" w:type="dxa"/>
        </w:trPr>
        <w:tc>
          <w:tcPr>
            <w:tcW w:w="46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 з/п</w:t>
            </w:r>
          </w:p>
        </w:tc>
        <w:tc>
          <w:tcPr>
            <w:tcW w:w="248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Найменування заходів</w:t>
            </w:r>
          </w:p>
        </w:tc>
        <w:tc>
          <w:tcPr>
            <w:tcW w:w="1105"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Одиниці виміру</w:t>
            </w:r>
          </w:p>
        </w:tc>
        <w:tc>
          <w:tcPr>
            <w:tcW w:w="662"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Кіль-кість</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 xml:space="preserve">Середня вартість (ціна) за одиницю, </w:t>
            </w:r>
            <w:r w:rsidRPr="000277D3">
              <w:rPr>
                <w:rFonts w:ascii="Times New Roman" w:eastAsia="Times New Roman" w:hAnsi="Times New Roman" w:cs="Times New Roman"/>
                <w:sz w:val="18"/>
                <w:szCs w:val="18"/>
                <w:lang w:val="uk-UA" w:eastAsia="ru-RU"/>
              </w:rPr>
              <w:lastRenderedPageBreak/>
              <w:t>грн.</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lastRenderedPageBreak/>
              <w:t>Сума, грн.</w:t>
            </w:r>
          </w:p>
        </w:tc>
        <w:tc>
          <w:tcPr>
            <w:tcW w:w="9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КПК</w:t>
            </w:r>
          </w:p>
        </w:tc>
        <w:tc>
          <w:tcPr>
            <w:tcW w:w="717"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КЕКВ</w:t>
            </w:r>
          </w:p>
        </w:tc>
      </w:tr>
      <w:tr w:rsidR="008D5B3D" w:rsidRPr="000277D3" w:rsidTr="003E5E46">
        <w:trPr>
          <w:tblCellSpacing w:w="20" w:type="dxa"/>
        </w:trPr>
        <w:tc>
          <w:tcPr>
            <w:tcW w:w="46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lastRenderedPageBreak/>
              <w:t>1</w:t>
            </w:r>
          </w:p>
        </w:tc>
        <w:tc>
          <w:tcPr>
            <w:tcW w:w="248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Централізована бухгалтерія установ і закладів освіти: придбання комп’ютерів</w:t>
            </w:r>
          </w:p>
        </w:tc>
        <w:tc>
          <w:tcPr>
            <w:tcW w:w="1105"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шт.</w:t>
            </w:r>
          </w:p>
        </w:tc>
        <w:tc>
          <w:tcPr>
            <w:tcW w:w="662"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2</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20000,00</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40000,00</w:t>
            </w:r>
          </w:p>
        </w:tc>
        <w:tc>
          <w:tcPr>
            <w:tcW w:w="9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0211161</w:t>
            </w:r>
          </w:p>
        </w:tc>
        <w:tc>
          <w:tcPr>
            <w:tcW w:w="717"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3110</w:t>
            </w:r>
          </w:p>
        </w:tc>
      </w:tr>
      <w:tr w:rsidR="008D5B3D" w:rsidRPr="000277D3" w:rsidTr="003E5E46">
        <w:trPr>
          <w:tblCellSpacing w:w="20" w:type="dxa"/>
        </w:trPr>
        <w:tc>
          <w:tcPr>
            <w:tcW w:w="46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2</w:t>
            </w:r>
          </w:p>
        </w:tc>
        <w:tc>
          <w:tcPr>
            <w:tcW w:w="248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Бібліотека с.Мар’янське: поповнення бібілотечних фондів</w:t>
            </w:r>
          </w:p>
        </w:tc>
        <w:tc>
          <w:tcPr>
            <w:tcW w:w="1105"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1</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2987,00</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2987,00</w:t>
            </w:r>
          </w:p>
        </w:tc>
        <w:tc>
          <w:tcPr>
            <w:tcW w:w="9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0214030</w:t>
            </w:r>
          </w:p>
        </w:tc>
        <w:tc>
          <w:tcPr>
            <w:tcW w:w="717"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3110</w:t>
            </w:r>
          </w:p>
        </w:tc>
      </w:tr>
      <w:tr w:rsidR="008D5B3D" w:rsidRPr="000277D3" w:rsidTr="003E5E46">
        <w:trPr>
          <w:tblCellSpacing w:w="20" w:type="dxa"/>
        </w:trPr>
        <w:tc>
          <w:tcPr>
            <w:tcW w:w="46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3</w:t>
            </w:r>
          </w:p>
        </w:tc>
        <w:tc>
          <w:tcPr>
            <w:tcW w:w="248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Бібліотека с.Велика Костромка: поповнення бібілотечних фондів</w:t>
            </w:r>
          </w:p>
        </w:tc>
        <w:tc>
          <w:tcPr>
            <w:tcW w:w="1105"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1</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1319,00</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1319,00</w:t>
            </w:r>
          </w:p>
        </w:tc>
        <w:tc>
          <w:tcPr>
            <w:tcW w:w="9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0214030</w:t>
            </w:r>
          </w:p>
        </w:tc>
        <w:tc>
          <w:tcPr>
            <w:tcW w:w="717"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3110</w:t>
            </w:r>
          </w:p>
        </w:tc>
      </w:tr>
      <w:tr w:rsidR="008D5B3D" w:rsidRPr="000277D3" w:rsidTr="003E5E46">
        <w:trPr>
          <w:tblCellSpacing w:w="20" w:type="dxa"/>
        </w:trPr>
        <w:tc>
          <w:tcPr>
            <w:tcW w:w="46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p>
        </w:tc>
        <w:tc>
          <w:tcPr>
            <w:tcW w:w="2484"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 xml:space="preserve">В С Ь О Г О </w:t>
            </w:r>
          </w:p>
        </w:tc>
        <w:tc>
          <w:tcPr>
            <w:tcW w:w="1105"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Х</w:t>
            </w:r>
          </w:p>
        </w:tc>
        <w:tc>
          <w:tcPr>
            <w:tcW w:w="662"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Х</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Х</w:t>
            </w:r>
          </w:p>
        </w:tc>
        <w:tc>
          <w:tcPr>
            <w:tcW w:w="11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44306,00</w:t>
            </w:r>
          </w:p>
        </w:tc>
        <w:tc>
          <w:tcPr>
            <w:tcW w:w="996"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Х</w:t>
            </w:r>
          </w:p>
        </w:tc>
        <w:tc>
          <w:tcPr>
            <w:tcW w:w="717" w:type="dxa"/>
            <w:shd w:val="clear" w:color="auto" w:fill="auto"/>
          </w:tcPr>
          <w:p w:rsidR="008D5B3D" w:rsidRPr="000277D3" w:rsidRDefault="008D5B3D" w:rsidP="008D5B3D">
            <w:pPr>
              <w:spacing w:after="0" w:line="240" w:lineRule="auto"/>
              <w:rPr>
                <w:rFonts w:ascii="Times New Roman" w:eastAsia="Times New Roman" w:hAnsi="Times New Roman" w:cs="Times New Roman"/>
                <w:sz w:val="18"/>
                <w:szCs w:val="18"/>
                <w:lang w:val="uk-UA" w:eastAsia="ru-RU"/>
              </w:rPr>
            </w:pPr>
            <w:r w:rsidRPr="000277D3">
              <w:rPr>
                <w:rFonts w:ascii="Times New Roman" w:eastAsia="Times New Roman" w:hAnsi="Times New Roman" w:cs="Times New Roman"/>
                <w:sz w:val="18"/>
                <w:szCs w:val="18"/>
                <w:lang w:val="uk-UA" w:eastAsia="ru-RU"/>
              </w:rPr>
              <w:t>Х</w:t>
            </w:r>
          </w:p>
        </w:tc>
      </w:tr>
    </w:tbl>
    <w:p w:rsidR="008D5B3D" w:rsidRPr="000277D3" w:rsidRDefault="008D5B3D" w:rsidP="008D5B3D">
      <w:pPr>
        <w:spacing w:after="0" w:line="240" w:lineRule="auto"/>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                 Секретар ради                                                                         О.М. Ярошенко</w:t>
      </w:r>
    </w:p>
    <w:p w:rsidR="00BA2F05" w:rsidRPr="000277D3" w:rsidRDefault="00BA2F05" w:rsidP="00BA2F05">
      <w:pPr>
        <w:spacing w:after="0" w:line="240" w:lineRule="auto"/>
        <w:rPr>
          <w:rFonts w:ascii="Times New Roman" w:eastAsia="Times New Roman" w:hAnsi="Times New Roman" w:cs="Times New Roman"/>
          <w:sz w:val="20"/>
          <w:szCs w:val="20"/>
          <w:lang w:val="uk-UA" w:eastAsia="ru-RU"/>
        </w:rPr>
      </w:pPr>
    </w:p>
    <w:p w:rsidR="008D5B3D" w:rsidRPr="000277D3" w:rsidRDefault="008D5B3D" w:rsidP="008D5B3D">
      <w:pPr>
        <w:spacing w:after="0" w:line="240" w:lineRule="auto"/>
        <w:rPr>
          <w:rFonts w:ascii="Times New Roman" w:eastAsia="Times New Roman" w:hAnsi="Times New Roman" w:cs="Times New Roman"/>
          <w:b/>
          <w:sz w:val="24"/>
          <w:szCs w:val="24"/>
          <w:lang w:val="uk-UA" w:eastAsia="ru-RU"/>
        </w:rPr>
      </w:pPr>
    </w:p>
    <w:p w:rsidR="008D5B3D" w:rsidRPr="000277D3" w:rsidRDefault="00F651D7" w:rsidP="00F651D7">
      <w:pPr>
        <w:spacing w:after="0" w:line="240" w:lineRule="auto"/>
        <w:ind w:left="4395"/>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A6484">
        <w:rPr>
          <w:rFonts w:ascii="Times New Roman" w:eastAsia="Times New Roman" w:hAnsi="Times New Roman" w:cs="Times New Roman"/>
          <w:sz w:val="24"/>
          <w:szCs w:val="24"/>
          <w:lang w:val="uk-UA" w:eastAsia="ru-RU"/>
        </w:rPr>
        <w:t xml:space="preserve">                                </w:t>
      </w:r>
      <w:r w:rsidR="008D5B3D" w:rsidRPr="000277D3">
        <w:rPr>
          <w:rFonts w:ascii="Times New Roman" w:eastAsia="Times New Roman" w:hAnsi="Times New Roman" w:cs="Times New Roman"/>
          <w:sz w:val="24"/>
          <w:szCs w:val="24"/>
          <w:lang w:val="uk-UA" w:eastAsia="ru-RU"/>
        </w:rPr>
        <w:t>Додаток  3</w:t>
      </w:r>
    </w:p>
    <w:p w:rsidR="008D5B3D" w:rsidRPr="000277D3" w:rsidRDefault="00F651D7" w:rsidP="008D5B3D">
      <w:pPr>
        <w:spacing w:after="0" w:line="240" w:lineRule="auto"/>
        <w:ind w:left="4395"/>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D5B3D" w:rsidRPr="000277D3">
        <w:rPr>
          <w:rFonts w:ascii="Times New Roman" w:eastAsia="Times New Roman" w:hAnsi="Times New Roman" w:cs="Times New Roman"/>
          <w:sz w:val="24"/>
          <w:szCs w:val="24"/>
          <w:lang w:val="uk-UA" w:eastAsia="ru-RU"/>
        </w:rPr>
        <w:t>до рішення міської ради</w:t>
      </w:r>
    </w:p>
    <w:p w:rsidR="008D5B3D" w:rsidRPr="000277D3" w:rsidRDefault="00F651D7" w:rsidP="008D5B3D">
      <w:pPr>
        <w:spacing w:after="0" w:line="240" w:lineRule="auto"/>
        <w:ind w:left="4395"/>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D5B3D" w:rsidRPr="000277D3">
        <w:rPr>
          <w:rFonts w:ascii="Times New Roman" w:eastAsia="Times New Roman" w:hAnsi="Times New Roman" w:cs="Times New Roman"/>
          <w:sz w:val="24"/>
          <w:szCs w:val="24"/>
          <w:lang w:val="uk-UA" w:eastAsia="ru-RU"/>
        </w:rPr>
        <w:t>від  19 грудня 2019 року № 908</w:t>
      </w:r>
      <w:r w:rsidR="008D5B3D" w:rsidRPr="000277D3">
        <w:rPr>
          <w:rFonts w:ascii="Times New Roman" w:eastAsia="Times New Roman" w:hAnsi="Times New Roman" w:cs="Times New Roman"/>
          <w:sz w:val="24"/>
          <w:szCs w:val="24"/>
          <w:lang w:val="uk-UA" w:eastAsia="ru-RU"/>
        </w:rPr>
        <w:tab/>
      </w:r>
      <w:r w:rsidR="008D5B3D" w:rsidRPr="000277D3">
        <w:rPr>
          <w:rFonts w:ascii="Times New Roman" w:eastAsia="Times New Roman" w:hAnsi="Times New Roman" w:cs="Times New Roman"/>
          <w:sz w:val="24"/>
          <w:szCs w:val="24"/>
          <w:lang w:val="uk-UA" w:eastAsia="ru-RU"/>
        </w:rPr>
        <w:tab/>
      </w:r>
      <w:r w:rsidR="008D5B3D" w:rsidRPr="000277D3">
        <w:rPr>
          <w:rFonts w:ascii="Times New Roman" w:eastAsia="Times New Roman" w:hAnsi="Times New Roman" w:cs="Times New Roman"/>
          <w:sz w:val="24"/>
          <w:szCs w:val="24"/>
          <w:lang w:val="uk-UA" w:eastAsia="ru-RU"/>
        </w:rPr>
        <w:tab/>
      </w:r>
    </w:p>
    <w:p w:rsidR="008D5B3D" w:rsidRPr="000277D3" w:rsidRDefault="008D5B3D" w:rsidP="008D5B3D">
      <w:pPr>
        <w:tabs>
          <w:tab w:val="left" w:pos="2985"/>
        </w:tabs>
        <w:spacing w:after="0" w:line="240" w:lineRule="auto"/>
        <w:jc w:val="center"/>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ПРОГРАМА</w:t>
      </w:r>
    </w:p>
    <w:p w:rsidR="008D5B3D" w:rsidRPr="000277D3" w:rsidRDefault="008D5B3D" w:rsidP="008D5B3D">
      <w:pPr>
        <w:spacing w:after="0" w:line="240" w:lineRule="auto"/>
        <w:jc w:val="center"/>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 xml:space="preserve">оздоровлення і відпочинку дітей Зеленодольської міської об’єднаної територіальної громади на 2019 рік </w:t>
      </w:r>
    </w:p>
    <w:p w:rsidR="008D5B3D" w:rsidRPr="000277D3" w:rsidRDefault="008D5B3D" w:rsidP="008D5B3D">
      <w:pPr>
        <w:spacing w:after="0" w:line="240" w:lineRule="auto"/>
        <w:jc w:val="center"/>
        <w:rPr>
          <w:rFonts w:ascii="Times New Roman" w:eastAsia="Times New Roman" w:hAnsi="Times New Roman" w:cs="Times New Roman"/>
          <w:b/>
          <w:sz w:val="24"/>
          <w:szCs w:val="24"/>
          <w:lang w:val="uk-UA" w:eastAsia="ru-RU"/>
        </w:rPr>
      </w:pPr>
    </w:p>
    <w:p w:rsidR="008D5B3D" w:rsidRPr="000277D3" w:rsidRDefault="008D5B3D" w:rsidP="008D5B3D">
      <w:pPr>
        <w:spacing w:after="0" w:line="240" w:lineRule="auto"/>
        <w:jc w:val="center"/>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РОЗДІЛ І.</w:t>
      </w:r>
    </w:p>
    <w:p w:rsidR="008D5B3D" w:rsidRPr="000277D3" w:rsidRDefault="008D5B3D" w:rsidP="00ED38CD">
      <w:pPr>
        <w:numPr>
          <w:ilvl w:val="1"/>
          <w:numId w:val="25"/>
        </w:num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Рівень проведення програми: місцевий.</w:t>
      </w:r>
    </w:p>
    <w:p w:rsidR="008D5B3D" w:rsidRPr="000277D3" w:rsidRDefault="008D5B3D" w:rsidP="00ED38CD">
      <w:pPr>
        <w:numPr>
          <w:ilvl w:val="1"/>
          <w:numId w:val="25"/>
        </w:num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Цільова спрямованість програми: соціальний захист інтересів дітей Зеленодольської  міської об’єднаної територіальної громади.</w:t>
      </w:r>
    </w:p>
    <w:p w:rsidR="008D5B3D" w:rsidRPr="000277D3" w:rsidRDefault="008D5B3D" w:rsidP="00ED38CD">
      <w:pPr>
        <w:numPr>
          <w:ilvl w:val="1"/>
          <w:numId w:val="25"/>
        </w:numPr>
        <w:tabs>
          <w:tab w:val="num" w:pos="142"/>
          <w:tab w:val="num" w:pos="284"/>
        </w:tabs>
        <w:spacing w:after="0" w:line="240" w:lineRule="auto"/>
        <w:ind w:left="0" w:firstLine="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Зміст програми: соціально-економічний.</w:t>
      </w:r>
    </w:p>
    <w:p w:rsidR="008D5B3D" w:rsidRPr="000277D3" w:rsidRDefault="008D5B3D" w:rsidP="00ED38CD">
      <w:pPr>
        <w:numPr>
          <w:ilvl w:val="1"/>
          <w:numId w:val="25"/>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 Закон України «Про оздоровлення та відпочинок дітей», ст.91 Бюджетного кодексу України.</w:t>
      </w:r>
    </w:p>
    <w:p w:rsidR="008D5B3D" w:rsidRPr="000277D3" w:rsidRDefault="008D5B3D" w:rsidP="00ED38CD">
      <w:pPr>
        <w:numPr>
          <w:ilvl w:val="1"/>
          <w:numId w:val="25"/>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Термін реалізації програми: 2019 рік.</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1.6. Актуальність та мета програми.</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ab/>
        <w:t>Основними напрямами державної політики у сфері оздоровлення та відпочинку дітей є:</w:t>
      </w:r>
    </w:p>
    <w:p w:rsidR="008D5B3D" w:rsidRPr="000277D3" w:rsidRDefault="008D5B3D" w:rsidP="008D5B3D">
      <w:pPr>
        <w:spacing w:after="0" w:line="240" w:lineRule="auto"/>
        <w:ind w:left="425" w:hanging="425"/>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створення доступного та ефективного ринку послуг з оздоровлення та відпочинку дітей;</w:t>
      </w:r>
    </w:p>
    <w:p w:rsidR="008D5B3D" w:rsidRPr="000277D3" w:rsidRDefault="008D5B3D" w:rsidP="008D5B3D">
      <w:pPr>
        <w:spacing w:after="0" w:line="240" w:lineRule="auto"/>
        <w:ind w:left="425" w:hanging="425"/>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 збереження і розвиток мережі дитячих закладів оздоровлення та відпочинку;</w:t>
      </w:r>
    </w:p>
    <w:p w:rsidR="008D5B3D" w:rsidRPr="000277D3" w:rsidRDefault="008D5B3D" w:rsidP="008D5B3D">
      <w:pPr>
        <w:spacing w:after="0" w:line="240" w:lineRule="auto"/>
        <w:ind w:left="425" w:hanging="425"/>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забезпечення підготовки кадрів для здійснення заходів з оздоровлення та відпочинку дітей;</w:t>
      </w:r>
    </w:p>
    <w:p w:rsidR="008D5B3D" w:rsidRPr="000277D3" w:rsidRDefault="008D5B3D" w:rsidP="008D5B3D">
      <w:pPr>
        <w:spacing w:after="0" w:line="240" w:lineRule="auto"/>
        <w:ind w:left="425" w:hanging="425"/>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стимулювання проведення науково-дослідних робіт, розроблення та впровадження інноваційних програм;</w:t>
      </w:r>
    </w:p>
    <w:p w:rsidR="008D5B3D" w:rsidRPr="000277D3" w:rsidRDefault="008D5B3D" w:rsidP="008D5B3D">
      <w:pPr>
        <w:spacing w:after="0" w:line="240" w:lineRule="auto"/>
        <w:ind w:left="425" w:hanging="425"/>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створення механізмів економічного стимулювання, кредитування, цільової фінансової підтримки закладів, що здійснюють оздоровлення та відпочинок дітей;</w:t>
      </w:r>
    </w:p>
    <w:p w:rsidR="008D5B3D" w:rsidRPr="000277D3" w:rsidRDefault="008D5B3D" w:rsidP="008D5B3D">
      <w:pPr>
        <w:spacing w:after="0" w:line="240" w:lineRule="auto"/>
        <w:ind w:left="425" w:hanging="425"/>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підтримка заходів, що здійснюються підприємствами, установами і організаціями, фондами, громадянами та їх об'єднаннями в цій сфері.</w:t>
      </w:r>
    </w:p>
    <w:p w:rsidR="008D5B3D" w:rsidRPr="000277D3" w:rsidRDefault="008D5B3D" w:rsidP="008D5B3D">
      <w:pPr>
        <w:spacing w:after="0" w:line="240" w:lineRule="auto"/>
        <w:ind w:left="425" w:hanging="425"/>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Метою програми є реалізація державної політики у сфері оздоровлення та відпочинку дітей, сприяння всебічному, гармонійному розвитку дітей, охороні дитинства.</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1.7. Цільова спрямованість та завдання програми:</w:t>
      </w:r>
    </w:p>
    <w:p w:rsidR="008D5B3D" w:rsidRPr="000277D3" w:rsidRDefault="008D5B3D" w:rsidP="008D5B3D">
      <w:pPr>
        <w:spacing w:after="0" w:line="240" w:lineRule="auto"/>
        <w:jc w:val="both"/>
        <w:rPr>
          <w:rFonts w:ascii="Times New Roman" w:eastAsia="Times New Roman" w:hAnsi="Times New Roman" w:cs="Arial"/>
          <w:bCs/>
          <w:sz w:val="24"/>
          <w:szCs w:val="24"/>
          <w:lang w:val="uk-UA" w:eastAsia="uk-UA"/>
        </w:rPr>
      </w:pPr>
      <w:r w:rsidRPr="000277D3">
        <w:rPr>
          <w:rFonts w:ascii="Times New Roman" w:eastAsia="Times New Roman" w:hAnsi="Times New Roman" w:cs="Arial"/>
          <w:bCs/>
          <w:sz w:val="24"/>
          <w:szCs w:val="24"/>
          <w:lang w:val="uk-UA" w:eastAsia="uk-UA"/>
        </w:rPr>
        <w:t xml:space="preserve">- здійснення  заходів,  спрямованих  на  зміцнення  здоров'я  дітей  шляхом організації оздоровлення та відпочинку; </w:t>
      </w:r>
    </w:p>
    <w:p w:rsidR="008D5B3D" w:rsidRPr="000277D3" w:rsidRDefault="008D5B3D" w:rsidP="008D5B3D">
      <w:pPr>
        <w:spacing w:after="0" w:line="240" w:lineRule="auto"/>
        <w:jc w:val="both"/>
        <w:rPr>
          <w:rFonts w:ascii="Times New Roman" w:eastAsia="Times New Roman" w:hAnsi="Times New Roman" w:cs="Arial"/>
          <w:color w:val="000000"/>
          <w:sz w:val="24"/>
          <w:szCs w:val="24"/>
          <w:shd w:val="clear" w:color="auto" w:fill="FFFFFF"/>
          <w:lang w:val="uk-UA" w:eastAsia="ru-RU"/>
        </w:rPr>
      </w:pPr>
      <w:r w:rsidRPr="000277D3">
        <w:rPr>
          <w:rFonts w:ascii="Times New Roman" w:eastAsia="Times New Roman" w:hAnsi="Times New Roman" w:cs="Arial"/>
          <w:color w:val="000000"/>
          <w:sz w:val="24"/>
          <w:szCs w:val="24"/>
          <w:shd w:val="clear" w:color="auto" w:fill="FFFFFF"/>
          <w:lang w:val="uk-UA" w:eastAsia="ru-RU"/>
        </w:rPr>
        <w:t>- надання послуг  з  оздоровлення  та  відпочинку  дітям,   які потребують особливої соціальної уваги та підтримки;</w:t>
      </w:r>
    </w:p>
    <w:p w:rsidR="008D5B3D" w:rsidRPr="000277D3" w:rsidRDefault="008D5B3D" w:rsidP="008D5B3D">
      <w:pPr>
        <w:spacing w:after="0" w:line="240" w:lineRule="auto"/>
        <w:jc w:val="both"/>
        <w:rPr>
          <w:rFonts w:ascii="Times New Roman" w:eastAsia="Times New Roman" w:hAnsi="Times New Roman" w:cs="Arial"/>
          <w:bCs/>
          <w:sz w:val="24"/>
          <w:szCs w:val="24"/>
          <w:lang w:val="uk-UA" w:eastAsia="uk-UA"/>
        </w:rPr>
      </w:pPr>
      <w:r w:rsidRPr="000277D3">
        <w:rPr>
          <w:rFonts w:ascii="Times New Roman" w:eastAsia="Times New Roman" w:hAnsi="Times New Roman" w:cs="Arial"/>
          <w:color w:val="000000"/>
          <w:sz w:val="24"/>
          <w:szCs w:val="24"/>
          <w:shd w:val="clear" w:color="auto" w:fill="FFFFFF"/>
          <w:lang w:val="uk-UA" w:eastAsia="ru-RU"/>
        </w:rPr>
        <w:t>- запобігання  бездоглядності за дітьми влітку.</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1.8. Перелік заходів програми:</w:t>
      </w:r>
    </w:p>
    <w:p w:rsidR="008D5B3D" w:rsidRPr="000277D3" w:rsidRDefault="008D5B3D" w:rsidP="00ED38CD">
      <w:pPr>
        <w:numPr>
          <w:ilvl w:val="0"/>
          <w:numId w:val="24"/>
        </w:num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 придбання путівок позашкільних оздоровчих таборів дітям, які потребують особливої соціальної уваги та підтримки: діти-сироти, діти, позбавлені </w:t>
      </w:r>
      <w:r w:rsidRPr="000277D3">
        <w:rPr>
          <w:rFonts w:ascii="Times New Roman" w:eastAsia="Times New Roman" w:hAnsi="Times New Roman" w:cs="Times New Roman"/>
          <w:sz w:val="24"/>
          <w:szCs w:val="24"/>
          <w:lang w:val="uk-UA" w:eastAsia="ru-RU"/>
        </w:rPr>
        <w:lastRenderedPageBreak/>
        <w:t xml:space="preserve">батьківського піклування, діти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1.9. Соціальна категорія, на яку розраховано реалізацію програми: Населення Зеленодольської об’єднаної територіальної громади.</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1.10. Термін реалізації програми: 2019  рік.</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1.11. Очікуваний результат виконання програми.</w:t>
      </w:r>
    </w:p>
    <w:p w:rsidR="008D5B3D" w:rsidRPr="000277D3" w:rsidRDefault="008D5B3D" w:rsidP="008D5B3D">
      <w:pPr>
        <w:autoSpaceDE w:val="0"/>
        <w:spacing w:after="0" w:line="240" w:lineRule="auto"/>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sz w:val="24"/>
          <w:szCs w:val="24"/>
          <w:lang w:val="uk-UA" w:eastAsia="ru-RU"/>
        </w:rPr>
        <w:tab/>
        <w:t xml:space="preserve">      </w:t>
      </w:r>
      <w:r w:rsidRPr="000277D3">
        <w:rPr>
          <w:rFonts w:ascii="Times New Roman" w:eastAsia="Times New Roman" w:hAnsi="Times New Roman" w:cs="Times New Roman"/>
          <w:color w:val="000000"/>
          <w:sz w:val="24"/>
          <w:szCs w:val="24"/>
          <w:lang w:val="uk-UA" w:eastAsia="ru-RU"/>
        </w:rPr>
        <w:t>Реалізація Програми дасть змогу:</w:t>
      </w:r>
    </w:p>
    <w:p w:rsidR="008D5B3D" w:rsidRPr="000277D3" w:rsidRDefault="008D5B3D" w:rsidP="008D5B3D">
      <w:pPr>
        <w:autoSpaceDE w:val="0"/>
        <w:spacing w:after="0" w:line="240" w:lineRule="auto"/>
        <w:ind w:firstLine="708"/>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збільшити відсоток дітей, охоплених організованими формами відпочинку та оздоровлення у літній період;</w:t>
      </w:r>
    </w:p>
    <w:p w:rsidR="008D5B3D" w:rsidRPr="000277D3" w:rsidRDefault="008D5B3D" w:rsidP="008D5B3D">
      <w:pPr>
        <w:autoSpaceDE w:val="0"/>
        <w:spacing w:after="0" w:line="240" w:lineRule="auto"/>
        <w:ind w:firstLine="708"/>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створити комплексну систему оздоровлення та відпочинку дітей пільгових категорій;</w:t>
      </w:r>
    </w:p>
    <w:p w:rsidR="008D5B3D" w:rsidRPr="000277D3" w:rsidRDefault="008D5B3D" w:rsidP="008D5B3D">
      <w:pPr>
        <w:autoSpaceDE w:val="0"/>
        <w:spacing w:after="0" w:line="240" w:lineRule="auto"/>
        <w:ind w:firstLine="708"/>
        <w:jc w:val="both"/>
        <w:rPr>
          <w:rFonts w:ascii="Times New Roman" w:eastAsia="Times New Roman" w:hAnsi="Times New Roman" w:cs="Times New Roman"/>
          <w:color w:val="000000"/>
          <w:sz w:val="24"/>
          <w:szCs w:val="24"/>
          <w:lang w:val="uk-UA" w:eastAsia="ru-RU"/>
        </w:rPr>
      </w:pPr>
      <w:r w:rsidRPr="000277D3">
        <w:rPr>
          <w:rFonts w:ascii="Times New Roman" w:eastAsia="Times New Roman" w:hAnsi="Times New Roman" w:cs="Times New Roman"/>
          <w:color w:val="000000"/>
          <w:sz w:val="24"/>
          <w:szCs w:val="24"/>
          <w:lang w:val="uk-UA" w:eastAsia="ru-RU"/>
        </w:rPr>
        <w:t>знизити рівень захворюваності та зміцнити здоров'я дітей.</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                                                            </w:t>
      </w:r>
    </w:p>
    <w:p w:rsidR="008D5B3D" w:rsidRPr="000277D3" w:rsidRDefault="008D5B3D" w:rsidP="008D5B3D">
      <w:pPr>
        <w:spacing w:after="0" w:line="240" w:lineRule="auto"/>
        <w:jc w:val="both"/>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 xml:space="preserve">                                                                 Розділ ІІ.</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8D5B3D" w:rsidRPr="000277D3" w:rsidRDefault="008D5B3D" w:rsidP="008D5B3D">
      <w:pPr>
        <w:spacing w:after="0" w:line="240" w:lineRule="auto"/>
        <w:jc w:val="both"/>
        <w:rPr>
          <w:rFonts w:ascii="Times New Roman" w:eastAsia="Times New Roman" w:hAnsi="Times New Roman" w:cs="Times New Roman"/>
          <w:bCs/>
          <w:sz w:val="24"/>
          <w:szCs w:val="24"/>
          <w:lang w:val="uk-UA" w:eastAsia="ru-RU"/>
        </w:rPr>
      </w:pPr>
      <w:r w:rsidRPr="000277D3">
        <w:rPr>
          <w:rFonts w:ascii="Times New Roman" w:eastAsia="Times New Roman" w:hAnsi="Times New Roman" w:cs="Times New Roman"/>
          <w:sz w:val="24"/>
          <w:szCs w:val="24"/>
          <w:lang w:val="uk-UA" w:eastAsia="ru-RU"/>
        </w:rPr>
        <w:t xml:space="preserve">2.2. Керівник (відповідальний за реалізацію програми): Начальник відділу </w:t>
      </w:r>
      <w:r w:rsidRPr="000277D3">
        <w:rPr>
          <w:rFonts w:ascii="Times New Roman" w:eastAsia="Times New Roman" w:hAnsi="Times New Roman" w:cs="Times New Roman"/>
          <w:bCs/>
          <w:sz w:val="24"/>
          <w:szCs w:val="24"/>
          <w:lang w:val="uk-UA" w:eastAsia="ru-RU"/>
        </w:rPr>
        <w:t>соціального захисту, освіти, культури, охорони здоров я, спорту та робота з молоддю виконавчого комітету Зеленодольської міської ради.</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4"/>
          <w:lang w:val="uk-UA" w:eastAsia="ru-RU"/>
        </w:rPr>
      </w:pPr>
    </w:p>
    <w:p w:rsidR="008D5B3D" w:rsidRPr="000277D3" w:rsidRDefault="008D5B3D" w:rsidP="008D5B3D">
      <w:pPr>
        <w:spacing w:after="0" w:line="240" w:lineRule="auto"/>
        <w:ind w:left="426" w:hanging="426"/>
        <w:jc w:val="both"/>
        <w:rPr>
          <w:rFonts w:ascii="Times New Roman" w:eastAsia="Times New Roman" w:hAnsi="Times New Roman" w:cs="Times New Roman"/>
          <w:b/>
          <w:sz w:val="24"/>
          <w:szCs w:val="24"/>
          <w:lang w:val="uk-UA" w:eastAsia="ru-RU"/>
        </w:rPr>
      </w:pPr>
      <w:r w:rsidRPr="000277D3">
        <w:rPr>
          <w:rFonts w:ascii="Times New Roman" w:eastAsia="Times New Roman" w:hAnsi="Times New Roman" w:cs="Times New Roman"/>
          <w:b/>
          <w:sz w:val="24"/>
          <w:szCs w:val="24"/>
          <w:lang w:val="uk-UA" w:eastAsia="ru-RU"/>
        </w:rPr>
        <w:t xml:space="preserve">                                                                Розділ ІІІ.</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3.1. Загальний обсяг фінансування програми: 192500,00 грн., у тому числі за рахунок загального фонду бюджету об’єднаної територіальної громади – 192500,00 грн.</w:t>
      </w:r>
    </w:p>
    <w:p w:rsidR="008D5B3D" w:rsidRPr="000277D3" w:rsidRDefault="008D5B3D" w:rsidP="008D5B3D">
      <w:pPr>
        <w:spacing w:after="0" w:line="240" w:lineRule="auto"/>
        <w:ind w:left="426" w:hanging="426"/>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3.2. Кількість дітей, що планується оздоровити - 35 осіб.</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3.2. Джерела фінансування програми: бюджет Зеленодольської міської ради.</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3.3.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xml:space="preserve">            Секретар  міської  ради                                                     О.М. Ярошенко</w:t>
      </w:r>
    </w:p>
    <w:p w:rsidR="008D5B3D" w:rsidRPr="000277D3" w:rsidRDefault="008D5B3D" w:rsidP="008D5B3D">
      <w:pPr>
        <w:spacing w:after="0" w:line="240" w:lineRule="auto"/>
        <w:jc w:val="both"/>
        <w:rPr>
          <w:rFonts w:ascii="Times New Roman" w:eastAsia="Times New Roman" w:hAnsi="Times New Roman" w:cs="Times New Roman"/>
          <w:sz w:val="24"/>
          <w:szCs w:val="24"/>
          <w:lang w:val="uk-UA" w:eastAsia="ru-RU"/>
        </w:rPr>
      </w:pPr>
    </w:p>
    <w:p w:rsidR="008372DF" w:rsidRPr="000277D3" w:rsidRDefault="008372DF" w:rsidP="008372DF">
      <w:pPr>
        <w:spacing w:after="0" w:line="240" w:lineRule="auto"/>
        <w:ind w:firstLine="720"/>
        <w:rPr>
          <w:rFonts w:ascii="Times New Roman" w:eastAsia="Times New Roman" w:hAnsi="Times New Roman" w:cs="Times New Roman"/>
          <w:i/>
          <w:sz w:val="28"/>
          <w:szCs w:val="20"/>
          <w:lang w:val="uk-UA" w:eastAsia="ru-RU"/>
        </w:rPr>
      </w:pPr>
    </w:p>
    <w:p w:rsidR="008372DF" w:rsidRPr="000277D3" w:rsidRDefault="00C12E52" w:rsidP="008372DF">
      <w:pPr>
        <w:spacing w:after="0" w:line="240" w:lineRule="auto"/>
        <w:ind w:left="5529"/>
        <w:rPr>
          <w:rFonts w:ascii="Times New Roman" w:eastAsia="Times New Roman" w:hAnsi="Times New Roman" w:cs="Times New Roman"/>
          <w:sz w:val="24"/>
          <w:szCs w:val="20"/>
          <w:lang w:val="uk-UA" w:eastAsia="x-none"/>
        </w:rPr>
      </w:pPr>
      <w:r>
        <w:rPr>
          <w:rFonts w:ascii="Times New Roman" w:eastAsia="Times New Roman" w:hAnsi="Times New Roman" w:cs="Times New Roman"/>
          <w:sz w:val="24"/>
          <w:szCs w:val="20"/>
          <w:lang w:val="uk-UA" w:eastAsia="x-none"/>
        </w:rPr>
        <w:t xml:space="preserve">           </w:t>
      </w:r>
      <w:r w:rsidR="008372DF" w:rsidRPr="000277D3">
        <w:rPr>
          <w:rFonts w:ascii="Times New Roman" w:eastAsia="Times New Roman" w:hAnsi="Times New Roman" w:cs="Times New Roman"/>
          <w:sz w:val="24"/>
          <w:szCs w:val="20"/>
          <w:lang w:val="uk-UA" w:eastAsia="x-none"/>
        </w:rPr>
        <w:t xml:space="preserve">Додаток 4 </w:t>
      </w:r>
    </w:p>
    <w:p w:rsidR="008372DF" w:rsidRPr="000277D3" w:rsidRDefault="00C12E52" w:rsidP="008372DF">
      <w:pPr>
        <w:spacing w:after="0" w:line="240" w:lineRule="auto"/>
        <w:ind w:left="5529"/>
        <w:rPr>
          <w:rFonts w:ascii="Times New Roman" w:eastAsia="Times New Roman" w:hAnsi="Times New Roman" w:cs="Times New Roman"/>
          <w:sz w:val="24"/>
          <w:szCs w:val="20"/>
          <w:lang w:val="uk-UA" w:eastAsia="x-none"/>
        </w:rPr>
      </w:pPr>
      <w:r>
        <w:rPr>
          <w:rFonts w:ascii="Times New Roman" w:eastAsia="Times New Roman" w:hAnsi="Times New Roman" w:cs="Times New Roman"/>
          <w:sz w:val="24"/>
          <w:szCs w:val="20"/>
          <w:lang w:val="uk-UA" w:eastAsia="x-none"/>
        </w:rPr>
        <w:t xml:space="preserve">          </w:t>
      </w:r>
      <w:r w:rsidR="00602803">
        <w:rPr>
          <w:rFonts w:ascii="Times New Roman" w:eastAsia="Times New Roman" w:hAnsi="Times New Roman" w:cs="Times New Roman"/>
          <w:sz w:val="24"/>
          <w:szCs w:val="20"/>
          <w:lang w:val="uk-UA" w:eastAsia="x-none"/>
        </w:rPr>
        <w:t xml:space="preserve"> </w:t>
      </w:r>
      <w:r w:rsidR="008372DF" w:rsidRPr="000277D3">
        <w:rPr>
          <w:rFonts w:ascii="Times New Roman" w:eastAsia="Times New Roman" w:hAnsi="Times New Roman" w:cs="Times New Roman"/>
          <w:sz w:val="24"/>
          <w:szCs w:val="20"/>
          <w:lang w:val="uk-UA" w:eastAsia="x-none"/>
        </w:rPr>
        <w:t xml:space="preserve">до рішення міської ради </w:t>
      </w:r>
    </w:p>
    <w:p w:rsidR="008372DF" w:rsidRPr="000277D3" w:rsidRDefault="00C12E52" w:rsidP="008372DF">
      <w:pPr>
        <w:spacing w:after="0" w:line="240" w:lineRule="auto"/>
        <w:ind w:left="5529"/>
        <w:rPr>
          <w:rFonts w:ascii="Times New Roman" w:eastAsia="Times New Roman" w:hAnsi="Times New Roman" w:cs="Times New Roman"/>
          <w:sz w:val="24"/>
          <w:szCs w:val="20"/>
          <w:lang w:val="uk-UA" w:eastAsia="x-none"/>
        </w:rPr>
      </w:pPr>
      <w:r>
        <w:rPr>
          <w:rFonts w:ascii="Times New Roman" w:eastAsia="Times New Roman" w:hAnsi="Times New Roman" w:cs="Times New Roman"/>
          <w:sz w:val="24"/>
          <w:szCs w:val="20"/>
          <w:lang w:val="uk-UA" w:eastAsia="x-none"/>
        </w:rPr>
        <w:t xml:space="preserve">           </w:t>
      </w:r>
      <w:r w:rsidR="008372DF" w:rsidRPr="000277D3">
        <w:rPr>
          <w:rFonts w:ascii="Times New Roman" w:eastAsia="Times New Roman" w:hAnsi="Times New Roman" w:cs="Times New Roman"/>
          <w:sz w:val="24"/>
          <w:szCs w:val="20"/>
          <w:lang w:val="uk-UA" w:eastAsia="x-none"/>
        </w:rPr>
        <w:t>від  19 грудня 2018 року №908</w:t>
      </w:r>
    </w:p>
    <w:p w:rsidR="008372DF" w:rsidRPr="000277D3" w:rsidRDefault="008372DF" w:rsidP="008372DF">
      <w:pPr>
        <w:spacing w:after="0" w:line="240" w:lineRule="auto"/>
        <w:jc w:val="center"/>
        <w:rPr>
          <w:rFonts w:ascii="Times New Roman" w:eastAsia="Times New Roman" w:hAnsi="Times New Roman" w:cs="Times New Roman"/>
          <w:b/>
          <w:sz w:val="24"/>
          <w:szCs w:val="20"/>
          <w:lang w:val="uk-UA" w:eastAsia="x-none"/>
        </w:rPr>
      </w:pPr>
    </w:p>
    <w:p w:rsidR="008372DF" w:rsidRPr="000277D3" w:rsidRDefault="008372DF" w:rsidP="008372DF">
      <w:pPr>
        <w:spacing w:after="0" w:line="240" w:lineRule="auto"/>
        <w:jc w:val="center"/>
        <w:rPr>
          <w:rFonts w:ascii="Times New Roman" w:eastAsia="Times New Roman" w:hAnsi="Times New Roman" w:cs="Times New Roman"/>
          <w:b/>
          <w:sz w:val="24"/>
          <w:szCs w:val="20"/>
          <w:lang w:val="uk-UA" w:eastAsia="x-none"/>
        </w:rPr>
      </w:pPr>
    </w:p>
    <w:p w:rsidR="008372DF" w:rsidRPr="000277D3" w:rsidRDefault="008372DF" w:rsidP="008372DF">
      <w:pPr>
        <w:spacing w:after="0" w:line="240" w:lineRule="auto"/>
        <w:jc w:val="center"/>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ПРОГРАМА</w:t>
      </w:r>
    </w:p>
    <w:p w:rsidR="008372DF" w:rsidRPr="000277D3" w:rsidRDefault="008372DF" w:rsidP="008372DF">
      <w:pPr>
        <w:spacing w:after="0" w:line="240" w:lineRule="auto"/>
        <w:jc w:val="center"/>
        <w:rPr>
          <w:rFonts w:ascii="Times New Roman" w:eastAsia="Times New Roman" w:hAnsi="Times New Roman" w:cs="Times New Roman"/>
          <w:b/>
          <w:sz w:val="24"/>
          <w:szCs w:val="20"/>
          <w:lang w:val="uk-UA" w:eastAsia="x-none"/>
        </w:rPr>
      </w:pPr>
      <w:bookmarkStart w:id="1" w:name="_Hlk532129863"/>
      <w:r w:rsidRPr="000277D3">
        <w:rPr>
          <w:rFonts w:ascii="Times New Roman" w:eastAsia="Times New Roman" w:hAnsi="Times New Roman" w:cs="Times New Roman"/>
          <w:b/>
          <w:sz w:val="24"/>
          <w:szCs w:val="20"/>
          <w:lang w:val="uk-UA" w:eastAsia="x-none"/>
        </w:rPr>
        <w:t xml:space="preserve">надання фінансової підтримки громадським організаціям інвалідів і ветеранів Зеленодольської міської об’єднаної територіальної громади на 2019 рік </w:t>
      </w:r>
      <w:bookmarkEnd w:id="1"/>
    </w:p>
    <w:p w:rsidR="008372DF" w:rsidRPr="000277D3" w:rsidRDefault="008372DF" w:rsidP="008372DF">
      <w:pPr>
        <w:spacing w:after="0" w:line="240" w:lineRule="auto"/>
        <w:jc w:val="center"/>
        <w:rPr>
          <w:rFonts w:ascii="Times New Roman" w:eastAsia="Times New Roman" w:hAnsi="Times New Roman" w:cs="Times New Roman"/>
          <w:sz w:val="24"/>
          <w:szCs w:val="20"/>
          <w:lang w:val="uk-UA" w:eastAsia="x-none"/>
        </w:rPr>
      </w:pPr>
    </w:p>
    <w:p w:rsidR="008372DF" w:rsidRPr="000277D3" w:rsidRDefault="008372DF" w:rsidP="008372DF">
      <w:pPr>
        <w:spacing w:after="0" w:line="240" w:lineRule="auto"/>
        <w:jc w:val="center"/>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Розділ І.</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1.1. Назва програми: надання фінансовї підтримки громадським організаціям інвалідів і ветеранів Зеленодольської міської об’єднаної територіальної громади на 2019 рік.</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1.2. Цільова спрямованість програми: Соціальний захист інтересів інвалідів і ветеранів.</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1.3. Зміст програми: соціально-економічний.</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1.4. Підстава для розроблення програми: Закон України «Про місцеве самоврядування в Україні», «Про статус ветеранів війни, гарантії їх соціального захисту», «Про основні </w:t>
      </w:r>
      <w:r w:rsidRPr="000277D3">
        <w:rPr>
          <w:rFonts w:ascii="Times New Roman" w:eastAsia="Times New Roman" w:hAnsi="Times New Roman" w:cs="Times New Roman"/>
          <w:sz w:val="24"/>
          <w:szCs w:val="24"/>
          <w:lang w:val="uk-UA" w:eastAsia="x-none"/>
        </w:rPr>
        <w:t xml:space="preserve">засади соціального захисту ветеранів праці та інших громадян похилого віку в Україні», </w:t>
      </w:r>
      <w:r w:rsidRPr="000277D3">
        <w:rPr>
          <w:rFonts w:ascii="Times New Roman" w:eastAsia="Times New Roman" w:hAnsi="Times New Roman" w:cs="Times New Roman"/>
          <w:color w:val="000000"/>
          <w:sz w:val="24"/>
          <w:szCs w:val="24"/>
          <w:shd w:val="clear" w:color="auto" w:fill="FFFFFF"/>
          <w:lang w:val="uk-UA" w:eastAsia="x-none"/>
        </w:rPr>
        <w:t xml:space="preserve">«Про соціальний і правовий захист військовослужбовців і членів їх сімей», </w:t>
      </w:r>
      <w:r w:rsidRPr="000277D3">
        <w:rPr>
          <w:rFonts w:ascii="Times New Roman" w:eastAsia="Times New Roman" w:hAnsi="Times New Roman" w:cs="Times New Roman"/>
          <w:sz w:val="24"/>
          <w:szCs w:val="24"/>
          <w:lang w:val="uk-UA" w:eastAsia="x-none"/>
        </w:rPr>
        <w:t>«Про громадські об’єднання»,</w:t>
      </w:r>
      <w:r w:rsidRPr="000277D3">
        <w:rPr>
          <w:rFonts w:ascii="Times New Roman" w:eastAsia="Times New Roman" w:hAnsi="Times New Roman" w:cs="Times New Roman"/>
          <w:color w:val="000000"/>
          <w:sz w:val="24"/>
          <w:szCs w:val="24"/>
          <w:shd w:val="clear" w:color="auto" w:fill="FFFFFF"/>
          <w:lang w:val="uk-UA" w:eastAsia="x-none"/>
        </w:rPr>
        <w:t xml:space="preserve"> </w:t>
      </w:r>
      <w:r w:rsidRPr="000277D3">
        <w:rPr>
          <w:rFonts w:ascii="Times New Roman" w:eastAsia="Times New Roman" w:hAnsi="Times New Roman" w:cs="Times New Roman"/>
          <w:sz w:val="24"/>
          <w:szCs w:val="24"/>
          <w:lang w:val="uk-UA" w:eastAsia="x-none"/>
        </w:rPr>
        <w:t>ст</w:t>
      </w:r>
      <w:r w:rsidRPr="000277D3">
        <w:rPr>
          <w:rFonts w:ascii="Times New Roman" w:eastAsia="Times New Roman" w:hAnsi="Times New Roman" w:cs="Times New Roman"/>
          <w:sz w:val="24"/>
          <w:szCs w:val="20"/>
          <w:lang w:val="uk-UA" w:eastAsia="x-none"/>
        </w:rPr>
        <w:t>. 91 Бюджетного Кодексу України.</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1.5. Термін реалізації програми: 2019 рік.</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0"/>
          <w:lang w:val="uk-UA" w:eastAsia="x-none"/>
        </w:rPr>
        <w:lastRenderedPageBreak/>
        <w:t xml:space="preserve">1.6. Актуальність та мета програми: забезпечення </w:t>
      </w:r>
      <w:r w:rsidRPr="000277D3">
        <w:rPr>
          <w:rFonts w:ascii="Times New Roman" w:eastAsia="Times New Roman" w:hAnsi="Times New Roman" w:cs="Times New Roman"/>
          <w:sz w:val="24"/>
          <w:szCs w:val="24"/>
          <w:lang w:val="uk-UA" w:eastAsia="x-none"/>
        </w:rPr>
        <w:t>функціонування Зеленодольської територіальної громадської організації пенсіонерів «Ветеран», громадської організації «Побратими воїнів АТО Зеленодольської об’єднаної територіальної громади».</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1.7. Соціальна категорія, на яку розраховано реалізацію програми: інваліди та ветерани м.Зеленодольськ, с.М.Костромка, с.Мар’янське та с.В.Костромка </w:t>
      </w:r>
    </w:p>
    <w:p w:rsidR="008372DF" w:rsidRPr="000277D3" w:rsidRDefault="008372DF" w:rsidP="003E5E46">
      <w:pPr>
        <w:spacing w:after="0" w:line="240" w:lineRule="auto"/>
        <w:ind w:left="426" w:hanging="426"/>
        <w:jc w:val="both"/>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sz w:val="24"/>
          <w:szCs w:val="20"/>
          <w:lang w:val="uk-UA" w:eastAsia="x-none"/>
        </w:rPr>
        <w:t>1.8. Галузь та регіони використання програми: фінансова підтримка громадських організацій ветеранів на виконання ними  статутної діяльності.</w:t>
      </w:r>
    </w:p>
    <w:p w:rsidR="008372DF" w:rsidRPr="000277D3" w:rsidRDefault="008372DF" w:rsidP="008372DF">
      <w:pPr>
        <w:spacing w:after="0" w:line="240" w:lineRule="auto"/>
        <w:ind w:left="426" w:hanging="426"/>
        <w:jc w:val="center"/>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Розділ ІІ.</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2.1. Замовник програми: Виконавчий комітет Зеленодольської міської ради.</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2.2. Керівник (відповідальний за реалізацію програми): Виконавчий комітет Зеленодольської міської ради.</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«Ветеран», </w:t>
      </w:r>
      <w:r w:rsidRPr="000277D3">
        <w:rPr>
          <w:rFonts w:ascii="Times New Roman" w:eastAsia="Times New Roman" w:hAnsi="Times New Roman" w:cs="Times New Roman"/>
          <w:sz w:val="24"/>
          <w:szCs w:val="24"/>
          <w:lang w:val="uk-UA" w:eastAsia="x-none"/>
        </w:rPr>
        <w:t>громадська організація «Побратими воїнів АТО Зеленодольської об’єднаної територіальної громади».</w:t>
      </w:r>
    </w:p>
    <w:p w:rsidR="008372DF" w:rsidRPr="000277D3" w:rsidRDefault="008372DF" w:rsidP="008372DF">
      <w:pPr>
        <w:spacing w:after="0" w:line="240" w:lineRule="auto"/>
        <w:ind w:left="426" w:hanging="426"/>
        <w:jc w:val="center"/>
        <w:rPr>
          <w:rFonts w:ascii="Times New Roman" w:eastAsia="Times New Roman" w:hAnsi="Times New Roman" w:cs="Times New Roman"/>
          <w:b/>
          <w:sz w:val="24"/>
          <w:szCs w:val="20"/>
          <w:lang w:val="uk-UA" w:eastAsia="x-none"/>
        </w:rPr>
      </w:pPr>
      <w:r w:rsidRPr="000277D3">
        <w:rPr>
          <w:rFonts w:ascii="Times New Roman" w:eastAsia="Times New Roman" w:hAnsi="Times New Roman" w:cs="Times New Roman"/>
          <w:b/>
          <w:sz w:val="24"/>
          <w:szCs w:val="20"/>
          <w:lang w:val="uk-UA" w:eastAsia="x-none"/>
        </w:rPr>
        <w:t>Розділ ІІІ.</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3.1. Загальний обсяг фінансування програми: 300000 грн., у тому числі за рахунок загального фонду бюджету об’єднаної  територіальної громади – 300000 грн., з них:</w:t>
      </w:r>
    </w:p>
    <w:p w:rsidR="008372DF" w:rsidRPr="000277D3" w:rsidRDefault="008372DF" w:rsidP="008372DF">
      <w:pPr>
        <w:spacing w:after="0" w:line="240" w:lineRule="auto"/>
        <w:ind w:left="567"/>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4"/>
          <w:lang w:val="uk-UA" w:eastAsia="x-none"/>
        </w:rPr>
        <w:t>- Зеленодольська територіальна громадська організаця пенсіонерів «Ветеран» - 100000 грн.;</w:t>
      </w:r>
    </w:p>
    <w:p w:rsidR="008372DF" w:rsidRPr="000277D3" w:rsidRDefault="008372DF" w:rsidP="008372DF">
      <w:pPr>
        <w:spacing w:after="0" w:line="240" w:lineRule="auto"/>
        <w:ind w:left="567"/>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4"/>
          <w:lang w:val="uk-UA" w:eastAsia="x-none"/>
        </w:rPr>
        <w:t>- громадська організація «Побратими воїнів АТО Зеленодольської об’єднаної територіальної громади».- 200000 грн.</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4"/>
          <w:lang w:val="uk-UA" w:eastAsia="x-none"/>
        </w:rPr>
        <w:t>4.2. Кількість членів громадських організацій – 4200 осіб, з них:</w:t>
      </w:r>
    </w:p>
    <w:p w:rsidR="008372DF" w:rsidRPr="000277D3" w:rsidRDefault="008372DF" w:rsidP="008372DF">
      <w:pPr>
        <w:spacing w:after="0" w:line="240" w:lineRule="auto"/>
        <w:ind w:left="567"/>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4"/>
          <w:lang w:val="uk-UA" w:eastAsia="x-none"/>
        </w:rPr>
        <w:t>- Зеленодольська територіальна громадська організаця пенсіонерів «Ветеран» - 4035 осіб;</w:t>
      </w:r>
    </w:p>
    <w:p w:rsidR="008372DF" w:rsidRPr="000277D3" w:rsidRDefault="008372DF" w:rsidP="008372DF">
      <w:pPr>
        <w:spacing w:after="0" w:line="240" w:lineRule="auto"/>
        <w:ind w:left="567"/>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4"/>
          <w:lang w:val="uk-UA" w:eastAsia="x-none"/>
        </w:rPr>
        <w:t>- громадська організація «Побратими воїнів АТО Зеленодольської об’єднаної територіальної громади» - 165 осіб.</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4"/>
          <w:lang w:val="uk-UA" w:eastAsia="x-none"/>
        </w:rPr>
        <w:t>4.3.Кількість заходів, що проводяться громадськими організаціями – 106, з них:</w:t>
      </w:r>
    </w:p>
    <w:p w:rsidR="008372DF" w:rsidRPr="000277D3" w:rsidRDefault="008372DF" w:rsidP="008372DF">
      <w:pPr>
        <w:spacing w:after="0" w:line="240" w:lineRule="auto"/>
        <w:ind w:left="567"/>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4"/>
          <w:lang w:val="uk-UA" w:eastAsia="x-none"/>
        </w:rPr>
        <w:t>- Зеленодольська територіальна громадська організаця пенсіонерів «Ветеран» - 85;</w:t>
      </w:r>
    </w:p>
    <w:p w:rsidR="008372DF" w:rsidRPr="000277D3" w:rsidRDefault="008372DF" w:rsidP="008372DF">
      <w:pPr>
        <w:spacing w:after="0" w:line="240" w:lineRule="auto"/>
        <w:ind w:left="567"/>
        <w:jc w:val="both"/>
        <w:rPr>
          <w:rFonts w:ascii="Times New Roman" w:eastAsia="Times New Roman" w:hAnsi="Times New Roman" w:cs="Times New Roman"/>
          <w:sz w:val="24"/>
          <w:szCs w:val="24"/>
          <w:lang w:val="uk-UA" w:eastAsia="x-none"/>
        </w:rPr>
      </w:pPr>
      <w:r w:rsidRPr="000277D3">
        <w:rPr>
          <w:rFonts w:ascii="Times New Roman" w:eastAsia="Times New Roman" w:hAnsi="Times New Roman" w:cs="Times New Roman"/>
          <w:sz w:val="24"/>
          <w:szCs w:val="24"/>
          <w:lang w:val="uk-UA" w:eastAsia="x-none"/>
        </w:rPr>
        <w:t>- громадська організація «Побратими воїнів АТО Зеленодольської об’єднаної територіальної громади» - 21.</w:t>
      </w:r>
    </w:p>
    <w:p w:rsidR="008372DF" w:rsidRPr="000277D3" w:rsidRDefault="008372DF" w:rsidP="008372DF">
      <w:pPr>
        <w:spacing w:after="0" w:line="240" w:lineRule="auto"/>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4.4. Джерела фінансування програми: бюджет об’єднаної територіальної громади.</w:t>
      </w:r>
    </w:p>
    <w:p w:rsidR="008372DF" w:rsidRPr="000277D3" w:rsidRDefault="008372DF" w:rsidP="008372DF">
      <w:pPr>
        <w:spacing w:after="0" w:line="240" w:lineRule="auto"/>
        <w:ind w:left="426" w:hanging="426"/>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4.5.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8372DF" w:rsidRPr="000277D3" w:rsidRDefault="008372DF" w:rsidP="008372DF">
      <w:pPr>
        <w:spacing w:after="0" w:line="240" w:lineRule="auto"/>
        <w:jc w:val="both"/>
        <w:rPr>
          <w:rFonts w:ascii="Times New Roman" w:eastAsia="Times New Roman" w:hAnsi="Times New Roman" w:cs="Times New Roman"/>
          <w:sz w:val="24"/>
          <w:szCs w:val="20"/>
          <w:lang w:val="uk-UA" w:eastAsia="x-none"/>
        </w:rPr>
      </w:pPr>
      <w:r w:rsidRPr="000277D3">
        <w:rPr>
          <w:rFonts w:ascii="Times New Roman" w:eastAsia="Times New Roman" w:hAnsi="Times New Roman" w:cs="Times New Roman"/>
          <w:sz w:val="24"/>
          <w:szCs w:val="20"/>
          <w:lang w:val="uk-UA" w:eastAsia="x-none"/>
        </w:rPr>
        <w:t xml:space="preserve">                 Секретар  міської ради                                                               О.М.</w:t>
      </w:r>
      <w:r w:rsidR="003E5E46" w:rsidRPr="000277D3">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Ярошенко</w:t>
      </w:r>
    </w:p>
    <w:p w:rsidR="003E5E46" w:rsidRPr="000277D3" w:rsidRDefault="003E5E46" w:rsidP="003E5E46">
      <w:pPr>
        <w:spacing w:after="0" w:line="240" w:lineRule="auto"/>
        <w:rPr>
          <w:rFonts w:ascii="Times New Roman" w:eastAsia="Times New Roman" w:hAnsi="Times New Roman" w:cs="Times New Roman"/>
          <w:b/>
          <w:sz w:val="24"/>
          <w:szCs w:val="24"/>
          <w:lang w:val="uk-UA" w:eastAsia="ru-RU"/>
        </w:rPr>
      </w:pPr>
    </w:p>
    <w:p w:rsidR="003E5E46" w:rsidRPr="000277D3" w:rsidRDefault="00C12E52" w:rsidP="003E5E46">
      <w:pPr>
        <w:spacing w:after="0" w:line="240" w:lineRule="auto"/>
        <w:ind w:left="5245"/>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003E5E46" w:rsidRPr="000277D3">
        <w:rPr>
          <w:rFonts w:ascii="Times New Roman" w:eastAsia="Times New Roman" w:hAnsi="Times New Roman" w:cs="Times New Roman"/>
          <w:sz w:val="24"/>
          <w:szCs w:val="20"/>
          <w:lang w:val="uk-UA" w:eastAsia="ru-RU"/>
        </w:rPr>
        <w:t xml:space="preserve"> Додаток 5  </w:t>
      </w:r>
    </w:p>
    <w:p w:rsidR="003E5E46" w:rsidRPr="000277D3" w:rsidRDefault="00C12E52" w:rsidP="003E5E46">
      <w:pPr>
        <w:spacing w:after="0" w:line="240" w:lineRule="auto"/>
        <w:ind w:left="5245"/>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003E5E46" w:rsidRPr="000277D3">
        <w:rPr>
          <w:rFonts w:ascii="Times New Roman" w:eastAsia="Times New Roman" w:hAnsi="Times New Roman" w:cs="Times New Roman"/>
          <w:sz w:val="24"/>
          <w:szCs w:val="20"/>
          <w:lang w:val="uk-UA" w:eastAsia="ru-RU"/>
        </w:rPr>
        <w:t>до рішення міської ради</w:t>
      </w:r>
    </w:p>
    <w:p w:rsidR="003E5E46" w:rsidRPr="000277D3" w:rsidRDefault="00C12E52" w:rsidP="003E5E46">
      <w:pPr>
        <w:spacing w:after="0" w:line="240" w:lineRule="auto"/>
        <w:ind w:left="5245"/>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003E5E46" w:rsidRPr="000277D3">
        <w:rPr>
          <w:rFonts w:ascii="Times New Roman" w:eastAsia="Times New Roman" w:hAnsi="Times New Roman" w:cs="Times New Roman"/>
          <w:sz w:val="24"/>
          <w:szCs w:val="20"/>
          <w:lang w:val="uk-UA" w:eastAsia="ru-RU"/>
        </w:rPr>
        <w:t>від 19 грудня 2018 року №908</w:t>
      </w:r>
    </w:p>
    <w:p w:rsidR="003E5E46" w:rsidRPr="000277D3" w:rsidRDefault="003E5E46" w:rsidP="003E5E46">
      <w:pPr>
        <w:keepNext/>
        <w:spacing w:after="0" w:line="240" w:lineRule="auto"/>
        <w:jc w:val="both"/>
        <w:outlineLvl w:val="0"/>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 xml:space="preserve"> </w:t>
      </w:r>
    </w:p>
    <w:p w:rsidR="003E5E46" w:rsidRPr="000277D3" w:rsidRDefault="003E5E46" w:rsidP="003E5E46">
      <w:pPr>
        <w:keepNext/>
        <w:spacing w:after="0" w:line="240" w:lineRule="auto"/>
        <w:jc w:val="center"/>
        <w:outlineLvl w:val="0"/>
        <w:rPr>
          <w:rFonts w:ascii="Times New Roman" w:eastAsia="Times New Roman" w:hAnsi="Times New Roman" w:cs="Times New Roman"/>
          <w:b/>
          <w:sz w:val="24"/>
          <w:szCs w:val="20"/>
          <w:lang w:val="uk-UA" w:eastAsia="ru-RU"/>
        </w:rPr>
      </w:pPr>
      <w:r w:rsidRPr="000277D3">
        <w:rPr>
          <w:rFonts w:ascii="Times New Roman" w:eastAsia="Times New Roman" w:hAnsi="Times New Roman" w:cs="Times New Roman"/>
          <w:b/>
          <w:sz w:val="24"/>
          <w:szCs w:val="20"/>
          <w:lang w:val="uk-UA" w:eastAsia="ru-RU"/>
        </w:rPr>
        <w:t>ПРОГРАМА</w:t>
      </w:r>
    </w:p>
    <w:p w:rsidR="003E5E46" w:rsidRPr="000277D3" w:rsidRDefault="003E5E46" w:rsidP="003E5E46">
      <w:pPr>
        <w:spacing w:after="0" w:line="240" w:lineRule="auto"/>
        <w:jc w:val="center"/>
        <w:rPr>
          <w:rFonts w:ascii="Times New Roman" w:eastAsia="Times New Roman" w:hAnsi="Times New Roman" w:cs="Times New Roman"/>
          <w:b/>
          <w:sz w:val="24"/>
          <w:szCs w:val="20"/>
          <w:lang w:val="uk-UA" w:eastAsia="ru-RU"/>
        </w:rPr>
      </w:pPr>
      <w:bookmarkStart w:id="2" w:name="_Hlk532129911"/>
      <w:r w:rsidRPr="000277D3">
        <w:rPr>
          <w:rFonts w:ascii="Times New Roman" w:eastAsia="Times New Roman" w:hAnsi="Times New Roman" w:cs="Times New Roman"/>
          <w:b/>
          <w:sz w:val="24"/>
          <w:szCs w:val="20"/>
          <w:lang w:val="uk-UA" w:eastAsia="ru-RU"/>
        </w:rPr>
        <w:t xml:space="preserve">надання матеріальної допомоги населенню Зеленодольської  міської об’єднаної територіальної громади на 2019 рік  </w:t>
      </w:r>
    </w:p>
    <w:bookmarkEnd w:id="2"/>
    <w:p w:rsidR="003E5E46" w:rsidRPr="000277D3" w:rsidRDefault="003E5E46" w:rsidP="003E5E46">
      <w:pPr>
        <w:spacing w:after="0" w:line="240" w:lineRule="auto"/>
        <w:jc w:val="center"/>
        <w:rPr>
          <w:rFonts w:ascii="Times New Roman" w:eastAsia="Times New Roman" w:hAnsi="Times New Roman" w:cs="Times New Roman"/>
          <w:b/>
          <w:sz w:val="28"/>
          <w:szCs w:val="20"/>
          <w:lang w:val="uk-UA" w:eastAsia="ru-RU"/>
        </w:rPr>
      </w:pPr>
    </w:p>
    <w:p w:rsidR="003E5E46" w:rsidRPr="000277D3" w:rsidRDefault="003E5E46" w:rsidP="003E5E46">
      <w:pPr>
        <w:spacing w:after="0" w:line="240" w:lineRule="auto"/>
        <w:jc w:val="center"/>
        <w:rPr>
          <w:rFonts w:ascii="Times New Roman" w:eastAsia="Times New Roman" w:hAnsi="Times New Roman" w:cs="Times New Roman"/>
          <w:b/>
          <w:sz w:val="28"/>
          <w:szCs w:val="20"/>
          <w:lang w:val="uk-UA" w:eastAsia="ru-RU"/>
        </w:rPr>
      </w:pPr>
      <w:r w:rsidRPr="000277D3">
        <w:rPr>
          <w:rFonts w:ascii="Times New Roman" w:eastAsia="Times New Roman" w:hAnsi="Times New Roman" w:cs="Times New Roman"/>
          <w:b/>
          <w:sz w:val="28"/>
          <w:szCs w:val="20"/>
          <w:lang w:val="uk-UA" w:eastAsia="ru-RU"/>
        </w:rPr>
        <w:t>Розділ І.</w:t>
      </w:r>
    </w:p>
    <w:p w:rsidR="003E5E46" w:rsidRPr="000277D3" w:rsidRDefault="003E5E46" w:rsidP="00ED38CD">
      <w:pPr>
        <w:numPr>
          <w:ilvl w:val="1"/>
          <w:numId w:val="26"/>
        </w:numPr>
        <w:tabs>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Назва програми: надання матеріальної допомоги населенню Зеленодольської  міської об’єднаної територіальної громади на 2019 рік.</w:t>
      </w:r>
    </w:p>
    <w:p w:rsidR="003E5E46" w:rsidRPr="000277D3" w:rsidRDefault="003E5E46" w:rsidP="00ED38CD">
      <w:pPr>
        <w:numPr>
          <w:ilvl w:val="1"/>
          <w:numId w:val="26"/>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Рівень проведення програми: місцевий.</w:t>
      </w:r>
    </w:p>
    <w:p w:rsidR="003E5E46" w:rsidRPr="000277D3" w:rsidRDefault="003E5E46" w:rsidP="00ED38CD">
      <w:pPr>
        <w:numPr>
          <w:ilvl w:val="1"/>
          <w:numId w:val="26"/>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Цільова спрямованість програми: соціальний захист інтересів населення Зеленодольської  об’єднаної територіальної громади.</w:t>
      </w:r>
    </w:p>
    <w:p w:rsidR="003E5E46" w:rsidRPr="000277D3" w:rsidRDefault="003E5E46" w:rsidP="00ED38CD">
      <w:pPr>
        <w:numPr>
          <w:ilvl w:val="1"/>
          <w:numId w:val="26"/>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Зміст програми: соціально-економічний.</w:t>
      </w:r>
    </w:p>
    <w:p w:rsidR="003E5E46" w:rsidRPr="000277D3" w:rsidRDefault="003E5E46" w:rsidP="00ED38CD">
      <w:pPr>
        <w:numPr>
          <w:ilvl w:val="1"/>
          <w:numId w:val="26"/>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lastRenderedPageBreak/>
        <w:t>Підстава для розроблення програми: Закон України  «Про місцеве самоврядування в Україні» , ст. 91 Бюджетного кодексу України.</w:t>
      </w:r>
    </w:p>
    <w:p w:rsidR="003E5E46" w:rsidRPr="000277D3" w:rsidRDefault="003E5E46" w:rsidP="00ED38CD">
      <w:pPr>
        <w:numPr>
          <w:ilvl w:val="1"/>
          <w:numId w:val="26"/>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Термін реалізації програми: 2019 рік.</w:t>
      </w:r>
    </w:p>
    <w:p w:rsidR="003E5E46" w:rsidRPr="000277D3" w:rsidRDefault="003E5E46" w:rsidP="00ED38CD">
      <w:pPr>
        <w:numPr>
          <w:ilvl w:val="1"/>
          <w:numId w:val="26"/>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 xml:space="preserve">Актуальність та мета програми: Значна кількість населення Зеленодольської  міської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міської об’єднаної територіальної громади мобілізовані до лав української армії, беруть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їхнф дружини та діти. </w:t>
      </w:r>
    </w:p>
    <w:p w:rsidR="003E5E46" w:rsidRPr="000277D3" w:rsidRDefault="003E5E46" w:rsidP="003E5E46">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Метою та завданнями програми є:</w:t>
      </w:r>
    </w:p>
    <w:p w:rsidR="003E5E46" w:rsidRPr="000277D3" w:rsidRDefault="003E5E46" w:rsidP="00ED38CD">
      <w:pPr>
        <w:numPr>
          <w:ilvl w:val="0"/>
          <w:numId w:val="27"/>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надання матеріальної допомоги на лікування,</w:t>
      </w:r>
    </w:p>
    <w:p w:rsidR="003E5E46" w:rsidRPr="000277D3" w:rsidRDefault="003E5E46" w:rsidP="00ED38CD">
      <w:pPr>
        <w:numPr>
          <w:ilvl w:val="0"/>
          <w:numId w:val="27"/>
        </w:numPr>
        <w:tabs>
          <w:tab w:val="num" w:pos="0"/>
          <w:tab w:val="num" w:pos="284"/>
          <w:tab w:val="left" w:pos="993"/>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 xml:space="preserve">надання матеріальної допомоги малозабезпеченим громадянам на вирішення соціально-побутових проблем, </w:t>
      </w:r>
    </w:p>
    <w:p w:rsidR="003E5E46" w:rsidRPr="000277D3" w:rsidRDefault="003E5E46" w:rsidP="00ED38CD">
      <w:pPr>
        <w:numPr>
          <w:ilvl w:val="0"/>
          <w:numId w:val="27"/>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3E5E46" w:rsidRPr="000277D3" w:rsidRDefault="003E5E46" w:rsidP="00ED38CD">
      <w:pPr>
        <w:numPr>
          <w:ilvl w:val="0"/>
          <w:numId w:val="27"/>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надання матеріальної допомоги учасникам антитерористичної операції, мобілізованим та членам їх сімей,</w:t>
      </w:r>
    </w:p>
    <w:p w:rsidR="003E5E46" w:rsidRPr="000277D3" w:rsidRDefault="003E5E46" w:rsidP="003E5E46">
      <w:pPr>
        <w:spacing w:after="0" w:line="240" w:lineRule="auto"/>
        <w:ind w:left="142" w:right="-5"/>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надання матеріальної допомоги сім’ям загиблих  учасників антитерористичної операції;</w:t>
      </w:r>
    </w:p>
    <w:p w:rsidR="003E5E46" w:rsidRPr="000277D3" w:rsidRDefault="003E5E46" w:rsidP="003E5E46">
      <w:pPr>
        <w:spacing w:after="0" w:line="240" w:lineRule="auto"/>
        <w:ind w:left="142" w:right="-5"/>
        <w:contextualSpacing/>
        <w:jc w:val="both"/>
        <w:rPr>
          <w:rFonts w:ascii="Times New Roman" w:eastAsia="Times New Roman" w:hAnsi="Times New Roman" w:cs="Times New Roman"/>
          <w:sz w:val="24"/>
          <w:szCs w:val="24"/>
          <w:lang w:val="uk-UA" w:eastAsia="ru-RU"/>
        </w:rPr>
      </w:pPr>
      <w:r w:rsidRPr="000277D3">
        <w:rPr>
          <w:rFonts w:ascii="Times New Roman" w:eastAsia="Times New Roman" w:hAnsi="Times New Roman" w:cs="Times New Roman"/>
          <w:sz w:val="24"/>
          <w:szCs w:val="24"/>
          <w:lang w:val="uk-UA" w:eastAsia="ru-RU"/>
        </w:rPr>
        <w:t>- надання матеріальної допомоги в інших випадках, не заборонених законодавством.</w:t>
      </w:r>
    </w:p>
    <w:p w:rsidR="003E5E46" w:rsidRPr="000277D3" w:rsidRDefault="003E5E46" w:rsidP="00ED38CD">
      <w:pPr>
        <w:numPr>
          <w:ilvl w:val="1"/>
          <w:numId w:val="26"/>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 інші категорії громадян.</w:t>
      </w:r>
    </w:p>
    <w:p w:rsidR="003E5E46" w:rsidRPr="000277D3" w:rsidRDefault="003E5E46" w:rsidP="00ED38CD">
      <w:pPr>
        <w:numPr>
          <w:ilvl w:val="1"/>
          <w:numId w:val="26"/>
        </w:numPr>
        <w:tabs>
          <w:tab w:val="num" w:pos="0"/>
          <w:tab w:val="num" w:pos="284"/>
        </w:tabs>
        <w:spacing w:after="0" w:line="240" w:lineRule="auto"/>
        <w:ind w:left="0" w:firstLine="0"/>
        <w:jc w:val="center"/>
        <w:rPr>
          <w:rFonts w:ascii="Times New Roman" w:eastAsia="Times New Roman" w:hAnsi="Times New Roman" w:cs="Times New Roman"/>
          <w:b/>
          <w:sz w:val="28"/>
          <w:szCs w:val="20"/>
          <w:lang w:val="uk-UA" w:eastAsia="ru-RU"/>
        </w:rPr>
      </w:pPr>
      <w:r w:rsidRPr="000277D3">
        <w:rPr>
          <w:rFonts w:ascii="Times New Roman" w:eastAsia="Times New Roman" w:hAnsi="Times New Roman" w:cs="Times New Roman"/>
          <w:sz w:val="24"/>
          <w:szCs w:val="20"/>
          <w:lang w:val="uk-UA" w:eastAsia="ru-RU"/>
        </w:rPr>
        <w:t>Галузь та регіони використання програми: соціальний захист населення.</w:t>
      </w:r>
    </w:p>
    <w:p w:rsidR="003E5E46" w:rsidRPr="000277D3" w:rsidRDefault="003E5E46" w:rsidP="003E5E46">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0277D3">
        <w:rPr>
          <w:rFonts w:ascii="Times New Roman" w:eastAsia="Times New Roman" w:hAnsi="Times New Roman" w:cs="Times New Roman"/>
          <w:b/>
          <w:sz w:val="28"/>
          <w:szCs w:val="20"/>
          <w:lang w:val="uk-UA" w:eastAsia="ru-RU"/>
        </w:rPr>
        <w:t>Розділ ІІ.</w:t>
      </w:r>
    </w:p>
    <w:p w:rsidR="003E5E46" w:rsidRPr="000277D3" w:rsidRDefault="003E5E46" w:rsidP="003E5E46">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2.1  Кількість програм – 1;</w:t>
      </w:r>
    </w:p>
    <w:p w:rsidR="003E5E46" w:rsidRPr="000277D3" w:rsidRDefault="003E5E46" w:rsidP="003E5E46">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2.2 Кількість розділів – 3;</w:t>
      </w:r>
    </w:p>
    <w:p w:rsidR="003E5E46" w:rsidRPr="000277D3" w:rsidRDefault="003E5E46" w:rsidP="003E5E46">
      <w:pPr>
        <w:tabs>
          <w:tab w:val="num" w:pos="0"/>
          <w:tab w:val="num" w:pos="284"/>
        </w:tabs>
        <w:spacing w:after="0" w:line="240" w:lineRule="auto"/>
        <w:jc w:val="both"/>
        <w:rPr>
          <w:rFonts w:ascii="Times New Roman" w:eastAsia="Times New Roman" w:hAnsi="Times New Roman" w:cs="Times New Roman"/>
          <w:b/>
          <w:sz w:val="28"/>
          <w:szCs w:val="20"/>
          <w:lang w:val="uk-UA" w:eastAsia="ru-RU"/>
        </w:rPr>
      </w:pPr>
      <w:r w:rsidRPr="000277D3">
        <w:rPr>
          <w:rFonts w:ascii="Times New Roman" w:eastAsia="Times New Roman" w:hAnsi="Times New Roman" w:cs="Times New Roman"/>
          <w:sz w:val="24"/>
          <w:szCs w:val="20"/>
          <w:lang w:val="uk-UA" w:eastAsia="ru-RU"/>
        </w:rPr>
        <w:t>2.3 Кількість основних завдань – 6.</w:t>
      </w:r>
    </w:p>
    <w:p w:rsidR="003E5E46" w:rsidRPr="000277D3" w:rsidRDefault="003E5E46" w:rsidP="003E5E46">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0277D3">
        <w:rPr>
          <w:rFonts w:ascii="Times New Roman" w:eastAsia="Times New Roman" w:hAnsi="Times New Roman" w:cs="Times New Roman"/>
          <w:b/>
          <w:sz w:val="28"/>
          <w:szCs w:val="20"/>
          <w:lang w:val="uk-UA" w:eastAsia="ru-RU"/>
        </w:rPr>
        <w:t>Розділ ІІІ.</w:t>
      </w:r>
    </w:p>
    <w:p w:rsidR="003E5E46" w:rsidRPr="000277D3" w:rsidRDefault="003E5E46" w:rsidP="003E5E46">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 xml:space="preserve">3.1 Загальний обсяг фінансування програми 300000 грн., в тому числі за рахунок  загального фонду бюджету об’єднаної територіальної громади –  300000 грн. </w:t>
      </w:r>
    </w:p>
    <w:p w:rsidR="003E5E46" w:rsidRPr="000277D3" w:rsidRDefault="003E5E46" w:rsidP="003E5E46">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3.2 Джерела фінансування програми: власні надходження загального фонду міського бюджету – 300000 грн.</w:t>
      </w:r>
    </w:p>
    <w:p w:rsidR="003E5E46" w:rsidRPr="000277D3" w:rsidRDefault="003E5E46" w:rsidP="003E5E46">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3.3. Контингент отримувачів матеріальної допомоги – 300 осіб.</w:t>
      </w:r>
    </w:p>
    <w:p w:rsidR="003E5E46" w:rsidRPr="000277D3" w:rsidRDefault="003E5E46" w:rsidP="003E5E46">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 xml:space="preserve"> 3.4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3E5E46" w:rsidRPr="000277D3" w:rsidRDefault="003E5E46" w:rsidP="003E5E46">
      <w:pPr>
        <w:tabs>
          <w:tab w:val="num" w:pos="0"/>
        </w:tabs>
        <w:spacing w:after="0" w:line="240" w:lineRule="auto"/>
        <w:ind w:firstLine="720"/>
        <w:jc w:val="both"/>
        <w:rPr>
          <w:rFonts w:ascii="Times New Roman" w:eastAsia="Times New Roman" w:hAnsi="Times New Roman" w:cs="Times New Roman"/>
          <w:sz w:val="24"/>
          <w:szCs w:val="20"/>
          <w:lang w:val="uk-UA" w:eastAsia="ru-RU"/>
        </w:rPr>
      </w:pPr>
      <w:r w:rsidRPr="000277D3">
        <w:rPr>
          <w:rFonts w:ascii="Times New Roman" w:eastAsia="Times New Roman" w:hAnsi="Times New Roman" w:cs="Times New Roman"/>
          <w:sz w:val="24"/>
          <w:szCs w:val="20"/>
          <w:lang w:val="uk-UA" w:eastAsia="ru-RU"/>
        </w:rPr>
        <w:t>Секретар ради                                                О.М. Ярошенко</w:t>
      </w:r>
    </w:p>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p>
    <w:p w:rsidR="00166199" w:rsidRPr="00166199" w:rsidRDefault="00C87901" w:rsidP="00166199">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66199" w:rsidRPr="00166199">
        <w:rPr>
          <w:rFonts w:ascii="Times New Roman" w:eastAsia="Times New Roman" w:hAnsi="Times New Roman" w:cs="Times New Roman"/>
          <w:sz w:val="24"/>
          <w:szCs w:val="24"/>
          <w:lang w:val="uk-UA" w:eastAsia="ru-RU"/>
        </w:rPr>
        <w:t>Додаток 6</w:t>
      </w:r>
    </w:p>
    <w:p w:rsidR="00166199" w:rsidRPr="00166199" w:rsidRDefault="00C87901" w:rsidP="00166199">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66199" w:rsidRPr="000277D3">
        <w:rPr>
          <w:rFonts w:ascii="Times New Roman" w:eastAsia="Times New Roman" w:hAnsi="Times New Roman" w:cs="Times New Roman"/>
          <w:sz w:val="24"/>
          <w:szCs w:val="24"/>
          <w:lang w:val="uk-UA" w:eastAsia="ru-RU"/>
        </w:rPr>
        <w:t xml:space="preserve"> </w:t>
      </w:r>
      <w:r w:rsidR="00166199" w:rsidRPr="00166199">
        <w:rPr>
          <w:rFonts w:ascii="Times New Roman" w:eastAsia="Times New Roman" w:hAnsi="Times New Roman" w:cs="Times New Roman"/>
          <w:sz w:val="24"/>
          <w:szCs w:val="24"/>
          <w:lang w:val="uk-UA" w:eastAsia="ru-RU"/>
        </w:rPr>
        <w:t>до рішення міської ради</w:t>
      </w:r>
    </w:p>
    <w:p w:rsidR="00166199" w:rsidRPr="00166199" w:rsidRDefault="00C87901" w:rsidP="00166199">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66199" w:rsidRPr="00166199">
        <w:rPr>
          <w:rFonts w:ascii="Times New Roman" w:eastAsia="Times New Roman" w:hAnsi="Times New Roman" w:cs="Times New Roman"/>
          <w:sz w:val="24"/>
          <w:szCs w:val="24"/>
          <w:lang w:val="uk-UA" w:eastAsia="ru-RU"/>
        </w:rPr>
        <w:t>від 19 грудня 2019 року №908</w:t>
      </w:r>
    </w:p>
    <w:p w:rsidR="00166199" w:rsidRPr="00166199" w:rsidRDefault="00166199" w:rsidP="00166199">
      <w:pPr>
        <w:spacing w:after="0" w:line="240" w:lineRule="auto"/>
        <w:rPr>
          <w:rFonts w:ascii="Times New Roman" w:eastAsia="Times New Roman" w:hAnsi="Times New Roman" w:cs="Times New Roman"/>
          <w:sz w:val="24"/>
          <w:szCs w:val="24"/>
          <w:lang w:val="uk-UA" w:eastAsia="ru-RU"/>
        </w:rPr>
      </w:pPr>
    </w:p>
    <w:p w:rsidR="00166199" w:rsidRPr="00166199" w:rsidRDefault="00166199" w:rsidP="00166199">
      <w:pPr>
        <w:spacing w:after="0" w:line="240" w:lineRule="auto"/>
        <w:jc w:val="center"/>
        <w:rPr>
          <w:rFonts w:ascii="Times New Roman" w:eastAsia="Times New Roman" w:hAnsi="Times New Roman" w:cs="Times New Roman"/>
          <w:b/>
          <w:sz w:val="24"/>
          <w:szCs w:val="20"/>
          <w:lang w:val="uk-UA" w:eastAsia="ru-RU"/>
        </w:rPr>
      </w:pPr>
      <w:r w:rsidRPr="00166199">
        <w:rPr>
          <w:rFonts w:ascii="Times New Roman" w:eastAsia="Times New Roman" w:hAnsi="Times New Roman" w:cs="Times New Roman"/>
          <w:b/>
          <w:sz w:val="24"/>
          <w:szCs w:val="20"/>
          <w:lang w:val="uk-UA" w:eastAsia="ru-RU"/>
        </w:rPr>
        <w:t>ПРОГРАМА</w:t>
      </w:r>
    </w:p>
    <w:p w:rsidR="00166199" w:rsidRPr="00166199" w:rsidRDefault="00166199" w:rsidP="007E046D">
      <w:pPr>
        <w:spacing w:after="0" w:line="240" w:lineRule="auto"/>
        <w:jc w:val="center"/>
        <w:rPr>
          <w:rFonts w:ascii="Times New Roman" w:eastAsia="Times New Roman" w:hAnsi="Times New Roman" w:cs="Times New Roman"/>
          <w:b/>
          <w:sz w:val="24"/>
          <w:szCs w:val="20"/>
          <w:lang w:val="uk-UA" w:eastAsia="ru-RU"/>
        </w:rPr>
      </w:pPr>
      <w:r w:rsidRPr="00166199">
        <w:rPr>
          <w:rFonts w:ascii="Times New Roman" w:eastAsia="Times New Roman" w:hAnsi="Times New Roman" w:cs="Times New Roman"/>
          <w:b/>
          <w:sz w:val="24"/>
          <w:szCs w:val="20"/>
          <w:lang w:val="uk-UA" w:eastAsia="ru-RU"/>
        </w:rPr>
        <w:t xml:space="preserve">розвитку фізичної культури і спорту Зеленодольської міської об’єднаної територіальної громади на 2019 рік                                                                      </w:t>
      </w:r>
    </w:p>
    <w:p w:rsidR="00166199" w:rsidRPr="00166199" w:rsidRDefault="00166199" w:rsidP="00166199">
      <w:pPr>
        <w:spacing w:after="0" w:line="240" w:lineRule="auto"/>
        <w:jc w:val="center"/>
        <w:rPr>
          <w:rFonts w:ascii="Times New Roman" w:eastAsia="Times New Roman" w:hAnsi="Times New Roman" w:cs="Times New Roman"/>
          <w:b/>
          <w:sz w:val="24"/>
          <w:szCs w:val="20"/>
          <w:lang w:val="uk-UA" w:eastAsia="ru-RU"/>
        </w:rPr>
      </w:pPr>
      <w:r w:rsidRPr="00166199">
        <w:rPr>
          <w:rFonts w:ascii="Times New Roman" w:eastAsia="Times New Roman" w:hAnsi="Times New Roman" w:cs="Times New Roman"/>
          <w:b/>
          <w:sz w:val="24"/>
          <w:szCs w:val="20"/>
          <w:lang w:val="uk-UA" w:eastAsia="ru-RU"/>
        </w:rPr>
        <w:t>Розділ І.</w:t>
      </w: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1.1. Назва програми: програма розвитку фізичної культури і спорту Зеленодольської міської об’єднаної територіальної громади на 2019 рік.</w:t>
      </w: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1.2. Зміст програми: соціально-економічний.</w:t>
      </w: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lastRenderedPageBreak/>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w:t>
      </w: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1.4. Актуальність та мета програми.</w:t>
      </w:r>
    </w:p>
    <w:p w:rsidR="00166199" w:rsidRPr="00166199" w:rsidRDefault="00166199" w:rsidP="00166199">
      <w:pPr>
        <w:spacing w:after="0" w:line="240" w:lineRule="auto"/>
        <w:ind w:firstLine="709"/>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На даний час в країні спостерігається</w:t>
      </w:r>
      <w:r w:rsidRPr="00166199">
        <w:rPr>
          <w:rFonts w:ascii="Times New Roman" w:eastAsia="Times New Roman" w:hAnsi="Times New Roman" w:cs="Times New Roman"/>
          <w:b/>
          <w:sz w:val="24"/>
          <w:szCs w:val="24"/>
          <w:lang w:val="uk-UA" w:eastAsia="ru-RU"/>
        </w:rPr>
        <w:t xml:space="preserve"> </w:t>
      </w:r>
      <w:r w:rsidRPr="00166199">
        <w:rPr>
          <w:rFonts w:ascii="Times New Roman" w:eastAsia="Times New Roman" w:hAnsi="Times New Roman" w:cs="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166199" w:rsidRPr="00166199" w:rsidRDefault="00166199" w:rsidP="00166199">
      <w:pPr>
        <w:spacing w:after="0" w:line="240" w:lineRule="auto"/>
        <w:ind w:firstLine="709"/>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166199" w:rsidRPr="00166199" w:rsidRDefault="00166199" w:rsidP="00166199">
      <w:pPr>
        <w:spacing w:after="0" w:line="240" w:lineRule="auto"/>
        <w:ind w:firstLine="709"/>
        <w:jc w:val="both"/>
        <w:rPr>
          <w:rFonts w:ascii="Times New Roman" w:eastAsia="Times New Roman" w:hAnsi="Times New Roman" w:cs="Times New Roman"/>
          <w:b/>
          <w:sz w:val="24"/>
          <w:szCs w:val="24"/>
          <w:lang w:val="uk-UA" w:eastAsia="ru-RU"/>
        </w:rPr>
      </w:pPr>
      <w:r w:rsidRPr="00166199">
        <w:rPr>
          <w:rFonts w:ascii="Times New Roman" w:eastAsia="Times New Roman" w:hAnsi="Times New Roman" w:cs="Times New Roman"/>
          <w:b/>
          <w:sz w:val="24"/>
          <w:szCs w:val="24"/>
          <w:lang w:val="uk-UA" w:eastAsia="ru-RU"/>
        </w:rPr>
        <w:t xml:space="preserve"> </w:t>
      </w:r>
      <w:r w:rsidRPr="00166199">
        <w:rPr>
          <w:rFonts w:ascii="Times New Roman" w:eastAsia="Times New Roman" w:hAnsi="Times New Roman" w:cs="Times New Roman"/>
          <w:sz w:val="24"/>
          <w:szCs w:val="24"/>
          <w:lang w:val="uk-UA" w:eastAsia="ru-RU"/>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1.5. Цільова спрямованість та завдання програми:</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законів про позашкільну освіту та закону України про фізичну культуру та спорт, Постанови № 993 КМУ «Положення про ДЮСШ»</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формування у підлітків та дітей соціальної активності та свідомості;</w:t>
      </w: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1.6. Перелік заходів програми:</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0"/>
          <w:szCs w:val="20"/>
          <w:lang w:val="uk-UA" w:eastAsia="ru-RU"/>
        </w:rPr>
        <w:t xml:space="preserve">- </w:t>
      </w:r>
      <w:r w:rsidRPr="00166199">
        <w:rPr>
          <w:rFonts w:ascii="Times New Roman" w:eastAsia="Times New Roman" w:hAnsi="Times New Roman" w:cs="Times New Roman"/>
          <w:sz w:val="24"/>
          <w:szCs w:val="24"/>
          <w:lang w:val="uk-UA" w:eastAsia="ru-RU"/>
        </w:rPr>
        <w:t>фінансова підтримка  позашкільного навчального закладу «Комплексна дитячо-юнацька спортивна школа Криворізької ТЕС» фізкультурно-спортивного товариства «Україна» як центру розвитку спортивного руху в місті;</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участь в змаганнях та матчевих зустрічах всіх рівнів;</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створення належних умов для навчально-тренувальної роботи;</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оздоровлення вихованців школи в літній та зимовий періоди в оздоровчо-тренувальних таборах;</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зміцнення матеріально-технічної бази КДЮСШ.</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підготовка кваліфікованих спортсменів, збірних команд та резерву збірних області та України;</w:t>
      </w:r>
    </w:p>
    <w:p w:rsidR="00166199" w:rsidRPr="00166199" w:rsidRDefault="00166199" w:rsidP="00166199">
      <w:pPr>
        <w:spacing w:after="0" w:line="240" w:lineRule="auto"/>
        <w:jc w:val="both"/>
        <w:rPr>
          <w:rFonts w:ascii="Times New Roman" w:eastAsia="Times New Roman" w:hAnsi="Times New Roman" w:cs="Times New Roman"/>
          <w:sz w:val="24"/>
          <w:szCs w:val="24"/>
          <w:lang w:val="uk-UA" w:eastAsia="ru-RU"/>
        </w:rPr>
      </w:pPr>
      <w:r w:rsidRPr="00166199">
        <w:rPr>
          <w:rFonts w:ascii="Times New Roman" w:eastAsia="Times New Roman" w:hAnsi="Times New Roman" w:cs="Times New Roman"/>
          <w:sz w:val="24"/>
          <w:szCs w:val="24"/>
          <w:lang w:val="uk-UA" w:eastAsia="ru-RU"/>
        </w:rPr>
        <w:t xml:space="preserve"> - забезпечення всебічної допомоги у відродженні спорту в громаді.</w:t>
      </w: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1.7. Соціальна категорія, на яку розраховано реалізацію програми: вихованці та працівники  закладу.</w:t>
      </w:r>
    </w:p>
    <w:p w:rsidR="00166199" w:rsidRPr="00166199" w:rsidRDefault="00166199" w:rsidP="00166199">
      <w:pPr>
        <w:spacing w:after="0" w:line="240" w:lineRule="auto"/>
        <w:ind w:left="426" w:hanging="426"/>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1.8. Термін реалізації програми: 2019 рік.</w:t>
      </w:r>
    </w:p>
    <w:p w:rsidR="00166199" w:rsidRPr="00166199" w:rsidRDefault="00166199" w:rsidP="00166199">
      <w:pPr>
        <w:spacing w:after="0" w:line="240" w:lineRule="auto"/>
        <w:ind w:left="426" w:hanging="426"/>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1.9. Очікуваний результат виконання програми.</w:t>
      </w:r>
    </w:p>
    <w:p w:rsidR="00166199" w:rsidRPr="00166199" w:rsidRDefault="00166199" w:rsidP="00166199">
      <w:pPr>
        <w:spacing w:after="0" w:line="240" w:lineRule="auto"/>
        <w:jc w:val="both"/>
        <w:rPr>
          <w:rFonts w:ascii="Times New Roman" w:eastAsia="Times New Roman" w:hAnsi="Times New Roman" w:cs="Times New Roman"/>
          <w:sz w:val="20"/>
          <w:szCs w:val="20"/>
          <w:lang w:val="uk-UA" w:eastAsia="ru-RU"/>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4163"/>
        <w:gridCol w:w="982"/>
        <w:gridCol w:w="991"/>
        <w:gridCol w:w="1153"/>
        <w:gridCol w:w="1334"/>
        <w:gridCol w:w="1147"/>
      </w:tblGrid>
      <w:tr w:rsidR="00166199" w:rsidRPr="00166199" w:rsidTr="00327500">
        <w:trPr>
          <w:tblCellSpacing w:w="20" w:type="dxa"/>
        </w:trPr>
        <w:tc>
          <w:tcPr>
            <w:tcW w:w="4198" w:type="dxa"/>
            <w:vMerge w:val="restart"/>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Показники</w:t>
            </w:r>
          </w:p>
        </w:tc>
        <w:tc>
          <w:tcPr>
            <w:tcW w:w="948" w:type="dxa"/>
            <w:vMerge w:val="restart"/>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 xml:space="preserve">2017 рік </w:t>
            </w:r>
            <w:r w:rsidRPr="00166199">
              <w:rPr>
                <w:rFonts w:ascii="Times New Roman" w:eastAsia="Times New Roman" w:hAnsi="Times New Roman" w:cs="Times New Roman"/>
                <w:sz w:val="20"/>
                <w:szCs w:val="20"/>
                <w:lang w:val="uk-UA" w:eastAsia="ru-RU"/>
              </w:rPr>
              <w:lastRenderedPageBreak/>
              <w:t>(факт)</w:t>
            </w:r>
          </w:p>
        </w:tc>
        <w:tc>
          <w:tcPr>
            <w:tcW w:w="952" w:type="dxa"/>
            <w:vMerge w:val="restart"/>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lastRenderedPageBreak/>
              <w:t xml:space="preserve">2018 рік (факт </w:t>
            </w:r>
            <w:r w:rsidRPr="00166199">
              <w:rPr>
                <w:rFonts w:ascii="Times New Roman" w:eastAsia="Times New Roman" w:hAnsi="Times New Roman" w:cs="Times New Roman"/>
                <w:sz w:val="20"/>
                <w:szCs w:val="20"/>
                <w:lang w:val="uk-UA" w:eastAsia="ru-RU"/>
              </w:rPr>
              <w:lastRenderedPageBreak/>
              <w:t>11 місяців)</w:t>
            </w:r>
          </w:p>
        </w:tc>
        <w:tc>
          <w:tcPr>
            <w:tcW w:w="1126" w:type="dxa"/>
            <w:vMerge w:val="restart"/>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lastRenderedPageBreak/>
              <w:t>2019 рік (план)</w:t>
            </w:r>
          </w:p>
        </w:tc>
        <w:tc>
          <w:tcPr>
            <w:tcW w:w="2449" w:type="dxa"/>
            <w:gridSpan w:val="2"/>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Темпи приросту, %</w:t>
            </w:r>
          </w:p>
        </w:tc>
      </w:tr>
      <w:tr w:rsidR="00166199" w:rsidRPr="00166199" w:rsidTr="00327500">
        <w:trPr>
          <w:tblCellSpacing w:w="20" w:type="dxa"/>
        </w:trPr>
        <w:tc>
          <w:tcPr>
            <w:tcW w:w="4198" w:type="dxa"/>
            <w:vMerge/>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p>
        </w:tc>
        <w:tc>
          <w:tcPr>
            <w:tcW w:w="948" w:type="dxa"/>
            <w:vMerge/>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p>
        </w:tc>
        <w:tc>
          <w:tcPr>
            <w:tcW w:w="952" w:type="dxa"/>
            <w:vMerge/>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p>
        </w:tc>
        <w:tc>
          <w:tcPr>
            <w:tcW w:w="1126" w:type="dxa"/>
            <w:vMerge/>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 xml:space="preserve">2018 року </w:t>
            </w:r>
            <w:r w:rsidRPr="00166199">
              <w:rPr>
                <w:rFonts w:ascii="Times New Roman" w:eastAsia="Times New Roman" w:hAnsi="Times New Roman" w:cs="Times New Roman"/>
                <w:sz w:val="20"/>
                <w:szCs w:val="20"/>
                <w:lang w:val="uk-UA" w:eastAsia="ru-RU"/>
              </w:rPr>
              <w:lastRenderedPageBreak/>
              <w:t>до 2017 року</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lastRenderedPageBreak/>
              <w:t xml:space="preserve">2019 </w:t>
            </w:r>
            <w:r w:rsidRPr="00166199">
              <w:rPr>
                <w:rFonts w:ascii="Times New Roman" w:eastAsia="Times New Roman" w:hAnsi="Times New Roman" w:cs="Times New Roman"/>
                <w:sz w:val="20"/>
                <w:szCs w:val="20"/>
                <w:lang w:val="uk-UA" w:eastAsia="ru-RU"/>
              </w:rPr>
              <w:lastRenderedPageBreak/>
              <w:t>року до 2018 року</w:t>
            </w:r>
          </w:p>
        </w:tc>
      </w:tr>
      <w:tr w:rsidR="00166199" w:rsidRPr="00166199" w:rsidTr="00327500">
        <w:trPr>
          <w:tblCellSpacing w:w="20" w:type="dxa"/>
        </w:trPr>
        <w:tc>
          <w:tcPr>
            <w:tcW w:w="4198" w:type="dxa"/>
            <w:shd w:val="clear" w:color="auto" w:fill="auto"/>
          </w:tcPr>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lastRenderedPageBreak/>
              <w:t>Кількість учнів дитячо-юнацьких спортивних шкіл, осіб</w:t>
            </w:r>
          </w:p>
        </w:tc>
        <w:tc>
          <w:tcPr>
            <w:tcW w:w="948"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209</w:t>
            </w:r>
          </w:p>
        </w:tc>
        <w:tc>
          <w:tcPr>
            <w:tcW w:w="952"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235</w:t>
            </w:r>
          </w:p>
        </w:tc>
        <w:tc>
          <w:tcPr>
            <w:tcW w:w="112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235</w:t>
            </w: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+12,4</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0,0</w:t>
            </w:r>
          </w:p>
        </w:tc>
      </w:tr>
      <w:tr w:rsidR="00166199" w:rsidRPr="00166199" w:rsidTr="00327500">
        <w:trPr>
          <w:tblCellSpacing w:w="20" w:type="dxa"/>
        </w:trPr>
        <w:tc>
          <w:tcPr>
            <w:tcW w:w="4198" w:type="dxa"/>
            <w:shd w:val="clear" w:color="auto" w:fill="auto"/>
          </w:tcPr>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 xml:space="preserve"> з них: дівчата</w:t>
            </w:r>
          </w:p>
        </w:tc>
        <w:tc>
          <w:tcPr>
            <w:tcW w:w="948"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40</w:t>
            </w:r>
          </w:p>
        </w:tc>
        <w:tc>
          <w:tcPr>
            <w:tcW w:w="952"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36</w:t>
            </w:r>
          </w:p>
        </w:tc>
        <w:tc>
          <w:tcPr>
            <w:tcW w:w="112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42</w:t>
            </w: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-10,0</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+16,7</w:t>
            </w:r>
          </w:p>
        </w:tc>
      </w:tr>
      <w:tr w:rsidR="00166199" w:rsidRPr="00166199" w:rsidTr="00327500">
        <w:trPr>
          <w:tblCellSpacing w:w="20" w:type="dxa"/>
        </w:trPr>
        <w:tc>
          <w:tcPr>
            <w:tcW w:w="4198" w:type="dxa"/>
            <w:shd w:val="clear" w:color="auto" w:fill="auto"/>
          </w:tcPr>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Кількість учнів ДЮСШ, що взяли участь в обласних і всеукраїнських змаганнях, осіб</w:t>
            </w:r>
          </w:p>
        </w:tc>
        <w:tc>
          <w:tcPr>
            <w:tcW w:w="948"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65</w:t>
            </w:r>
          </w:p>
        </w:tc>
        <w:tc>
          <w:tcPr>
            <w:tcW w:w="952"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78</w:t>
            </w:r>
          </w:p>
        </w:tc>
        <w:tc>
          <w:tcPr>
            <w:tcW w:w="112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78</w:t>
            </w: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+20,0</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0,0</w:t>
            </w:r>
          </w:p>
        </w:tc>
      </w:tr>
      <w:tr w:rsidR="00166199" w:rsidRPr="00166199" w:rsidTr="00327500">
        <w:trPr>
          <w:tblCellSpacing w:w="20" w:type="dxa"/>
        </w:trPr>
        <w:tc>
          <w:tcPr>
            <w:tcW w:w="4198" w:type="dxa"/>
            <w:shd w:val="clear" w:color="auto" w:fill="auto"/>
          </w:tcPr>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Кількість учнів ДЮСШ, що здобули призові місця в регіональних спортивних змаганнях, осіб</w:t>
            </w:r>
          </w:p>
        </w:tc>
        <w:tc>
          <w:tcPr>
            <w:tcW w:w="948"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42</w:t>
            </w:r>
          </w:p>
        </w:tc>
        <w:tc>
          <w:tcPr>
            <w:tcW w:w="952"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63</w:t>
            </w:r>
          </w:p>
        </w:tc>
        <w:tc>
          <w:tcPr>
            <w:tcW w:w="112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70</w:t>
            </w: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+50,0</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+11,1</w:t>
            </w:r>
          </w:p>
        </w:tc>
      </w:tr>
      <w:tr w:rsidR="00166199" w:rsidRPr="00166199" w:rsidTr="00327500">
        <w:trPr>
          <w:tblCellSpacing w:w="20" w:type="dxa"/>
        </w:trPr>
        <w:tc>
          <w:tcPr>
            <w:tcW w:w="4198" w:type="dxa"/>
            <w:shd w:val="clear" w:color="auto" w:fill="auto"/>
          </w:tcPr>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Кілкьість підготовлених в ДЮСШ майстрів спорту України, осіб</w:t>
            </w:r>
          </w:p>
        </w:tc>
        <w:tc>
          <w:tcPr>
            <w:tcW w:w="948"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0</w:t>
            </w:r>
          </w:p>
        </w:tc>
        <w:tc>
          <w:tcPr>
            <w:tcW w:w="952"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0</w:t>
            </w:r>
          </w:p>
        </w:tc>
        <w:tc>
          <w:tcPr>
            <w:tcW w:w="112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w:t>
            </w: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0,0</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+100,0</w:t>
            </w:r>
          </w:p>
        </w:tc>
      </w:tr>
      <w:tr w:rsidR="00166199" w:rsidRPr="00166199" w:rsidTr="00327500">
        <w:trPr>
          <w:tblCellSpacing w:w="20" w:type="dxa"/>
        </w:trPr>
        <w:tc>
          <w:tcPr>
            <w:tcW w:w="4198" w:type="dxa"/>
            <w:shd w:val="clear" w:color="auto" w:fill="auto"/>
          </w:tcPr>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Кількість підготовлених у ДЮСШ кандидатів у майстри спорту, осіб</w:t>
            </w:r>
          </w:p>
        </w:tc>
        <w:tc>
          <w:tcPr>
            <w:tcW w:w="948"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2</w:t>
            </w:r>
          </w:p>
        </w:tc>
        <w:tc>
          <w:tcPr>
            <w:tcW w:w="952"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3</w:t>
            </w:r>
          </w:p>
        </w:tc>
        <w:tc>
          <w:tcPr>
            <w:tcW w:w="112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4</w:t>
            </w: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+50,0</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+33,3</w:t>
            </w:r>
          </w:p>
        </w:tc>
      </w:tr>
      <w:tr w:rsidR="00166199" w:rsidRPr="00166199" w:rsidTr="00327500">
        <w:trPr>
          <w:tblCellSpacing w:w="20" w:type="dxa"/>
        </w:trPr>
        <w:tc>
          <w:tcPr>
            <w:tcW w:w="4198" w:type="dxa"/>
            <w:shd w:val="clear" w:color="auto" w:fill="auto"/>
          </w:tcPr>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Кількість підготовлених в ДЮСШ вихованців, які виконали нормативи І спортивного розряду</w:t>
            </w:r>
          </w:p>
        </w:tc>
        <w:tc>
          <w:tcPr>
            <w:tcW w:w="948"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0</w:t>
            </w:r>
          </w:p>
        </w:tc>
        <w:tc>
          <w:tcPr>
            <w:tcW w:w="952"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12</w:t>
            </w:r>
          </w:p>
        </w:tc>
        <w:tc>
          <w:tcPr>
            <w:tcW w:w="112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8</w:t>
            </w: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+100,0</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-33,3</w:t>
            </w:r>
          </w:p>
        </w:tc>
      </w:tr>
      <w:tr w:rsidR="00166199" w:rsidRPr="00166199" w:rsidTr="00327500">
        <w:trPr>
          <w:tblCellSpacing w:w="20" w:type="dxa"/>
        </w:trPr>
        <w:tc>
          <w:tcPr>
            <w:tcW w:w="4198" w:type="dxa"/>
            <w:shd w:val="clear" w:color="auto" w:fill="auto"/>
          </w:tcPr>
          <w:p w:rsidR="00166199" w:rsidRPr="00166199" w:rsidRDefault="00166199" w:rsidP="00166199">
            <w:pPr>
              <w:spacing w:after="0" w:line="240" w:lineRule="auto"/>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Кількість підготовлених у ДЮСШ вихованців, які виконали нормативи І юнацького та ІІ, ІІІ спортивних розрядів</w:t>
            </w:r>
          </w:p>
        </w:tc>
        <w:tc>
          <w:tcPr>
            <w:tcW w:w="948"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153</w:t>
            </w:r>
          </w:p>
        </w:tc>
        <w:tc>
          <w:tcPr>
            <w:tcW w:w="952"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60</w:t>
            </w:r>
          </w:p>
        </w:tc>
        <w:tc>
          <w:tcPr>
            <w:tcW w:w="112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82</w:t>
            </w:r>
          </w:p>
        </w:tc>
        <w:tc>
          <w:tcPr>
            <w:tcW w:w="1313" w:type="dxa"/>
            <w:shd w:val="clear" w:color="auto" w:fill="auto"/>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-60,8</w:t>
            </w:r>
          </w:p>
        </w:tc>
        <w:tc>
          <w:tcPr>
            <w:tcW w:w="1096" w:type="dxa"/>
          </w:tcPr>
          <w:p w:rsidR="00166199" w:rsidRPr="00166199" w:rsidRDefault="00166199" w:rsidP="00166199">
            <w:pPr>
              <w:spacing w:after="0" w:line="240" w:lineRule="auto"/>
              <w:jc w:val="center"/>
              <w:rPr>
                <w:rFonts w:ascii="Times New Roman" w:eastAsia="Times New Roman" w:hAnsi="Times New Roman" w:cs="Times New Roman"/>
                <w:sz w:val="20"/>
                <w:szCs w:val="20"/>
                <w:lang w:val="uk-UA" w:eastAsia="ru-RU"/>
              </w:rPr>
            </w:pPr>
            <w:r w:rsidRPr="00166199">
              <w:rPr>
                <w:rFonts w:ascii="Times New Roman" w:eastAsia="Times New Roman" w:hAnsi="Times New Roman" w:cs="Times New Roman"/>
                <w:sz w:val="20"/>
                <w:szCs w:val="20"/>
                <w:lang w:val="uk-UA" w:eastAsia="ru-RU"/>
              </w:rPr>
              <w:t>36,7</w:t>
            </w:r>
          </w:p>
        </w:tc>
      </w:tr>
    </w:tbl>
    <w:p w:rsidR="00166199" w:rsidRPr="00166199" w:rsidRDefault="00166199" w:rsidP="00166199">
      <w:pPr>
        <w:spacing w:after="0" w:line="240" w:lineRule="auto"/>
        <w:jc w:val="both"/>
        <w:rPr>
          <w:rFonts w:ascii="Times New Roman" w:eastAsia="Times New Roman" w:hAnsi="Times New Roman" w:cs="Times New Roman"/>
          <w:sz w:val="20"/>
          <w:szCs w:val="20"/>
          <w:lang w:val="uk-UA" w:eastAsia="ru-RU"/>
        </w:rPr>
      </w:pPr>
    </w:p>
    <w:p w:rsidR="00166199" w:rsidRPr="00166199" w:rsidRDefault="00166199" w:rsidP="00166199">
      <w:pPr>
        <w:spacing w:after="0" w:line="240" w:lineRule="auto"/>
        <w:jc w:val="both"/>
        <w:rPr>
          <w:rFonts w:ascii="Times New Roman" w:eastAsia="Times New Roman" w:hAnsi="Times New Roman" w:cs="Times New Roman"/>
          <w:b/>
          <w:sz w:val="24"/>
          <w:szCs w:val="20"/>
          <w:lang w:val="uk-UA" w:eastAsia="ru-RU"/>
        </w:rPr>
      </w:pPr>
      <w:r w:rsidRPr="00166199">
        <w:rPr>
          <w:rFonts w:ascii="Times New Roman" w:eastAsia="Times New Roman" w:hAnsi="Times New Roman" w:cs="Times New Roman"/>
          <w:b/>
          <w:sz w:val="24"/>
          <w:szCs w:val="20"/>
          <w:lang w:val="uk-UA" w:eastAsia="ru-RU"/>
        </w:rPr>
        <w:t xml:space="preserve">                                                                 Розділ ІІ.</w:t>
      </w:r>
    </w:p>
    <w:p w:rsidR="00166199" w:rsidRPr="00166199" w:rsidRDefault="00166199" w:rsidP="00166199">
      <w:pPr>
        <w:spacing w:after="0" w:line="240" w:lineRule="auto"/>
        <w:ind w:left="426" w:hanging="426"/>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166199" w:rsidRPr="00166199" w:rsidRDefault="00166199" w:rsidP="00166199">
      <w:pPr>
        <w:spacing w:after="0" w:line="240" w:lineRule="auto"/>
        <w:ind w:left="426" w:hanging="426"/>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 xml:space="preserve">2.2. Керівник (відповідальний за реалізацію програми): </w:t>
      </w:r>
      <w:r w:rsidRPr="00166199">
        <w:rPr>
          <w:rFonts w:ascii="Times New Roman" w:eastAsia="Times New Roman" w:hAnsi="Times New Roman" w:cs="Times New Roman"/>
          <w:sz w:val="24"/>
          <w:szCs w:val="24"/>
          <w:lang w:val="uk-UA" w:eastAsia="ru-RU"/>
        </w:rPr>
        <w:t>позашкільний навчальний заклад «Комплексна дитячо-юнацька спортивна школа Криворізької ТЕС» ФСТ «Україна»</w:t>
      </w:r>
      <w:r w:rsidRPr="00166199">
        <w:rPr>
          <w:rFonts w:ascii="Times New Roman" w:eastAsia="Times New Roman" w:hAnsi="Times New Roman" w:cs="Times New Roman"/>
          <w:sz w:val="24"/>
          <w:szCs w:val="20"/>
          <w:lang w:val="uk-UA" w:eastAsia="ru-RU"/>
        </w:rPr>
        <w:t>.</w:t>
      </w:r>
    </w:p>
    <w:p w:rsidR="00166199" w:rsidRPr="00166199" w:rsidRDefault="00166199" w:rsidP="007E046D">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4"/>
          <w:lang w:val="uk-UA" w:eastAsia="ru-RU"/>
        </w:rPr>
        <w:t>2.3.</w:t>
      </w:r>
      <w:r w:rsidRPr="00166199">
        <w:rPr>
          <w:rFonts w:ascii="Times New Roman" w:eastAsia="Times New Roman" w:hAnsi="Times New Roman" w:cs="Times New Roman"/>
          <w:sz w:val="20"/>
          <w:szCs w:val="20"/>
          <w:lang w:val="uk-UA" w:eastAsia="ru-RU"/>
        </w:rPr>
        <w:t xml:space="preserve"> </w:t>
      </w:r>
      <w:r w:rsidRPr="00166199">
        <w:rPr>
          <w:rFonts w:ascii="Times New Roman" w:eastAsia="Times New Roman" w:hAnsi="Times New Roman" w:cs="Times New Roman"/>
          <w:sz w:val="24"/>
          <w:szCs w:val="24"/>
          <w:lang w:val="uk-UA" w:eastAsia="ru-RU"/>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166199" w:rsidRPr="00166199" w:rsidRDefault="00166199" w:rsidP="00166199">
      <w:pPr>
        <w:spacing w:after="0" w:line="240" w:lineRule="auto"/>
        <w:ind w:left="426" w:hanging="426"/>
        <w:jc w:val="both"/>
        <w:rPr>
          <w:rFonts w:ascii="Times New Roman" w:eastAsia="Times New Roman" w:hAnsi="Times New Roman" w:cs="Times New Roman"/>
          <w:b/>
          <w:sz w:val="24"/>
          <w:szCs w:val="20"/>
          <w:lang w:val="uk-UA" w:eastAsia="ru-RU"/>
        </w:rPr>
      </w:pPr>
      <w:r w:rsidRPr="00166199">
        <w:rPr>
          <w:rFonts w:ascii="Times New Roman" w:eastAsia="Times New Roman" w:hAnsi="Times New Roman" w:cs="Times New Roman"/>
          <w:b/>
          <w:sz w:val="24"/>
          <w:szCs w:val="20"/>
          <w:lang w:val="uk-UA" w:eastAsia="ru-RU"/>
        </w:rPr>
        <w:t xml:space="preserve">                                                                Розділ ІІІ.</w:t>
      </w:r>
    </w:p>
    <w:p w:rsidR="00166199" w:rsidRPr="00166199" w:rsidRDefault="00166199" w:rsidP="00166199">
      <w:pPr>
        <w:spacing w:after="0" w:line="240" w:lineRule="auto"/>
        <w:ind w:left="426" w:hanging="426"/>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3.1. Загальний обсяг фінансування програми: 1550200,00 грн., у тому числі за рахунок загального фонду  бюджету об’\днаної територіальної громади - 1550200 грн.</w:t>
      </w:r>
    </w:p>
    <w:p w:rsidR="00166199" w:rsidRPr="00166199" w:rsidRDefault="00166199" w:rsidP="00166199">
      <w:pPr>
        <w:spacing w:after="0" w:line="240" w:lineRule="auto"/>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3.2. Джерела фінансування програми:  бюджет об’єднаної територіальної громади.</w:t>
      </w:r>
    </w:p>
    <w:p w:rsidR="00166199" w:rsidRPr="00166199" w:rsidRDefault="00166199" w:rsidP="00166199">
      <w:pPr>
        <w:spacing w:after="0" w:line="240" w:lineRule="auto"/>
        <w:ind w:left="426" w:hanging="426"/>
        <w:jc w:val="both"/>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3.3.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166199" w:rsidRPr="000277D3" w:rsidRDefault="00166199" w:rsidP="00166199">
      <w:pPr>
        <w:spacing w:after="0" w:line="240" w:lineRule="auto"/>
        <w:rPr>
          <w:rFonts w:ascii="Times New Roman" w:eastAsia="Times New Roman" w:hAnsi="Times New Roman" w:cs="Times New Roman"/>
          <w:sz w:val="24"/>
          <w:szCs w:val="20"/>
          <w:lang w:val="uk-UA" w:eastAsia="ru-RU"/>
        </w:rPr>
      </w:pPr>
      <w:r w:rsidRPr="00166199">
        <w:rPr>
          <w:rFonts w:ascii="Times New Roman" w:eastAsia="Times New Roman" w:hAnsi="Times New Roman" w:cs="Times New Roman"/>
          <w:sz w:val="24"/>
          <w:szCs w:val="20"/>
          <w:lang w:val="uk-UA" w:eastAsia="ru-RU"/>
        </w:rPr>
        <w:t xml:space="preserve">       </w:t>
      </w:r>
      <w:r w:rsidR="007E046D" w:rsidRPr="000277D3">
        <w:rPr>
          <w:rFonts w:ascii="Times New Roman" w:eastAsia="Times New Roman" w:hAnsi="Times New Roman" w:cs="Times New Roman"/>
          <w:sz w:val="24"/>
          <w:szCs w:val="20"/>
          <w:lang w:val="uk-UA" w:eastAsia="ru-RU"/>
        </w:rPr>
        <w:t xml:space="preserve">       </w:t>
      </w:r>
      <w:r w:rsidRPr="00166199">
        <w:rPr>
          <w:rFonts w:ascii="Times New Roman" w:eastAsia="Times New Roman" w:hAnsi="Times New Roman" w:cs="Times New Roman"/>
          <w:sz w:val="24"/>
          <w:szCs w:val="20"/>
          <w:lang w:val="uk-UA" w:eastAsia="ru-RU"/>
        </w:rPr>
        <w:t xml:space="preserve"> Секретар ради                                                                             О.М.</w:t>
      </w:r>
      <w:r w:rsidRPr="000277D3">
        <w:rPr>
          <w:rFonts w:ascii="Times New Roman" w:eastAsia="Times New Roman" w:hAnsi="Times New Roman" w:cs="Times New Roman"/>
          <w:sz w:val="24"/>
          <w:szCs w:val="20"/>
          <w:lang w:val="uk-UA" w:eastAsia="ru-RU"/>
        </w:rPr>
        <w:t xml:space="preserve"> </w:t>
      </w:r>
      <w:r w:rsidRPr="00166199">
        <w:rPr>
          <w:rFonts w:ascii="Times New Roman" w:eastAsia="Times New Roman" w:hAnsi="Times New Roman" w:cs="Times New Roman"/>
          <w:sz w:val="24"/>
          <w:szCs w:val="20"/>
          <w:lang w:val="uk-UA" w:eastAsia="ru-RU"/>
        </w:rPr>
        <w:t>Ярошенко</w:t>
      </w:r>
    </w:p>
    <w:p w:rsidR="007E046D" w:rsidRPr="007E046D" w:rsidRDefault="007E046D" w:rsidP="007E046D">
      <w:pPr>
        <w:spacing w:after="0" w:line="240" w:lineRule="auto"/>
        <w:rPr>
          <w:rFonts w:ascii="Times New Roman" w:eastAsia="Times New Roman" w:hAnsi="Times New Roman" w:cs="Times New Roman"/>
          <w:sz w:val="20"/>
          <w:szCs w:val="20"/>
          <w:lang w:val="uk-UA" w:eastAsia="ru-RU"/>
        </w:rPr>
      </w:pPr>
    </w:p>
    <w:p w:rsidR="007E046D" w:rsidRPr="007E046D" w:rsidRDefault="007E046D" w:rsidP="007E046D">
      <w:pPr>
        <w:spacing w:after="0" w:line="240" w:lineRule="auto"/>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w:t>
      </w:r>
      <w:r w:rsidR="00C87901">
        <w:rPr>
          <w:rFonts w:ascii="Times New Roman" w:eastAsia="Times New Roman" w:hAnsi="Times New Roman" w:cs="Times New Roman"/>
          <w:sz w:val="24"/>
          <w:szCs w:val="20"/>
          <w:lang w:val="uk-UA" w:eastAsia="x-none"/>
        </w:rPr>
        <w:t xml:space="preserve">                  </w:t>
      </w:r>
      <w:r w:rsidRPr="007E046D">
        <w:rPr>
          <w:rFonts w:ascii="Times New Roman" w:eastAsia="Times New Roman" w:hAnsi="Times New Roman" w:cs="Times New Roman"/>
          <w:sz w:val="24"/>
          <w:szCs w:val="20"/>
          <w:lang w:val="uk-UA" w:eastAsia="x-none"/>
        </w:rPr>
        <w:t>Додаток 7</w:t>
      </w:r>
    </w:p>
    <w:p w:rsidR="007E046D" w:rsidRPr="007E046D" w:rsidRDefault="007E046D" w:rsidP="007E046D">
      <w:pPr>
        <w:spacing w:after="0" w:line="240" w:lineRule="auto"/>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w:t>
      </w:r>
      <w:r w:rsidR="00C87901">
        <w:rPr>
          <w:rFonts w:ascii="Times New Roman" w:eastAsia="Times New Roman" w:hAnsi="Times New Roman" w:cs="Times New Roman"/>
          <w:sz w:val="24"/>
          <w:szCs w:val="20"/>
          <w:lang w:val="uk-UA" w:eastAsia="x-none"/>
        </w:rPr>
        <w:t xml:space="preserve">                 </w:t>
      </w:r>
      <w:r w:rsidRPr="007E046D">
        <w:rPr>
          <w:rFonts w:ascii="Times New Roman" w:eastAsia="Times New Roman" w:hAnsi="Times New Roman" w:cs="Times New Roman"/>
          <w:sz w:val="24"/>
          <w:szCs w:val="20"/>
          <w:lang w:val="uk-UA" w:eastAsia="x-none"/>
        </w:rPr>
        <w:t xml:space="preserve">до рішення міської ради </w:t>
      </w:r>
    </w:p>
    <w:p w:rsidR="007E046D" w:rsidRPr="007E046D" w:rsidRDefault="007E046D" w:rsidP="007E046D">
      <w:pPr>
        <w:spacing w:after="0" w:line="240" w:lineRule="auto"/>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w:t>
      </w:r>
      <w:r w:rsidR="00C87901">
        <w:rPr>
          <w:rFonts w:ascii="Times New Roman" w:eastAsia="Times New Roman" w:hAnsi="Times New Roman" w:cs="Times New Roman"/>
          <w:sz w:val="24"/>
          <w:szCs w:val="20"/>
          <w:lang w:val="uk-UA" w:eastAsia="x-none"/>
        </w:rPr>
        <w:t xml:space="preserve">              </w:t>
      </w:r>
      <w:r w:rsidRPr="000277D3">
        <w:rPr>
          <w:rFonts w:ascii="Times New Roman" w:eastAsia="Times New Roman" w:hAnsi="Times New Roman" w:cs="Times New Roman"/>
          <w:sz w:val="24"/>
          <w:szCs w:val="20"/>
          <w:lang w:val="uk-UA" w:eastAsia="x-none"/>
        </w:rPr>
        <w:t xml:space="preserve">   </w:t>
      </w:r>
      <w:r w:rsidRPr="007E046D">
        <w:rPr>
          <w:rFonts w:ascii="Times New Roman" w:eastAsia="Times New Roman" w:hAnsi="Times New Roman" w:cs="Times New Roman"/>
          <w:sz w:val="24"/>
          <w:szCs w:val="20"/>
          <w:lang w:val="uk-UA" w:eastAsia="x-none"/>
        </w:rPr>
        <w:t>від 19 грудня 2018 року №908</w:t>
      </w:r>
    </w:p>
    <w:p w:rsidR="007E046D" w:rsidRPr="007E046D" w:rsidRDefault="007E046D" w:rsidP="007E046D">
      <w:pPr>
        <w:spacing w:after="0" w:line="240" w:lineRule="auto"/>
        <w:jc w:val="both"/>
        <w:rPr>
          <w:rFonts w:ascii="Times New Roman" w:eastAsia="Times New Roman" w:hAnsi="Times New Roman" w:cs="Times New Roman"/>
          <w:sz w:val="24"/>
          <w:szCs w:val="24"/>
          <w:lang w:val="uk-UA" w:eastAsia="x-none"/>
        </w:rPr>
      </w:pPr>
    </w:p>
    <w:p w:rsidR="007E046D" w:rsidRPr="007E046D" w:rsidRDefault="007E046D" w:rsidP="007E046D">
      <w:pPr>
        <w:spacing w:after="0" w:line="240" w:lineRule="auto"/>
        <w:jc w:val="center"/>
        <w:rPr>
          <w:rFonts w:ascii="Times New Roman" w:eastAsia="Times New Roman" w:hAnsi="Times New Roman" w:cs="Times New Roman"/>
          <w:b/>
          <w:sz w:val="24"/>
          <w:szCs w:val="20"/>
          <w:lang w:val="uk-UA" w:eastAsia="x-none"/>
        </w:rPr>
      </w:pPr>
      <w:r w:rsidRPr="007E046D">
        <w:rPr>
          <w:rFonts w:ascii="Times New Roman" w:eastAsia="Times New Roman" w:hAnsi="Times New Roman" w:cs="Times New Roman"/>
          <w:b/>
          <w:sz w:val="24"/>
          <w:szCs w:val="20"/>
          <w:lang w:val="uk-UA" w:eastAsia="x-none"/>
        </w:rPr>
        <w:t>ПРОГРАМА</w:t>
      </w:r>
    </w:p>
    <w:p w:rsidR="007E046D" w:rsidRPr="007E046D" w:rsidRDefault="007E046D" w:rsidP="007E046D">
      <w:pPr>
        <w:spacing w:after="0" w:line="240" w:lineRule="auto"/>
        <w:jc w:val="center"/>
        <w:outlineLvl w:val="0"/>
        <w:rPr>
          <w:rFonts w:ascii="Times New Roman" w:eastAsia="Times New Roman" w:hAnsi="Times New Roman" w:cs="Times New Roman"/>
          <w:b/>
          <w:sz w:val="24"/>
          <w:szCs w:val="20"/>
          <w:lang w:val="uk-UA" w:eastAsia="x-none"/>
        </w:rPr>
      </w:pPr>
      <w:r w:rsidRPr="007E046D">
        <w:rPr>
          <w:rFonts w:ascii="Times New Roman" w:eastAsia="Times New Roman" w:hAnsi="Times New Roman" w:cs="Times New Roman"/>
          <w:b/>
          <w:sz w:val="24"/>
          <w:szCs w:val="20"/>
          <w:lang w:val="uk-UA" w:eastAsia="x-none"/>
        </w:rPr>
        <w:t>розвитку житлово-комунального господарства та благоустрою Зеленодольської  міської об’єднаної територіальної громади  на 2019 рік</w:t>
      </w:r>
    </w:p>
    <w:p w:rsidR="007E046D" w:rsidRPr="007E046D" w:rsidRDefault="007E046D" w:rsidP="007E046D">
      <w:pPr>
        <w:spacing w:after="0" w:line="240" w:lineRule="auto"/>
        <w:outlineLvl w:val="0"/>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w:t>
      </w:r>
    </w:p>
    <w:p w:rsidR="007E046D" w:rsidRPr="007E046D" w:rsidRDefault="007E046D" w:rsidP="007E046D">
      <w:pPr>
        <w:spacing w:after="0" w:line="240" w:lineRule="auto"/>
        <w:jc w:val="center"/>
        <w:outlineLvl w:val="0"/>
        <w:rPr>
          <w:rFonts w:ascii="Times New Roman" w:eastAsia="Times New Roman" w:hAnsi="Times New Roman" w:cs="Times New Roman"/>
          <w:b/>
          <w:sz w:val="24"/>
          <w:szCs w:val="20"/>
          <w:lang w:val="uk-UA" w:eastAsia="x-none"/>
        </w:rPr>
      </w:pPr>
      <w:r w:rsidRPr="007E046D">
        <w:rPr>
          <w:rFonts w:ascii="Times New Roman" w:eastAsia="Times New Roman" w:hAnsi="Times New Roman" w:cs="Times New Roman"/>
          <w:b/>
          <w:sz w:val="24"/>
          <w:szCs w:val="20"/>
          <w:lang w:val="uk-UA" w:eastAsia="x-none"/>
        </w:rPr>
        <w:t>Розділ І.</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1.1. Назва програми: </w:t>
      </w:r>
      <w:r w:rsidRPr="007E046D">
        <w:rPr>
          <w:rFonts w:ascii="Times New Roman" w:eastAsia="Times New Roman" w:hAnsi="Times New Roman" w:cs="Times New Roman"/>
          <w:b/>
          <w:sz w:val="24"/>
          <w:szCs w:val="20"/>
          <w:lang w:val="uk-UA" w:eastAsia="x-none"/>
        </w:rPr>
        <w:t xml:space="preserve"> </w:t>
      </w:r>
      <w:r w:rsidRPr="007E046D">
        <w:rPr>
          <w:rFonts w:ascii="Times New Roman" w:eastAsia="Times New Roman" w:hAnsi="Times New Roman" w:cs="Times New Roman"/>
          <w:sz w:val="24"/>
          <w:szCs w:val="20"/>
          <w:lang w:val="uk-UA" w:eastAsia="x-none"/>
        </w:rPr>
        <w:t>програма розвитку житлово-комунального господарства та благоустрою Зеленодольської міської об’єднаної територіальної громади на 2019 рік.</w:t>
      </w:r>
    </w:p>
    <w:p w:rsidR="007E046D" w:rsidRPr="007E046D" w:rsidRDefault="007E046D" w:rsidP="007E046D">
      <w:pPr>
        <w:spacing w:after="0" w:line="240" w:lineRule="auto"/>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1.2. Значення програми: міська.</w:t>
      </w:r>
    </w:p>
    <w:p w:rsidR="007E046D" w:rsidRPr="007E046D" w:rsidRDefault="007E046D" w:rsidP="007E046D">
      <w:pPr>
        <w:spacing w:after="0" w:line="240" w:lineRule="auto"/>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1.3. Рівень проведення програми: місцевий.</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lastRenderedPageBreak/>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1.5. Завдання програми:</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поліпшення благоустрою міста Зеленодольськ, с.М.Костромка, с.Мар’янське, с.В.Костромка</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підтримка належного санітарного стану міста Зеленодольськ, с.М.Костромка, с.Мар’янське, с.В.Костромка</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1.6. Підстава для розроблення програми: Закон України «Про місцеве самоврядування в Україні», Закон України «Про житлово-комунальні послуги», ст. 91 Бюджетного Кодексу України.</w:t>
      </w:r>
    </w:p>
    <w:p w:rsidR="007E046D" w:rsidRPr="007E046D" w:rsidRDefault="007E046D" w:rsidP="007E046D">
      <w:pPr>
        <w:spacing w:after="0" w:line="240" w:lineRule="auto"/>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1.7. Термін реалізації програми: 2019 рік.</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1.8. .Очікуваний результат виконання програми:</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 поліпшення благоустрою та санітарного стану території,</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 поліпшення освітлення вулиць міста Зеленодольськ, с.М. Костромка, с.Мар’янське</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 поліпшення технічного стану житлових будинків, попередження виникнення аварійного стану будинків та їх руйнування,</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 підвищення рівня ефективності експлуатації житлового фонду, </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     - збереження в належному стані майна, що є комунальною власністю Зеленодольської територіальної громади,</w:t>
      </w:r>
    </w:p>
    <w:p w:rsidR="007E046D" w:rsidRPr="007E046D" w:rsidRDefault="007E046D" w:rsidP="007E046D">
      <w:pPr>
        <w:spacing w:after="0" w:line="240" w:lineRule="auto"/>
        <w:ind w:left="426" w:hanging="142"/>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забезпечення поховання невпізнаних, одиноких осіб.</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1.9. Соціальна категорія, на яку розраховано реалізацію програми: населення Зеленодольської об’єднаної територіальної громади.</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7E046D" w:rsidRPr="007E046D" w:rsidRDefault="007E046D" w:rsidP="007E046D">
      <w:pPr>
        <w:spacing w:after="0" w:line="240" w:lineRule="auto"/>
        <w:jc w:val="both"/>
        <w:outlineLvl w:val="0"/>
        <w:rPr>
          <w:rFonts w:ascii="Times New Roman" w:eastAsia="Times New Roman" w:hAnsi="Times New Roman" w:cs="Times New Roman"/>
          <w:b/>
          <w:sz w:val="24"/>
          <w:szCs w:val="20"/>
          <w:lang w:val="uk-UA" w:eastAsia="x-none"/>
        </w:rPr>
      </w:pPr>
      <w:r w:rsidRPr="007E046D">
        <w:rPr>
          <w:rFonts w:ascii="Times New Roman" w:eastAsia="Times New Roman" w:hAnsi="Times New Roman" w:cs="Times New Roman"/>
          <w:b/>
          <w:sz w:val="24"/>
          <w:szCs w:val="20"/>
          <w:lang w:val="uk-UA" w:eastAsia="x-none"/>
        </w:rPr>
        <w:t xml:space="preserve">                                                               Розділ ІІ.</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2.1. Замовник програми: виконавчий комітет Зеленодольської міської ради.</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2.2. Керівник (відповідальний за реалізацію програми): Виконавчий комітет Зеленодольської міської ради.                                                              </w:t>
      </w:r>
    </w:p>
    <w:p w:rsidR="007E046D" w:rsidRPr="007E046D" w:rsidRDefault="007E046D" w:rsidP="007E046D">
      <w:pPr>
        <w:spacing w:after="0" w:line="240" w:lineRule="auto"/>
        <w:jc w:val="both"/>
        <w:outlineLvl w:val="0"/>
        <w:rPr>
          <w:rFonts w:ascii="Times New Roman" w:eastAsia="Times New Roman" w:hAnsi="Times New Roman" w:cs="Times New Roman"/>
          <w:b/>
          <w:sz w:val="24"/>
          <w:szCs w:val="20"/>
          <w:lang w:val="uk-UA" w:eastAsia="x-none"/>
        </w:rPr>
      </w:pPr>
      <w:r w:rsidRPr="007E046D">
        <w:rPr>
          <w:rFonts w:ascii="Times New Roman" w:eastAsia="Times New Roman" w:hAnsi="Times New Roman" w:cs="Times New Roman"/>
          <w:sz w:val="24"/>
          <w:szCs w:val="20"/>
          <w:lang w:val="uk-UA" w:eastAsia="x-none"/>
        </w:rPr>
        <w:t xml:space="preserve">                                                               </w:t>
      </w:r>
      <w:r w:rsidRPr="007E046D">
        <w:rPr>
          <w:rFonts w:ascii="Times New Roman" w:eastAsia="Times New Roman" w:hAnsi="Times New Roman" w:cs="Times New Roman"/>
          <w:b/>
          <w:sz w:val="24"/>
          <w:szCs w:val="20"/>
          <w:lang w:val="uk-UA" w:eastAsia="x-none"/>
        </w:rPr>
        <w:t>Розділ ІІІ.</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3.1. Кількість розділів – 5.</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3.2. Кількість основних заходів –  4.                                                                </w:t>
      </w:r>
    </w:p>
    <w:p w:rsidR="007E046D" w:rsidRPr="007E046D" w:rsidRDefault="007E046D" w:rsidP="007E046D">
      <w:pPr>
        <w:spacing w:after="0" w:line="240" w:lineRule="auto"/>
        <w:jc w:val="both"/>
        <w:outlineLvl w:val="0"/>
        <w:rPr>
          <w:rFonts w:ascii="Times New Roman" w:eastAsia="Times New Roman" w:hAnsi="Times New Roman" w:cs="Times New Roman"/>
          <w:b/>
          <w:sz w:val="24"/>
          <w:szCs w:val="20"/>
          <w:lang w:val="uk-UA" w:eastAsia="x-none"/>
        </w:rPr>
      </w:pPr>
      <w:r w:rsidRPr="007E046D">
        <w:rPr>
          <w:rFonts w:ascii="Times New Roman" w:eastAsia="Times New Roman" w:hAnsi="Times New Roman" w:cs="Times New Roman"/>
          <w:sz w:val="24"/>
          <w:szCs w:val="20"/>
          <w:lang w:val="uk-UA" w:eastAsia="x-none"/>
        </w:rPr>
        <w:t xml:space="preserve">                                                        </w:t>
      </w:r>
      <w:r w:rsidRPr="007E046D">
        <w:rPr>
          <w:rFonts w:ascii="Times New Roman" w:eastAsia="Times New Roman" w:hAnsi="Times New Roman" w:cs="Times New Roman"/>
          <w:b/>
          <w:sz w:val="24"/>
          <w:szCs w:val="20"/>
          <w:lang w:val="uk-UA" w:eastAsia="x-none"/>
        </w:rPr>
        <w:t>Розділ ІV.</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4.1. Загальний обсяг фінансування програми: 1 337 741 грн., в тому числі за рахунок загального фонду  бюджету об’єднаної територіальної громади – 1 337 741 грн.</w:t>
      </w:r>
    </w:p>
    <w:p w:rsidR="007E046D" w:rsidRPr="007E046D" w:rsidRDefault="007E046D" w:rsidP="007E046D">
      <w:pPr>
        <w:spacing w:after="0" w:line="240" w:lineRule="auto"/>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4.2. Джерела фінансування програми: бюджет об’єднаної територіальної громади.</w:t>
      </w:r>
    </w:p>
    <w:p w:rsidR="007E046D" w:rsidRPr="007E046D" w:rsidRDefault="007E046D" w:rsidP="007E046D">
      <w:pPr>
        <w:spacing w:after="0" w:line="240" w:lineRule="auto"/>
        <w:ind w:left="426" w:hanging="426"/>
        <w:jc w:val="both"/>
        <w:rPr>
          <w:rFonts w:ascii="Times New Roman" w:eastAsia="Times New Roman" w:hAnsi="Times New Roman" w:cs="Times New Roman"/>
          <w:sz w:val="24"/>
          <w:szCs w:val="20"/>
          <w:lang w:val="uk-UA" w:eastAsia="x-none"/>
        </w:rPr>
      </w:pPr>
      <w:r w:rsidRPr="007E046D">
        <w:rPr>
          <w:rFonts w:ascii="Times New Roman" w:eastAsia="Times New Roman" w:hAnsi="Times New Roman" w:cs="Times New Roman"/>
          <w:sz w:val="24"/>
          <w:szCs w:val="20"/>
          <w:lang w:val="uk-UA"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7E046D" w:rsidRPr="007E046D" w:rsidRDefault="007E046D" w:rsidP="007E046D">
      <w:pPr>
        <w:spacing w:after="0" w:line="240" w:lineRule="auto"/>
        <w:rPr>
          <w:rFonts w:ascii="Times New Roman" w:eastAsia="Times New Roman" w:hAnsi="Times New Roman" w:cs="Times New Roman"/>
          <w:sz w:val="24"/>
          <w:szCs w:val="20"/>
          <w:lang w:val="uk-UA" w:eastAsia="ru-RU"/>
        </w:rPr>
      </w:pPr>
      <w:r w:rsidRPr="007E046D">
        <w:rPr>
          <w:rFonts w:ascii="Times New Roman" w:eastAsia="Times New Roman" w:hAnsi="Times New Roman" w:cs="Times New Roman"/>
          <w:sz w:val="24"/>
          <w:szCs w:val="20"/>
          <w:lang w:val="uk-UA" w:eastAsia="ru-RU"/>
        </w:rPr>
        <w:t xml:space="preserve">                                                                     </w:t>
      </w:r>
      <w:r w:rsidRPr="007E046D">
        <w:rPr>
          <w:rFonts w:ascii="Times New Roman" w:eastAsia="Times New Roman" w:hAnsi="Times New Roman" w:cs="Times New Roman"/>
          <w:b/>
          <w:sz w:val="24"/>
          <w:szCs w:val="20"/>
          <w:lang w:val="uk-UA" w:eastAsia="ru-RU"/>
        </w:rPr>
        <w:t>Розділ  V</w:t>
      </w:r>
      <w:r w:rsidRPr="007E046D">
        <w:rPr>
          <w:rFonts w:ascii="Times New Roman" w:eastAsia="Times New Roman" w:hAnsi="Times New Roman" w:cs="Times New Roman"/>
          <w:sz w:val="24"/>
          <w:szCs w:val="20"/>
          <w:lang w:val="uk-UA" w:eastAsia="ru-RU"/>
        </w:rPr>
        <w:t>.</w:t>
      </w:r>
    </w:p>
    <w:p w:rsidR="007E046D" w:rsidRPr="007E046D" w:rsidRDefault="007E046D" w:rsidP="007E046D">
      <w:pPr>
        <w:spacing w:after="0" w:line="240" w:lineRule="auto"/>
        <w:rPr>
          <w:rFonts w:ascii="Times New Roman" w:eastAsia="Times New Roman" w:hAnsi="Times New Roman" w:cs="Times New Roman"/>
          <w:sz w:val="24"/>
          <w:szCs w:val="24"/>
          <w:u w:val="single"/>
          <w:lang w:val="uk-UA" w:eastAsia="ru-RU"/>
        </w:rPr>
      </w:pPr>
      <w:r w:rsidRPr="007E046D">
        <w:rPr>
          <w:rFonts w:ascii="Times New Roman" w:eastAsia="Times New Roman" w:hAnsi="Times New Roman" w:cs="Times New Roman"/>
          <w:sz w:val="24"/>
          <w:szCs w:val="24"/>
          <w:lang w:val="uk-UA" w:eastAsia="ru-RU"/>
        </w:rPr>
        <w:t>5.1</w:t>
      </w:r>
      <w:r w:rsidRPr="007E046D">
        <w:rPr>
          <w:rFonts w:ascii="Times New Roman" w:eastAsia="Times New Roman" w:hAnsi="Times New Roman" w:cs="Times New Roman"/>
          <w:sz w:val="24"/>
          <w:szCs w:val="24"/>
          <w:u w:val="single"/>
          <w:lang w:val="uk-UA" w:eastAsia="ru-RU"/>
        </w:rPr>
        <w:t xml:space="preserve"> </w:t>
      </w:r>
      <w:r w:rsidRPr="007E046D">
        <w:rPr>
          <w:rFonts w:ascii="Times New Roman" w:eastAsia="Times New Roman" w:hAnsi="Times New Roman" w:cs="Times New Roman"/>
          <w:sz w:val="24"/>
          <w:szCs w:val="24"/>
          <w:lang w:val="uk-UA" w:eastAsia="ru-RU"/>
        </w:rPr>
        <w:t>Перелік заходів  Програми розвитку житлово-кокомунального господарства та благоустрою Зеленодольської міської об’єднаної територіальної громади на 2019 рік :</w:t>
      </w:r>
    </w:p>
    <w:p w:rsidR="007E046D" w:rsidRPr="007E046D" w:rsidRDefault="007E046D" w:rsidP="007E046D">
      <w:pPr>
        <w:spacing w:after="0" w:line="240" w:lineRule="auto"/>
        <w:ind w:left="-851"/>
        <w:rPr>
          <w:rFonts w:ascii="Times New Roman" w:eastAsia="Times New Roman" w:hAnsi="Times New Roman" w:cs="Times New Roman"/>
          <w:sz w:val="20"/>
          <w:szCs w:val="20"/>
          <w:lang w:val="uk-UA" w:eastAsia="ru-RU"/>
        </w:rPr>
      </w:pP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628"/>
        <w:gridCol w:w="1221"/>
        <w:gridCol w:w="736"/>
        <w:gridCol w:w="1051"/>
        <w:gridCol w:w="1236"/>
        <w:gridCol w:w="916"/>
        <w:gridCol w:w="822"/>
      </w:tblGrid>
      <w:tr w:rsidR="007E046D" w:rsidRPr="007E046D" w:rsidTr="00327500">
        <w:trPr>
          <w:tblCellSpacing w:w="20" w:type="dxa"/>
        </w:trPr>
        <w:tc>
          <w:tcPr>
            <w:tcW w:w="510"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 з/п</w:t>
            </w:r>
          </w:p>
        </w:tc>
        <w:tc>
          <w:tcPr>
            <w:tcW w:w="2588"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Найменування заходів</w:t>
            </w:r>
          </w:p>
        </w:tc>
        <w:tc>
          <w:tcPr>
            <w:tcW w:w="118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Одиниці виміру</w:t>
            </w:r>
          </w:p>
        </w:tc>
        <w:tc>
          <w:tcPr>
            <w:tcW w:w="6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Кіль-кість</w:t>
            </w:r>
          </w:p>
        </w:tc>
        <w:tc>
          <w:tcPr>
            <w:tcW w:w="101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Середня вартість (ціна) за одиницю, грн.</w:t>
            </w:r>
          </w:p>
        </w:tc>
        <w:tc>
          <w:tcPr>
            <w:tcW w:w="11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Сума, грн.</w:t>
            </w:r>
          </w:p>
        </w:tc>
        <w:tc>
          <w:tcPr>
            <w:tcW w:w="87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КПК</w:t>
            </w:r>
          </w:p>
        </w:tc>
        <w:tc>
          <w:tcPr>
            <w:tcW w:w="762"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КЕКВ</w:t>
            </w:r>
          </w:p>
        </w:tc>
      </w:tr>
      <w:tr w:rsidR="007E046D" w:rsidRPr="007E046D" w:rsidTr="00327500">
        <w:trPr>
          <w:tblCellSpacing w:w="20" w:type="dxa"/>
        </w:trPr>
        <w:tc>
          <w:tcPr>
            <w:tcW w:w="510"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w:t>
            </w:r>
          </w:p>
        </w:tc>
        <w:tc>
          <w:tcPr>
            <w:tcW w:w="2588"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 xml:space="preserve">Вуличне освітлення населених пунктів об’єднаної територіальної громади </w:t>
            </w:r>
          </w:p>
        </w:tc>
        <w:tc>
          <w:tcPr>
            <w:tcW w:w="118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світло- точок</w:t>
            </w:r>
          </w:p>
        </w:tc>
        <w:tc>
          <w:tcPr>
            <w:tcW w:w="6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662</w:t>
            </w:r>
          </w:p>
        </w:tc>
        <w:tc>
          <w:tcPr>
            <w:tcW w:w="101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1539,67</w:t>
            </w:r>
          </w:p>
        </w:tc>
        <w:tc>
          <w:tcPr>
            <w:tcW w:w="11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1019259,00</w:t>
            </w:r>
          </w:p>
        </w:tc>
        <w:tc>
          <w:tcPr>
            <w:tcW w:w="87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0216020</w:t>
            </w:r>
          </w:p>
        </w:tc>
        <w:tc>
          <w:tcPr>
            <w:tcW w:w="762"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2273</w:t>
            </w:r>
          </w:p>
        </w:tc>
      </w:tr>
      <w:tr w:rsidR="007E046D" w:rsidRPr="007E046D" w:rsidTr="00327500">
        <w:trPr>
          <w:tblCellSpacing w:w="20" w:type="dxa"/>
        </w:trPr>
        <w:tc>
          <w:tcPr>
            <w:tcW w:w="510"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2</w:t>
            </w:r>
          </w:p>
        </w:tc>
        <w:tc>
          <w:tcPr>
            <w:tcW w:w="2588"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Питні фонтанчики: послуги з водопостачання</w:t>
            </w:r>
          </w:p>
        </w:tc>
        <w:tc>
          <w:tcPr>
            <w:tcW w:w="118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об’єктів</w:t>
            </w:r>
          </w:p>
        </w:tc>
        <w:tc>
          <w:tcPr>
            <w:tcW w:w="6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w:t>
            </w:r>
          </w:p>
        </w:tc>
        <w:tc>
          <w:tcPr>
            <w:tcW w:w="101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16746,00</w:t>
            </w:r>
          </w:p>
        </w:tc>
        <w:tc>
          <w:tcPr>
            <w:tcW w:w="11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16746,00</w:t>
            </w:r>
          </w:p>
        </w:tc>
        <w:tc>
          <w:tcPr>
            <w:tcW w:w="87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0216030</w:t>
            </w:r>
          </w:p>
        </w:tc>
        <w:tc>
          <w:tcPr>
            <w:tcW w:w="762"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2272</w:t>
            </w:r>
          </w:p>
        </w:tc>
      </w:tr>
      <w:tr w:rsidR="007E046D" w:rsidRPr="007E046D" w:rsidTr="00327500">
        <w:trPr>
          <w:tblCellSpacing w:w="20" w:type="dxa"/>
        </w:trPr>
        <w:tc>
          <w:tcPr>
            <w:tcW w:w="510"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3</w:t>
            </w:r>
          </w:p>
        </w:tc>
        <w:tc>
          <w:tcPr>
            <w:tcW w:w="2588"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 xml:space="preserve">Пам’ятники загиблим воїнам </w:t>
            </w:r>
            <w:r w:rsidRPr="007E046D">
              <w:rPr>
                <w:rFonts w:ascii="Times New Roman" w:eastAsia="Times New Roman" w:hAnsi="Times New Roman" w:cs="Times New Roman"/>
                <w:sz w:val="18"/>
                <w:szCs w:val="18"/>
                <w:lang w:val="uk-UA" w:eastAsia="ru-RU"/>
              </w:rPr>
              <w:lastRenderedPageBreak/>
              <w:t>у ІІ-ій Світовій війні: послуги з газопостачання для забезпечення функціонування «Вічного Вогню»</w:t>
            </w:r>
          </w:p>
        </w:tc>
        <w:tc>
          <w:tcPr>
            <w:tcW w:w="118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lastRenderedPageBreak/>
              <w:t>об’єктів</w:t>
            </w:r>
          </w:p>
        </w:tc>
        <w:tc>
          <w:tcPr>
            <w:tcW w:w="6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w:t>
            </w:r>
          </w:p>
        </w:tc>
        <w:tc>
          <w:tcPr>
            <w:tcW w:w="101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1736,00</w:t>
            </w:r>
          </w:p>
        </w:tc>
        <w:tc>
          <w:tcPr>
            <w:tcW w:w="11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1736,00</w:t>
            </w:r>
          </w:p>
        </w:tc>
        <w:tc>
          <w:tcPr>
            <w:tcW w:w="87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0216030</w:t>
            </w:r>
          </w:p>
        </w:tc>
        <w:tc>
          <w:tcPr>
            <w:tcW w:w="762"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2274</w:t>
            </w:r>
          </w:p>
        </w:tc>
      </w:tr>
      <w:tr w:rsidR="007E046D" w:rsidRPr="007E046D" w:rsidTr="00327500">
        <w:trPr>
          <w:tblCellSpacing w:w="20" w:type="dxa"/>
        </w:trPr>
        <w:tc>
          <w:tcPr>
            <w:tcW w:w="510"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lastRenderedPageBreak/>
              <w:t>4</w:t>
            </w:r>
          </w:p>
        </w:tc>
        <w:tc>
          <w:tcPr>
            <w:tcW w:w="2588"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Послуги з охорони об'єктів благоустрою</w:t>
            </w:r>
          </w:p>
        </w:tc>
        <w:tc>
          <w:tcPr>
            <w:tcW w:w="118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населених пунктів</w:t>
            </w:r>
          </w:p>
        </w:tc>
        <w:tc>
          <w:tcPr>
            <w:tcW w:w="6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w:t>
            </w:r>
          </w:p>
        </w:tc>
        <w:tc>
          <w:tcPr>
            <w:tcW w:w="101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300000,00</w:t>
            </w:r>
          </w:p>
        </w:tc>
        <w:tc>
          <w:tcPr>
            <w:tcW w:w="11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300000,00</w:t>
            </w:r>
          </w:p>
        </w:tc>
        <w:tc>
          <w:tcPr>
            <w:tcW w:w="87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0216030</w:t>
            </w:r>
          </w:p>
        </w:tc>
        <w:tc>
          <w:tcPr>
            <w:tcW w:w="762"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2240</w:t>
            </w:r>
          </w:p>
        </w:tc>
      </w:tr>
      <w:tr w:rsidR="007E046D" w:rsidRPr="007E046D" w:rsidTr="00327500">
        <w:trPr>
          <w:tblCellSpacing w:w="20" w:type="dxa"/>
        </w:trPr>
        <w:tc>
          <w:tcPr>
            <w:tcW w:w="510"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p>
        </w:tc>
        <w:tc>
          <w:tcPr>
            <w:tcW w:w="2588"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 xml:space="preserve">В С Ь О Г О </w:t>
            </w:r>
          </w:p>
        </w:tc>
        <w:tc>
          <w:tcPr>
            <w:tcW w:w="118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Х</w:t>
            </w:r>
          </w:p>
        </w:tc>
        <w:tc>
          <w:tcPr>
            <w:tcW w:w="6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Х</w:t>
            </w:r>
          </w:p>
        </w:tc>
        <w:tc>
          <w:tcPr>
            <w:tcW w:w="1011"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Х</w:t>
            </w:r>
          </w:p>
        </w:tc>
        <w:tc>
          <w:tcPr>
            <w:tcW w:w="119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1337741,00</w:t>
            </w:r>
          </w:p>
        </w:tc>
        <w:tc>
          <w:tcPr>
            <w:tcW w:w="876"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Х</w:t>
            </w:r>
          </w:p>
        </w:tc>
        <w:tc>
          <w:tcPr>
            <w:tcW w:w="762" w:type="dxa"/>
            <w:shd w:val="clear" w:color="auto" w:fill="auto"/>
          </w:tcPr>
          <w:p w:rsidR="007E046D" w:rsidRPr="007E046D" w:rsidRDefault="007E046D" w:rsidP="007E046D">
            <w:pPr>
              <w:spacing w:after="0" w:line="240" w:lineRule="auto"/>
              <w:rPr>
                <w:rFonts w:ascii="Times New Roman" w:eastAsia="Times New Roman" w:hAnsi="Times New Roman" w:cs="Times New Roman"/>
                <w:sz w:val="18"/>
                <w:szCs w:val="18"/>
                <w:lang w:val="uk-UA" w:eastAsia="ru-RU"/>
              </w:rPr>
            </w:pPr>
            <w:r w:rsidRPr="007E046D">
              <w:rPr>
                <w:rFonts w:ascii="Times New Roman" w:eastAsia="Times New Roman" w:hAnsi="Times New Roman" w:cs="Times New Roman"/>
                <w:sz w:val="18"/>
                <w:szCs w:val="18"/>
                <w:lang w:val="uk-UA" w:eastAsia="ru-RU"/>
              </w:rPr>
              <w:t>Х</w:t>
            </w:r>
          </w:p>
        </w:tc>
      </w:tr>
    </w:tbl>
    <w:p w:rsidR="007E046D" w:rsidRDefault="007E046D" w:rsidP="007E046D">
      <w:pPr>
        <w:spacing w:after="0" w:line="240" w:lineRule="auto"/>
        <w:rPr>
          <w:rFonts w:ascii="Times New Roman" w:eastAsia="Times New Roman" w:hAnsi="Times New Roman" w:cs="Times New Roman"/>
          <w:sz w:val="24"/>
          <w:szCs w:val="24"/>
          <w:lang w:val="uk-UA" w:eastAsia="x-none"/>
        </w:rPr>
      </w:pPr>
      <w:r w:rsidRPr="007E046D">
        <w:rPr>
          <w:rFonts w:ascii="Times New Roman" w:eastAsia="Times New Roman" w:hAnsi="Times New Roman" w:cs="Times New Roman"/>
          <w:sz w:val="24"/>
          <w:szCs w:val="24"/>
          <w:lang w:val="uk-UA" w:eastAsia="x-none"/>
        </w:rPr>
        <w:t xml:space="preserve">                Секретар ради                                                 О.М.</w:t>
      </w:r>
      <w:r w:rsidRPr="000277D3">
        <w:rPr>
          <w:rFonts w:ascii="Times New Roman" w:eastAsia="Times New Roman" w:hAnsi="Times New Roman" w:cs="Times New Roman"/>
          <w:sz w:val="24"/>
          <w:szCs w:val="24"/>
          <w:lang w:val="uk-UA" w:eastAsia="x-none"/>
        </w:rPr>
        <w:t xml:space="preserve"> </w:t>
      </w:r>
      <w:r w:rsidRPr="007E046D">
        <w:rPr>
          <w:rFonts w:ascii="Times New Roman" w:eastAsia="Times New Roman" w:hAnsi="Times New Roman" w:cs="Times New Roman"/>
          <w:sz w:val="24"/>
          <w:szCs w:val="24"/>
          <w:lang w:val="uk-UA" w:eastAsia="x-none"/>
        </w:rPr>
        <w:t xml:space="preserve">Ярошенко </w:t>
      </w:r>
    </w:p>
    <w:p w:rsidR="00C12E52" w:rsidRPr="000277D3" w:rsidRDefault="00C12E52" w:rsidP="007E046D">
      <w:pPr>
        <w:spacing w:after="0" w:line="240" w:lineRule="auto"/>
        <w:rPr>
          <w:rFonts w:ascii="Times New Roman" w:eastAsia="Times New Roman" w:hAnsi="Times New Roman" w:cs="Times New Roman"/>
          <w:sz w:val="24"/>
          <w:szCs w:val="24"/>
          <w:lang w:val="uk-UA" w:eastAsia="x-none"/>
        </w:rPr>
      </w:pPr>
    </w:p>
    <w:p w:rsidR="00DF7D90" w:rsidRPr="00DF7D90" w:rsidRDefault="00C87901" w:rsidP="00DF7D90">
      <w:pPr>
        <w:spacing w:after="0" w:line="240" w:lineRule="auto"/>
        <w:ind w:left="5670"/>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00602803">
        <w:rPr>
          <w:rFonts w:ascii="Times New Roman" w:eastAsia="Times New Roman" w:hAnsi="Times New Roman" w:cs="Times New Roman"/>
          <w:sz w:val="24"/>
          <w:szCs w:val="20"/>
          <w:lang w:val="uk-UA" w:eastAsia="ru-RU"/>
        </w:rPr>
        <w:t xml:space="preserve"> </w:t>
      </w:r>
      <w:r w:rsidR="00DF7D90" w:rsidRPr="00DF7D90">
        <w:rPr>
          <w:rFonts w:ascii="Times New Roman" w:eastAsia="Times New Roman" w:hAnsi="Times New Roman" w:cs="Times New Roman"/>
          <w:sz w:val="24"/>
          <w:szCs w:val="20"/>
          <w:lang w:val="uk-UA" w:eastAsia="ru-RU"/>
        </w:rPr>
        <w:t xml:space="preserve">Додаток  8 </w:t>
      </w:r>
    </w:p>
    <w:p w:rsidR="00DF7D90" w:rsidRPr="00DF7D90" w:rsidRDefault="00C87901" w:rsidP="00DF7D90">
      <w:pPr>
        <w:spacing w:after="0" w:line="240" w:lineRule="auto"/>
        <w:ind w:left="5670"/>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00DF7D90" w:rsidRPr="00DF7D90">
        <w:rPr>
          <w:rFonts w:ascii="Times New Roman" w:eastAsia="Times New Roman" w:hAnsi="Times New Roman" w:cs="Times New Roman"/>
          <w:sz w:val="24"/>
          <w:szCs w:val="20"/>
          <w:lang w:val="uk-UA" w:eastAsia="ru-RU"/>
        </w:rPr>
        <w:t>до рішення міської ради</w:t>
      </w:r>
    </w:p>
    <w:p w:rsidR="00DF7D90" w:rsidRPr="00DF7D90" w:rsidRDefault="00C87901" w:rsidP="00DF7D90">
      <w:pPr>
        <w:spacing w:after="0" w:line="240" w:lineRule="auto"/>
        <w:ind w:left="5670"/>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00DF7D90" w:rsidRPr="00DF7D90">
        <w:rPr>
          <w:rFonts w:ascii="Times New Roman" w:eastAsia="Times New Roman" w:hAnsi="Times New Roman" w:cs="Times New Roman"/>
          <w:sz w:val="24"/>
          <w:szCs w:val="20"/>
          <w:lang w:val="uk-UA" w:eastAsia="ru-RU"/>
        </w:rPr>
        <w:t>від 19 грудня 2018 року №908</w:t>
      </w:r>
    </w:p>
    <w:p w:rsidR="00DF7D90" w:rsidRPr="00DF7D90" w:rsidRDefault="00DF7D90" w:rsidP="00DF7D90">
      <w:pPr>
        <w:spacing w:after="0" w:line="240" w:lineRule="auto"/>
        <w:jc w:val="center"/>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 xml:space="preserve"> </w:t>
      </w:r>
    </w:p>
    <w:p w:rsidR="00DF7D90" w:rsidRPr="00DF7D90" w:rsidRDefault="00DF7D90" w:rsidP="00DF7D90">
      <w:pPr>
        <w:spacing w:after="0" w:line="240" w:lineRule="auto"/>
        <w:jc w:val="center"/>
        <w:rPr>
          <w:rFonts w:ascii="Times New Roman" w:eastAsia="Times New Roman" w:hAnsi="Times New Roman" w:cs="Times New Roman"/>
          <w:b/>
          <w:sz w:val="24"/>
          <w:szCs w:val="20"/>
          <w:lang w:val="uk-UA" w:eastAsia="ru-RU"/>
        </w:rPr>
      </w:pPr>
      <w:r w:rsidRPr="00DF7D90">
        <w:rPr>
          <w:rFonts w:ascii="Times New Roman" w:eastAsia="Times New Roman" w:hAnsi="Times New Roman" w:cs="Times New Roman"/>
          <w:b/>
          <w:sz w:val="24"/>
          <w:szCs w:val="20"/>
          <w:lang w:val="uk-UA" w:eastAsia="ru-RU"/>
        </w:rPr>
        <w:t xml:space="preserve"> ПРОГРАМА</w:t>
      </w:r>
    </w:p>
    <w:p w:rsidR="00DF7D90" w:rsidRPr="00DF7D90" w:rsidRDefault="00DF7D90" w:rsidP="00DF7D90">
      <w:pPr>
        <w:spacing w:after="0" w:line="240" w:lineRule="auto"/>
        <w:jc w:val="center"/>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b/>
          <w:sz w:val="24"/>
          <w:szCs w:val="20"/>
          <w:lang w:val="uk-UA" w:eastAsia="ru-RU"/>
        </w:rPr>
        <w:t>фінансової підтримки комунальних підприємств Зеленодольської міської об’єднаної територіальної громади на 2019 рік</w:t>
      </w:r>
    </w:p>
    <w:p w:rsidR="00DF7D90" w:rsidRPr="00DF7D90" w:rsidRDefault="00DF7D90" w:rsidP="00DF7D90">
      <w:pPr>
        <w:spacing w:after="0" w:line="240" w:lineRule="auto"/>
        <w:jc w:val="center"/>
        <w:rPr>
          <w:rFonts w:ascii="Times New Roman" w:eastAsia="Times New Roman" w:hAnsi="Times New Roman" w:cs="Times New Roman"/>
          <w:sz w:val="24"/>
          <w:szCs w:val="20"/>
          <w:lang w:val="uk-UA" w:eastAsia="ru-RU"/>
        </w:rPr>
      </w:pPr>
    </w:p>
    <w:p w:rsidR="00DF7D90" w:rsidRPr="00DF7D90" w:rsidRDefault="00DF7D90" w:rsidP="00DF7D90">
      <w:pPr>
        <w:spacing w:after="0" w:line="240" w:lineRule="auto"/>
        <w:rPr>
          <w:rFonts w:ascii="Times New Roman" w:eastAsia="Times New Roman" w:hAnsi="Times New Roman" w:cs="Times New Roman"/>
          <w:b/>
          <w:sz w:val="24"/>
          <w:szCs w:val="20"/>
          <w:lang w:val="uk-UA" w:eastAsia="ru-RU"/>
        </w:rPr>
      </w:pPr>
      <w:r w:rsidRPr="00DF7D90">
        <w:rPr>
          <w:rFonts w:ascii="Times New Roman" w:eastAsia="Times New Roman" w:hAnsi="Times New Roman" w:cs="Times New Roman"/>
          <w:sz w:val="24"/>
          <w:szCs w:val="20"/>
          <w:lang w:val="uk-UA" w:eastAsia="ru-RU"/>
        </w:rPr>
        <w:t xml:space="preserve">                                                                     </w:t>
      </w:r>
      <w:r w:rsidRPr="00DF7D90">
        <w:rPr>
          <w:rFonts w:ascii="Times New Roman" w:eastAsia="Times New Roman" w:hAnsi="Times New Roman" w:cs="Times New Roman"/>
          <w:b/>
          <w:sz w:val="24"/>
          <w:szCs w:val="20"/>
          <w:lang w:val="uk-UA" w:eastAsia="ru-RU"/>
        </w:rPr>
        <w:t>Розділ І.</w:t>
      </w:r>
    </w:p>
    <w:p w:rsidR="00DF7D90" w:rsidRPr="00DF7D90" w:rsidRDefault="00DF7D90" w:rsidP="00DF7D90">
      <w:pPr>
        <w:spacing w:after="0" w:line="240" w:lineRule="auto"/>
        <w:ind w:left="405"/>
        <w:jc w:val="both"/>
        <w:rPr>
          <w:rFonts w:ascii="Times New Roman" w:eastAsia="Times New Roman" w:hAnsi="Times New Roman" w:cs="Times New Roman"/>
          <w:sz w:val="24"/>
          <w:szCs w:val="20"/>
          <w:lang w:val="uk-UA" w:eastAsia="ru-RU"/>
        </w:rPr>
      </w:pPr>
    </w:p>
    <w:p w:rsidR="00DF7D90" w:rsidRPr="00DF7D90" w:rsidRDefault="00DF7D90" w:rsidP="00ED38CD">
      <w:pPr>
        <w:numPr>
          <w:ilvl w:val="1"/>
          <w:numId w:val="30"/>
        </w:numPr>
        <w:spacing w:after="0" w:line="240" w:lineRule="auto"/>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Підстава для розроблення програми: Закон України «Про місцеве самоврядування в Україні», ст. 91 Бюджетного Кодексу України, Закон України «Про житлово-комунальні послуги».</w:t>
      </w:r>
    </w:p>
    <w:p w:rsidR="00DF7D90" w:rsidRPr="00DF7D90" w:rsidRDefault="00DF7D90" w:rsidP="00DF7D90">
      <w:pPr>
        <w:spacing w:after="0" w:line="240" w:lineRule="auto"/>
        <w:ind w:left="420"/>
        <w:jc w:val="both"/>
        <w:rPr>
          <w:rFonts w:ascii="Times New Roman" w:eastAsia="Times New Roman" w:hAnsi="Times New Roman" w:cs="Times New Roman"/>
          <w:sz w:val="24"/>
          <w:szCs w:val="20"/>
          <w:lang w:val="uk-UA" w:eastAsia="ru-RU"/>
        </w:rPr>
      </w:pPr>
    </w:p>
    <w:p w:rsidR="00DF7D90" w:rsidRPr="00DF7D90" w:rsidRDefault="00DF7D90" w:rsidP="00DF7D90">
      <w:pPr>
        <w:spacing w:after="0" w:line="240" w:lineRule="auto"/>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1.2. Актуальність та мета програми.</w:t>
      </w:r>
    </w:p>
    <w:p w:rsidR="00DF7D90" w:rsidRPr="00DF7D90" w:rsidRDefault="00DF7D90" w:rsidP="00DF7D90">
      <w:pPr>
        <w:spacing w:after="0" w:line="240" w:lineRule="auto"/>
        <w:ind w:firstLine="426"/>
        <w:jc w:val="both"/>
        <w:rPr>
          <w:rFonts w:ascii="Times New Roman" w:eastAsia="Times New Roman" w:hAnsi="Times New Roman" w:cs="Times New Roman"/>
          <w:sz w:val="24"/>
          <w:szCs w:val="24"/>
          <w:lang w:val="uk-UA" w:eastAsia="ru-RU"/>
        </w:rPr>
      </w:pPr>
      <w:r w:rsidRPr="00DF7D90">
        <w:rPr>
          <w:rFonts w:ascii="Times New Roman" w:eastAsia="Times New Roman" w:hAnsi="Times New Roman" w:cs="Times New Roman"/>
          <w:sz w:val="24"/>
          <w:szCs w:val="24"/>
          <w:lang w:val="uk-UA" w:eastAsia="ru-RU"/>
        </w:rPr>
        <w:t>Для забезпечення виконання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міської комунальної власності, оновленню виробничих потужностей, технічної бази, забезпеченню повного і своєчасного внесення платежів до бюджету.</w:t>
      </w:r>
    </w:p>
    <w:p w:rsidR="00DF7D90" w:rsidRPr="00DF7D90" w:rsidRDefault="00DF7D90" w:rsidP="00DF7D90">
      <w:pPr>
        <w:spacing w:after="0" w:line="240" w:lineRule="auto"/>
        <w:ind w:firstLine="426"/>
        <w:jc w:val="both"/>
        <w:rPr>
          <w:rFonts w:ascii="Times New Roman" w:eastAsia="Times New Roman" w:hAnsi="Times New Roman" w:cs="Times New Roman"/>
          <w:sz w:val="24"/>
          <w:szCs w:val="24"/>
          <w:lang w:val="uk-UA" w:eastAsia="ru-RU"/>
        </w:rPr>
      </w:pPr>
      <w:r w:rsidRPr="00DF7D90">
        <w:rPr>
          <w:rFonts w:ascii="Times New Roman" w:eastAsia="Times New Roman" w:hAnsi="Times New Roman" w:cs="Times New Roman"/>
          <w:sz w:val="24"/>
          <w:szCs w:val="24"/>
          <w:lang w:val="uk-UA" w:eastAsia="ru-RU"/>
        </w:rPr>
        <w:t>Комунальне підприємство «Зеленодольський міський водоканал», житлово-комунальне підприємство «Мар’янське-1», комунальне підприємство «Мар’янське-2» забезпечують населені пункти громади централізованим водопостачанням та водовідведенням, обслуговують мережі зовнішнього (вуличного) освітлення, утилізують побутові відходи (у тому числі ліквідують стихійні сміттєзвалища), обслуговують кладовища, обслуговують дороги (у тому числі в осінньо-зимовий період) тощо.</w:t>
      </w:r>
    </w:p>
    <w:p w:rsidR="00DF7D90" w:rsidRPr="00DF7D90" w:rsidRDefault="00DF7D90" w:rsidP="00DF7D90">
      <w:pPr>
        <w:spacing w:after="0" w:line="240" w:lineRule="auto"/>
        <w:ind w:firstLine="426"/>
        <w:jc w:val="both"/>
        <w:rPr>
          <w:rFonts w:ascii="Times New Roman" w:eastAsia="Times New Roman" w:hAnsi="Times New Roman" w:cs="Times New Roman"/>
          <w:sz w:val="24"/>
          <w:szCs w:val="24"/>
          <w:lang w:val="uk-UA" w:eastAsia="ru-RU"/>
        </w:rPr>
      </w:pPr>
      <w:r w:rsidRPr="00DF7D90">
        <w:rPr>
          <w:rFonts w:ascii="Times New Roman" w:eastAsia="Times New Roman" w:hAnsi="Times New Roman" w:cs="Times New Roman"/>
          <w:sz w:val="24"/>
          <w:szCs w:val="24"/>
          <w:lang w:val="uk-UA" w:eastAsia="ru-RU"/>
        </w:rPr>
        <w:t>Чинні тарифи на послуги зазначених підприємств не повністю забезпечують відшкодування витрат на їх надання, скорочуються обсяги  наданих послуг в натуральних показниках, що надаються комунальними підприємствами,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Несвоєчасна оплата за нарахованими податковими зобов’язаннями (єдиний соціальний внесок, податок на доходи фізичних осіб тощо), зобов’язаннями зі сплати за спожиті енергоносії, інших складових витрат призводить до нарахування їм значних штрафних санкцій та пені і, відповідно, до збільшення збитків підприємств.</w:t>
      </w:r>
    </w:p>
    <w:p w:rsidR="00DF7D90" w:rsidRPr="00DF7D90" w:rsidRDefault="00DF7D90" w:rsidP="00DF7D90">
      <w:pPr>
        <w:spacing w:after="0" w:line="240" w:lineRule="auto"/>
        <w:ind w:firstLine="426"/>
        <w:jc w:val="both"/>
        <w:rPr>
          <w:rFonts w:ascii="Times New Roman" w:eastAsia="Times New Roman" w:hAnsi="Times New Roman" w:cs="Times New Roman"/>
          <w:sz w:val="24"/>
          <w:szCs w:val="24"/>
          <w:lang w:val="uk-UA" w:eastAsia="ru-RU"/>
        </w:rPr>
      </w:pPr>
      <w:r w:rsidRPr="00DF7D90">
        <w:rPr>
          <w:rFonts w:ascii="Times New Roman" w:eastAsia="Times New Roman" w:hAnsi="Times New Roman" w:cs="Times New Roman"/>
          <w:sz w:val="24"/>
          <w:szCs w:val="24"/>
          <w:lang w:val="uk-UA" w:eastAsia="ru-RU"/>
        </w:rPr>
        <w:t>Вищенаведені чинники призвели до зменшення у комунальних підприємств власних обігових коштів для забезпечення належного водопостачання, водовідведення, забезпечення благоустрою міста і сіл (на погашення заборгованості із виплат заробітної плати, платежів до бюджету, придбання матеріалів для виконання робіт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 за рахунок капітальних вкладень та інші).</w:t>
      </w:r>
    </w:p>
    <w:p w:rsidR="00DF7D90" w:rsidRPr="00DF7D90" w:rsidRDefault="00DF7D90" w:rsidP="00DF7D90">
      <w:pPr>
        <w:spacing w:after="0" w:line="240" w:lineRule="auto"/>
        <w:ind w:firstLine="426"/>
        <w:jc w:val="both"/>
        <w:rPr>
          <w:rFonts w:ascii="Times New Roman" w:eastAsia="Times New Roman" w:hAnsi="Times New Roman" w:cs="Times New Roman"/>
          <w:sz w:val="24"/>
          <w:szCs w:val="24"/>
          <w:lang w:val="uk-UA" w:eastAsia="ru-RU"/>
        </w:rPr>
      </w:pP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4"/>
          <w:lang w:val="uk-UA" w:eastAsia="ru-RU"/>
        </w:rPr>
      </w:pPr>
      <w:r w:rsidRPr="00DF7D90">
        <w:rPr>
          <w:rFonts w:ascii="Times New Roman" w:eastAsia="Times New Roman" w:hAnsi="Times New Roman" w:cs="Times New Roman"/>
          <w:sz w:val="24"/>
          <w:szCs w:val="24"/>
          <w:lang w:val="uk-UA" w:eastAsia="ru-RU"/>
        </w:rPr>
        <w:t xml:space="preserve">1.3. Цільова спрямованість та завдання програми: </w:t>
      </w:r>
    </w:p>
    <w:p w:rsidR="00DF7D90" w:rsidRPr="00DF7D90" w:rsidRDefault="00DF7D90" w:rsidP="00DF7D90">
      <w:p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lastRenderedPageBreak/>
        <w:t>Мета Програми - забезпечення стабільної роботи комунальних підприємств Зеленодольської міської ради відповідно до їх функціональних призначень щодо надання мешканцям громади належних послуг.</w:t>
      </w:r>
    </w:p>
    <w:p w:rsidR="00DF7D90" w:rsidRPr="00DF7D90" w:rsidRDefault="00DF7D90" w:rsidP="00DF7D90">
      <w:p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Кошти  спрямовуються за такою черговістю:</w:t>
      </w:r>
    </w:p>
    <w:p w:rsidR="00DF7D90" w:rsidRPr="00DF7D90" w:rsidRDefault="00DF7D90" w:rsidP="00ED38CD">
      <w:pPr>
        <w:numPr>
          <w:ilvl w:val="0"/>
          <w:numId w:val="28"/>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На відшкодування витрат комунальних підприємств, пов’язаних із благоустроєм населених пунктів:</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транспортування і поховання невпізнаних трупів громадян;</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прибирання громадських вбиралень;</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обслуговування кладовищ;</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обслуговування доріг в осінньо-зимовий період;</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поточний ремонт доріг;</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поточний ремонт та обслуговування мереж зовнішнього (вуличного) освітлення;</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поточний ремонт пам’ятників, які є об’єктами благоустрою;</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технічне обслуговуванням мереж зливової каналізації;</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ліквідація стихійних сміттєзвалищ;</w:t>
      </w:r>
    </w:p>
    <w:p w:rsidR="00DF7D90" w:rsidRPr="00DF7D90" w:rsidRDefault="00DF7D90" w:rsidP="00ED38CD">
      <w:pPr>
        <w:numPr>
          <w:ilvl w:val="0"/>
          <w:numId w:val="29"/>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тощо.</w:t>
      </w:r>
    </w:p>
    <w:p w:rsidR="00DF7D90" w:rsidRPr="00DF7D90" w:rsidRDefault="00DF7D90" w:rsidP="00ED38CD">
      <w:pPr>
        <w:numPr>
          <w:ilvl w:val="0"/>
          <w:numId w:val="28"/>
        </w:numPr>
        <w:spacing w:after="0" w:line="240" w:lineRule="auto"/>
        <w:jc w:val="both"/>
        <w:rPr>
          <w:rFonts w:ascii="Times New Roman" w:eastAsia="Times New Roman" w:hAnsi="Times New Roman" w:cs="Times New Roman"/>
          <w:sz w:val="24"/>
          <w:szCs w:val="24"/>
          <w:lang w:val="uk-UA" w:eastAsia="uk-UA"/>
        </w:rPr>
      </w:pPr>
      <w:r w:rsidRPr="00DF7D90">
        <w:rPr>
          <w:rFonts w:ascii="Times New Roman" w:eastAsia="Times New Roman" w:hAnsi="Times New Roman" w:cs="Times New Roman"/>
          <w:sz w:val="24"/>
          <w:szCs w:val="24"/>
          <w:lang w:val="uk-UA" w:eastAsia="uk-UA"/>
        </w:rPr>
        <w:t>На зміцнення матеріально-технічної бази комунальних підприємств, покращення якості послуг, виконання зобов’язань по виплаті заробітної плати, оплату податків та зборів, за спожиті енергоносії, придбання матеріалів, запасних частин тощо.</w:t>
      </w:r>
    </w:p>
    <w:p w:rsidR="00DF7D90" w:rsidRPr="00DF7D90" w:rsidRDefault="00DF7D90" w:rsidP="00DF7D90">
      <w:pPr>
        <w:spacing w:after="0" w:line="240" w:lineRule="auto"/>
        <w:ind w:left="1429"/>
        <w:jc w:val="both"/>
        <w:rPr>
          <w:rFonts w:ascii="Times New Roman" w:eastAsia="Times New Roman" w:hAnsi="Times New Roman" w:cs="Times New Roman"/>
          <w:sz w:val="24"/>
          <w:szCs w:val="24"/>
          <w:lang w:val="uk-UA" w:eastAsia="uk-UA"/>
        </w:rPr>
      </w:pPr>
    </w:p>
    <w:p w:rsidR="00DF7D90" w:rsidRPr="00DF7D90" w:rsidRDefault="00DF7D90" w:rsidP="00DF7D90">
      <w:pPr>
        <w:spacing w:after="0" w:line="240" w:lineRule="auto"/>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1.4. Соціальна категорія, на яку розраховано реалізацію програми: населення Зеленодольської міської об’єднаної територіальної громади</w:t>
      </w: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0"/>
          <w:lang w:val="uk-UA" w:eastAsia="ru-RU"/>
        </w:rPr>
      </w:pP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1.5. Термін реалізації програми: 2019  рік.</w:t>
      </w: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0"/>
          <w:lang w:val="uk-UA" w:eastAsia="ru-RU"/>
        </w:rPr>
      </w:pP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1.6. Очікуваний результат виконання програми.</w:t>
      </w:r>
    </w:p>
    <w:p w:rsidR="00DF7D90" w:rsidRPr="00DF7D90" w:rsidRDefault="00DF7D90" w:rsidP="00DF7D90">
      <w:pPr>
        <w:shd w:val="clear" w:color="auto" w:fill="FFFFFF"/>
        <w:spacing w:after="0" w:line="240" w:lineRule="auto"/>
        <w:ind w:firstLine="851"/>
        <w:contextualSpacing/>
        <w:jc w:val="both"/>
        <w:rPr>
          <w:rFonts w:ascii="Times New Roman" w:eastAsia="Times New Roman" w:hAnsi="Times New Roman" w:cs="Times New Roman"/>
          <w:sz w:val="24"/>
          <w:szCs w:val="24"/>
          <w:lang w:val="uk-UA" w:eastAsia="ru-RU"/>
        </w:rPr>
      </w:pPr>
      <w:r w:rsidRPr="00DF7D90">
        <w:rPr>
          <w:rFonts w:ascii="Times New Roman" w:eastAsia="Times New Roman" w:hAnsi="Times New Roman" w:cs="Times New Roman"/>
          <w:sz w:val="24"/>
          <w:szCs w:val="24"/>
          <w:lang w:val="uk-UA" w:eastAsia="ru-RU"/>
        </w:rPr>
        <w:t>Виконання Програми дасть можливість: забезпечити стабільну роботу комунальних підприємств відповідно до  його функціональних призначень щодо надання послуг мешканцям територіальної громади у відповідності до економічно обґрунтованих тарифів; зміцнить матеріально-технічну базу підприємств; зменшить збитковість та запобіжить банкрутству комунальних підприємств.</w:t>
      </w:r>
    </w:p>
    <w:p w:rsidR="00DF7D90" w:rsidRPr="00DF7D90" w:rsidRDefault="00DF7D90" w:rsidP="00DF7D90">
      <w:pPr>
        <w:shd w:val="clear" w:color="auto" w:fill="FFFFFF"/>
        <w:spacing w:after="0" w:line="240" w:lineRule="auto"/>
        <w:ind w:firstLine="851"/>
        <w:contextualSpacing/>
        <w:jc w:val="both"/>
        <w:rPr>
          <w:rFonts w:ascii="Times New Roman" w:eastAsia="Times New Roman" w:hAnsi="Times New Roman" w:cs="Times New Roman"/>
          <w:sz w:val="24"/>
          <w:szCs w:val="24"/>
          <w:lang w:val="uk-UA" w:eastAsia="ru-RU"/>
        </w:rPr>
      </w:pPr>
    </w:p>
    <w:p w:rsidR="00DF7D90" w:rsidRPr="00DF7D90" w:rsidRDefault="00DF7D90" w:rsidP="00DF7D90">
      <w:pPr>
        <w:spacing w:after="0" w:line="240" w:lineRule="auto"/>
        <w:jc w:val="both"/>
        <w:rPr>
          <w:rFonts w:ascii="Times New Roman" w:eastAsia="Times New Roman" w:hAnsi="Times New Roman" w:cs="Times New Roman"/>
          <w:b/>
          <w:sz w:val="24"/>
          <w:szCs w:val="20"/>
          <w:lang w:val="uk-UA" w:eastAsia="ru-RU"/>
        </w:rPr>
      </w:pPr>
      <w:r w:rsidRPr="00DF7D90">
        <w:rPr>
          <w:rFonts w:ascii="Times New Roman" w:eastAsia="Times New Roman" w:hAnsi="Times New Roman" w:cs="Times New Roman"/>
          <w:b/>
          <w:sz w:val="24"/>
          <w:szCs w:val="20"/>
          <w:lang w:val="uk-UA" w:eastAsia="ru-RU"/>
        </w:rPr>
        <w:t xml:space="preserve">                                                                 Розділ ІІ.</w:t>
      </w: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2.2. Керівник (відповідальний за реалізацію програми): Перший заступник міського голови.</w:t>
      </w: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0"/>
          <w:lang w:val="uk-UA" w:eastAsia="ru-RU"/>
        </w:rPr>
      </w:pPr>
    </w:p>
    <w:p w:rsidR="00DF7D90" w:rsidRPr="00DF7D90" w:rsidRDefault="00DF7D90" w:rsidP="00DF7D90">
      <w:pPr>
        <w:spacing w:after="0" w:line="240" w:lineRule="auto"/>
        <w:ind w:left="426" w:hanging="426"/>
        <w:jc w:val="both"/>
        <w:rPr>
          <w:rFonts w:ascii="Times New Roman" w:eastAsia="Times New Roman" w:hAnsi="Times New Roman" w:cs="Times New Roman"/>
          <w:b/>
          <w:sz w:val="24"/>
          <w:szCs w:val="20"/>
          <w:lang w:val="uk-UA" w:eastAsia="ru-RU"/>
        </w:rPr>
      </w:pPr>
      <w:r w:rsidRPr="00DF7D90">
        <w:rPr>
          <w:rFonts w:ascii="Times New Roman" w:eastAsia="Times New Roman" w:hAnsi="Times New Roman" w:cs="Times New Roman"/>
          <w:sz w:val="24"/>
          <w:szCs w:val="20"/>
          <w:lang w:val="uk-UA" w:eastAsia="ru-RU"/>
        </w:rPr>
        <w:t xml:space="preserve">                                                                </w:t>
      </w:r>
      <w:r w:rsidRPr="00DF7D90">
        <w:rPr>
          <w:rFonts w:ascii="Times New Roman" w:eastAsia="Times New Roman" w:hAnsi="Times New Roman" w:cs="Times New Roman"/>
          <w:b/>
          <w:sz w:val="24"/>
          <w:szCs w:val="20"/>
          <w:lang w:val="uk-UA" w:eastAsia="ru-RU"/>
        </w:rPr>
        <w:t>Розділ ІІІ.</w:t>
      </w:r>
    </w:p>
    <w:p w:rsidR="00DF7D90" w:rsidRPr="00DF7D90" w:rsidRDefault="00DF7D90" w:rsidP="00DF7D90">
      <w:pPr>
        <w:spacing w:after="0" w:line="240" w:lineRule="auto"/>
        <w:ind w:left="426" w:hanging="426"/>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3.1. Загальний обсяг фінансування програми: 1 140 000 грн., у тому числі за рахунок загального фонду бюджету об’єднаної територіальної громади – 1 140 000 грн.</w:t>
      </w:r>
    </w:p>
    <w:p w:rsidR="00DF7D90" w:rsidRPr="00DF7D90" w:rsidRDefault="00DF7D90" w:rsidP="00DF7D90">
      <w:pPr>
        <w:spacing w:after="0" w:line="240" w:lineRule="auto"/>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 xml:space="preserve">3.2. Джерела фінансування програми:  бюджет об’єднаної територіальної громади. </w:t>
      </w:r>
    </w:p>
    <w:p w:rsidR="00DF7D90" w:rsidRPr="00DF7D90" w:rsidRDefault="00DF7D90" w:rsidP="00DF7D90">
      <w:pPr>
        <w:spacing w:after="0" w:line="240" w:lineRule="auto"/>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3.3. Контроль за виконанням програми здійснює постійна комісія Зеленодольської міської ради</w:t>
      </w:r>
      <w:r w:rsidRPr="00DF7D90">
        <w:rPr>
          <w:rFonts w:ascii="Times New Roman" w:eastAsia="Times New Roman" w:hAnsi="Times New Roman" w:cs="Times New Roman"/>
          <w:sz w:val="24"/>
          <w:szCs w:val="24"/>
          <w:lang w:val="uk-UA" w:eastAsia="ru-RU"/>
        </w:rPr>
        <w:t xml:space="preserve"> з питань </w:t>
      </w:r>
      <w:r w:rsidRPr="00DF7D90">
        <w:rPr>
          <w:rFonts w:ascii="Times New Roman" w:eastAsia="Times New Roman" w:hAnsi="Times New Roman" w:cs="Times New Roman"/>
          <w:sz w:val="24"/>
          <w:szCs w:val="20"/>
          <w:lang w:val="uk-UA" w:eastAsia="ru-RU"/>
        </w:rPr>
        <w:t>розвитку інфраструктури, комунальної власності, будівництва, житлово-комунального господарства та благоустрою території.</w:t>
      </w:r>
      <w:r w:rsidRPr="00DF7D90">
        <w:rPr>
          <w:rFonts w:ascii="Times New Roman" w:eastAsia="Times New Roman" w:hAnsi="Times New Roman" w:cs="Times New Roman"/>
          <w:sz w:val="24"/>
          <w:szCs w:val="24"/>
          <w:lang w:val="uk-UA" w:eastAsia="ru-RU"/>
        </w:rPr>
        <w:t xml:space="preserve">           </w:t>
      </w:r>
      <w:r w:rsidRPr="00DF7D90">
        <w:rPr>
          <w:rFonts w:ascii="Times New Roman" w:eastAsia="Times New Roman" w:hAnsi="Times New Roman" w:cs="Times New Roman"/>
          <w:sz w:val="24"/>
          <w:szCs w:val="20"/>
          <w:lang w:val="uk-UA" w:eastAsia="ru-RU"/>
        </w:rPr>
        <w:t xml:space="preserve"> </w:t>
      </w:r>
    </w:p>
    <w:p w:rsidR="00DF7D90" w:rsidRPr="000277D3" w:rsidRDefault="00DF7D90" w:rsidP="00DF7D90">
      <w:pPr>
        <w:spacing w:after="0" w:line="240" w:lineRule="auto"/>
        <w:jc w:val="both"/>
        <w:rPr>
          <w:rFonts w:ascii="Times New Roman" w:eastAsia="Times New Roman" w:hAnsi="Times New Roman" w:cs="Times New Roman"/>
          <w:sz w:val="24"/>
          <w:szCs w:val="20"/>
          <w:lang w:val="uk-UA" w:eastAsia="ru-RU"/>
        </w:rPr>
      </w:pPr>
      <w:r w:rsidRPr="00DF7D90">
        <w:rPr>
          <w:rFonts w:ascii="Times New Roman" w:eastAsia="Times New Roman" w:hAnsi="Times New Roman" w:cs="Times New Roman"/>
          <w:sz w:val="24"/>
          <w:szCs w:val="20"/>
          <w:lang w:val="uk-UA" w:eastAsia="ru-RU"/>
        </w:rPr>
        <w:t xml:space="preserve">                             Секретар ради                                           О.М.</w:t>
      </w:r>
      <w:r w:rsidR="00A4571D" w:rsidRPr="000277D3">
        <w:rPr>
          <w:rFonts w:ascii="Times New Roman" w:eastAsia="Times New Roman" w:hAnsi="Times New Roman" w:cs="Times New Roman"/>
          <w:sz w:val="24"/>
          <w:szCs w:val="20"/>
          <w:lang w:val="uk-UA" w:eastAsia="ru-RU"/>
        </w:rPr>
        <w:t xml:space="preserve"> </w:t>
      </w:r>
      <w:r w:rsidRPr="00DF7D90">
        <w:rPr>
          <w:rFonts w:ascii="Times New Roman" w:eastAsia="Times New Roman" w:hAnsi="Times New Roman" w:cs="Times New Roman"/>
          <w:sz w:val="24"/>
          <w:szCs w:val="20"/>
          <w:lang w:val="uk-UA" w:eastAsia="ru-RU"/>
        </w:rPr>
        <w:t>Ярошенко</w:t>
      </w:r>
    </w:p>
    <w:p w:rsidR="00A4571D" w:rsidRPr="00A4571D" w:rsidRDefault="00A4571D" w:rsidP="00A4571D">
      <w:pPr>
        <w:spacing w:after="0" w:line="240" w:lineRule="auto"/>
        <w:rPr>
          <w:rFonts w:ascii="Times New Roman" w:eastAsia="Times New Roman" w:hAnsi="Times New Roman" w:cs="Times New Roman"/>
          <w:sz w:val="24"/>
          <w:szCs w:val="20"/>
          <w:lang w:val="uk-UA" w:eastAsia="ru-RU"/>
        </w:rPr>
      </w:pPr>
    </w:p>
    <w:p w:rsidR="00A4571D" w:rsidRPr="00A4571D" w:rsidRDefault="00C87901" w:rsidP="00A4571D">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A4571D" w:rsidRPr="00A4571D">
        <w:rPr>
          <w:rFonts w:ascii="Times New Roman" w:eastAsia="Times New Roman" w:hAnsi="Times New Roman" w:cs="Times New Roman"/>
          <w:sz w:val="24"/>
          <w:szCs w:val="24"/>
          <w:lang w:val="uk-UA" w:eastAsia="ru-RU"/>
        </w:rPr>
        <w:t xml:space="preserve">Додаток 9 </w:t>
      </w:r>
    </w:p>
    <w:p w:rsidR="00A4571D" w:rsidRPr="00A4571D" w:rsidRDefault="00C87901" w:rsidP="00A4571D">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A4571D" w:rsidRPr="00A4571D">
        <w:rPr>
          <w:rFonts w:ascii="Times New Roman" w:eastAsia="Times New Roman" w:hAnsi="Times New Roman" w:cs="Times New Roman"/>
          <w:sz w:val="24"/>
          <w:szCs w:val="24"/>
          <w:lang w:val="uk-UA" w:eastAsia="ru-RU"/>
        </w:rPr>
        <w:t>до рішення міської ради</w:t>
      </w:r>
    </w:p>
    <w:p w:rsidR="00A4571D" w:rsidRPr="00A4571D" w:rsidRDefault="00C87901" w:rsidP="00A4571D">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A4571D" w:rsidRPr="00A4571D">
        <w:rPr>
          <w:rFonts w:ascii="Times New Roman" w:eastAsia="Times New Roman" w:hAnsi="Times New Roman" w:cs="Times New Roman"/>
          <w:sz w:val="24"/>
          <w:szCs w:val="24"/>
          <w:lang w:val="uk-UA" w:eastAsia="ru-RU"/>
        </w:rPr>
        <w:t>від 19 грудня 2018 року №908</w:t>
      </w:r>
    </w:p>
    <w:p w:rsidR="00A4571D" w:rsidRPr="00A4571D" w:rsidRDefault="00A4571D" w:rsidP="00A4571D">
      <w:pPr>
        <w:spacing w:after="0" w:line="240" w:lineRule="auto"/>
        <w:rPr>
          <w:rFonts w:ascii="Times New Roman" w:eastAsia="Times New Roman" w:hAnsi="Times New Roman" w:cs="Times New Roman"/>
          <w:sz w:val="24"/>
          <w:szCs w:val="20"/>
          <w:lang w:val="uk-UA" w:eastAsia="ru-RU"/>
        </w:rPr>
      </w:pPr>
    </w:p>
    <w:p w:rsidR="00A4571D" w:rsidRPr="00A4571D" w:rsidRDefault="00A4571D" w:rsidP="00A4571D">
      <w:pPr>
        <w:spacing w:after="0" w:line="240" w:lineRule="auto"/>
        <w:jc w:val="center"/>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ПРОГРАМА</w:t>
      </w:r>
    </w:p>
    <w:p w:rsidR="00A4571D" w:rsidRPr="00A4571D" w:rsidRDefault="00A4571D" w:rsidP="00A4571D">
      <w:pPr>
        <w:spacing w:after="0" w:line="240" w:lineRule="auto"/>
        <w:jc w:val="center"/>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lastRenderedPageBreak/>
        <w:t xml:space="preserve">заходів з організації  рятування на водах Зеленодольської міської об’єднаної територіальної громади на 2019 рік </w:t>
      </w:r>
    </w:p>
    <w:p w:rsidR="00A4571D" w:rsidRPr="00A4571D" w:rsidRDefault="00A4571D" w:rsidP="00A4571D">
      <w:pPr>
        <w:spacing w:after="0" w:line="240" w:lineRule="auto"/>
        <w:jc w:val="center"/>
        <w:rPr>
          <w:rFonts w:ascii="Times New Roman" w:eastAsia="Times New Roman" w:hAnsi="Times New Roman" w:cs="Times New Roman"/>
          <w:sz w:val="24"/>
          <w:szCs w:val="20"/>
          <w:lang w:val="uk-UA" w:eastAsia="ru-RU"/>
        </w:rPr>
      </w:pPr>
    </w:p>
    <w:p w:rsidR="00A4571D" w:rsidRPr="00A4571D" w:rsidRDefault="00A4571D" w:rsidP="00A4571D">
      <w:pPr>
        <w:spacing w:after="0" w:line="240" w:lineRule="auto"/>
        <w:jc w:val="center"/>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Розділ І.</w:t>
      </w:r>
    </w:p>
    <w:p w:rsidR="00A4571D" w:rsidRPr="00A4571D" w:rsidRDefault="00A4571D" w:rsidP="00A4571D">
      <w:pPr>
        <w:spacing w:after="0" w:line="240" w:lineRule="auto"/>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1.1. Назва програми: Заходи з організації рятування на водах  Зеленодольської міської об’єднаної територіальної громади на 2019 рік.</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1.2. Цільова спрямованість програми: охорона життя людей на водоймі м.</w:t>
      </w:r>
      <w:r w:rsidR="00AC5528">
        <w:rPr>
          <w:rFonts w:ascii="Times New Roman" w:eastAsia="Times New Roman" w:hAnsi="Times New Roman" w:cs="Times New Roman"/>
          <w:sz w:val="24"/>
          <w:szCs w:val="20"/>
          <w:lang w:val="uk-UA" w:eastAsia="ru-RU"/>
        </w:rPr>
        <w:t xml:space="preserve"> </w:t>
      </w:r>
      <w:r w:rsidRPr="00A4571D">
        <w:rPr>
          <w:rFonts w:ascii="Times New Roman" w:eastAsia="Times New Roman" w:hAnsi="Times New Roman" w:cs="Times New Roman"/>
          <w:sz w:val="24"/>
          <w:szCs w:val="20"/>
          <w:lang w:val="uk-UA" w:eastAsia="ru-RU"/>
        </w:rPr>
        <w:t>Зеленодольськ</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1.3. Зміст програми: соціальний.</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1.4. Підстава для розроблення програми: п.52 ст.26 Закону України «Про місцеве самоврядування в Україні» ,  ст. 91 Бюджетного Кодексу України.</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1.5. Термін реалізації програми: 2019 рік.</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1.6. Перелік заходів програми: </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       - попередження нещасних випадків на воді, </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       - надання допомоги потерпілим на воді, </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       - проведення аварійно - рятувальних робіт, </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       - проведення роз’яснювальної роботи серед населення. </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об’єднаної територіальної громади .</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об’єднаної територіальної громади.</w:t>
      </w:r>
    </w:p>
    <w:p w:rsidR="00A4571D" w:rsidRPr="00A4571D" w:rsidRDefault="00A4571D" w:rsidP="00A4571D">
      <w:pPr>
        <w:spacing w:after="0" w:line="240" w:lineRule="auto"/>
        <w:ind w:left="426" w:hanging="426"/>
        <w:rPr>
          <w:rFonts w:ascii="Times New Roman" w:eastAsia="Times New Roman" w:hAnsi="Times New Roman" w:cs="Times New Roman"/>
          <w:sz w:val="24"/>
          <w:szCs w:val="20"/>
          <w:lang w:val="uk-UA" w:eastAsia="ru-RU"/>
        </w:rPr>
      </w:pPr>
    </w:p>
    <w:p w:rsidR="00A4571D" w:rsidRPr="00A4571D" w:rsidRDefault="00A4571D" w:rsidP="00A4571D">
      <w:pPr>
        <w:spacing w:after="0" w:line="240" w:lineRule="auto"/>
        <w:ind w:left="426" w:hanging="426"/>
        <w:jc w:val="center"/>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Розділ ІІ.</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A4571D" w:rsidRPr="00A4571D" w:rsidRDefault="00A4571D" w:rsidP="000277D3">
      <w:pPr>
        <w:spacing w:after="0" w:line="240" w:lineRule="auto"/>
        <w:ind w:left="426" w:hanging="426"/>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2.3. Перелік організацій, що беруть участь у реалізації програми:  рятувальний пост </w:t>
      </w:r>
      <w:r w:rsidR="000277D3">
        <w:rPr>
          <w:rFonts w:ascii="Times New Roman" w:eastAsia="Times New Roman" w:hAnsi="Times New Roman" w:cs="Times New Roman"/>
          <w:sz w:val="24"/>
          <w:szCs w:val="20"/>
          <w:lang w:val="uk-UA" w:eastAsia="ru-RU"/>
        </w:rPr>
        <w:t xml:space="preserve">                        </w:t>
      </w:r>
      <w:r w:rsidRPr="00A4571D">
        <w:rPr>
          <w:rFonts w:ascii="Times New Roman" w:eastAsia="Times New Roman" w:hAnsi="Times New Roman" w:cs="Times New Roman"/>
          <w:sz w:val="24"/>
          <w:szCs w:val="20"/>
          <w:lang w:val="uk-UA" w:eastAsia="ru-RU"/>
        </w:rPr>
        <w:t>м.</w:t>
      </w:r>
      <w:r w:rsidR="000277D3">
        <w:rPr>
          <w:rFonts w:ascii="Times New Roman" w:eastAsia="Times New Roman" w:hAnsi="Times New Roman" w:cs="Times New Roman"/>
          <w:sz w:val="24"/>
          <w:szCs w:val="20"/>
          <w:lang w:val="uk-UA" w:eastAsia="ru-RU"/>
        </w:rPr>
        <w:t xml:space="preserve"> </w:t>
      </w:r>
      <w:r w:rsidRPr="00A4571D">
        <w:rPr>
          <w:rFonts w:ascii="Times New Roman" w:eastAsia="Times New Roman" w:hAnsi="Times New Roman" w:cs="Times New Roman"/>
          <w:sz w:val="24"/>
          <w:szCs w:val="20"/>
          <w:lang w:val="uk-UA" w:eastAsia="ru-RU"/>
        </w:rPr>
        <w:t>Зеленодольська</w:t>
      </w:r>
    </w:p>
    <w:p w:rsidR="00A4571D" w:rsidRPr="00A4571D" w:rsidRDefault="00A4571D" w:rsidP="00A4571D">
      <w:pPr>
        <w:spacing w:after="0" w:line="240" w:lineRule="auto"/>
        <w:ind w:left="426" w:hanging="426"/>
        <w:jc w:val="center"/>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Розділ ІІІ.</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3.1. Кількість програм – 1.</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3.2. Кількість розділів – 4.</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p>
    <w:p w:rsidR="00A4571D" w:rsidRPr="00A4571D" w:rsidRDefault="00A4571D" w:rsidP="00A4571D">
      <w:pPr>
        <w:spacing w:after="0" w:line="240" w:lineRule="auto"/>
        <w:ind w:left="426" w:hanging="426"/>
        <w:jc w:val="center"/>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Розділ ІV.</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4.1. Загальний обсяг фінансування програми: 494 698 грн., у тому числі за рахунок загального фонду   бюджету об’єднаної територіальної громади –  494 698 грн.</w:t>
      </w:r>
    </w:p>
    <w:p w:rsidR="00A4571D" w:rsidRPr="00A4571D" w:rsidRDefault="00A4571D" w:rsidP="00A4571D">
      <w:pPr>
        <w:spacing w:after="0" w:line="240" w:lineRule="auto"/>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4.2. Джерела фінансування програми: бюджет об’єднаної територіальної громади.       </w:t>
      </w:r>
    </w:p>
    <w:p w:rsidR="00A4571D" w:rsidRPr="00A4571D" w:rsidRDefault="00A4571D" w:rsidP="00A4571D">
      <w:pPr>
        <w:spacing w:after="0" w:line="240" w:lineRule="auto"/>
        <w:ind w:left="426" w:hanging="426"/>
        <w:jc w:val="both"/>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w:t>
      </w:r>
      <w:r w:rsidRPr="000277D3">
        <w:rPr>
          <w:rFonts w:ascii="Times New Roman" w:eastAsia="Times New Roman" w:hAnsi="Times New Roman" w:cs="Times New Roman"/>
          <w:sz w:val="24"/>
          <w:szCs w:val="20"/>
          <w:lang w:val="uk-UA" w:eastAsia="ru-RU"/>
        </w:rPr>
        <w:t xml:space="preserve"> </w:t>
      </w:r>
      <w:r w:rsidRPr="00A4571D">
        <w:rPr>
          <w:rFonts w:ascii="Times New Roman" w:eastAsia="Times New Roman" w:hAnsi="Times New Roman" w:cs="Times New Roman"/>
          <w:sz w:val="24"/>
          <w:szCs w:val="20"/>
          <w:lang w:val="uk-UA" w:eastAsia="ru-RU"/>
        </w:rPr>
        <w:t xml:space="preserve">житлово-комунального господарства та благоустрою території.                            </w:t>
      </w:r>
    </w:p>
    <w:p w:rsidR="00A4571D" w:rsidRPr="000277D3" w:rsidRDefault="00A4571D" w:rsidP="00A4571D">
      <w:pPr>
        <w:spacing w:after="0" w:line="240" w:lineRule="auto"/>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                                   Секретар ради                                               О.М.</w:t>
      </w:r>
      <w:r w:rsidRPr="000277D3">
        <w:rPr>
          <w:rFonts w:ascii="Times New Roman" w:eastAsia="Times New Roman" w:hAnsi="Times New Roman" w:cs="Times New Roman"/>
          <w:sz w:val="24"/>
          <w:szCs w:val="20"/>
          <w:lang w:val="uk-UA" w:eastAsia="ru-RU"/>
        </w:rPr>
        <w:t xml:space="preserve"> </w:t>
      </w:r>
      <w:r w:rsidRPr="00A4571D">
        <w:rPr>
          <w:rFonts w:ascii="Times New Roman" w:eastAsia="Times New Roman" w:hAnsi="Times New Roman" w:cs="Times New Roman"/>
          <w:sz w:val="24"/>
          <w:szCs w:val="20"/>
          <w:lang w:val="uk-UA" w:eastAsia="ru-RU"/>
        </w:rPr>
        <w:t xml:space="preserve">Ярошенко </w:t>
      </w:r>
    </w:p>
    <w:p w:rsidR="00A4571D" w:rsidRPr="00A4571D" w:rsidRDefault="00A4571D" w:rsidP="00A4571D">
      <w:pPr>
        <w:spacing w:after="0" w:line="240" w:lineRule="auto"/>
        <w:rPr>
          <w:rFonts w:ascii="Times New Roman" w:eastAsia="Times New Roman" w:hAnsi="Times New Roman" w:cs="Times New Roman"/>
          <w:sz w:val="24"/>
          <w:szCs w:val="20"/>
          <w:lang w:val="uk-UA" w:eastAsia="ru-RU"/>
        </w:rPr>
      </w:pPr>
      <w:r w:rsidRPr="00A4571D">
        <w:rPr>
          <w:rFonts w:ascii="Times New Roman" w:eastAsia="Times New Roman" w:hAnsi="Times New Roman" w:cs="Times New Roman"/>
          <w:sz w:val="24"/>
          <w:szCs w:val="20"/>
          <w:lang w:val="uk-UA" w:eastAsia="ru-RU"/>
        </w:rPr>
        <w:t xml:space="preserve">      </w:t>
      </w:r>
    </w:p>
    <w:p w:rsidR="00A4571D" w:rsidRPr="00A4571D" w:rsidRDefault="00C87901" w:rsidP="00A4571D">
      <w:pPr>
        <w:spacing w:after="0" w:line="240" w:lineRule="auto"/>
        <w:ind w:left="5529" w:firstLine="28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A4571D" w:rsidRPr="00A4571D">
        <w:rPr>
          <w:rFonts w:ascii="Times New Roman" w:eastAsia="Times New Roman" w:hAnsi="Times New Roman" w:cs="Times New Roman"/>
          <w:sz w:val="24"/>
          <w:szCs w:val="24"/>
          <w:lang w:val="uk-UA" w:eastAsia="ru-RU"/>
        </w:rPr>
        <w:t>Додаток 10</w:t>
      </w:r>
    </w:p>
    <w:p w:rsidR="00A4571D" w:rsidRPr="00A4571D" w:rsidRDefault="00C87901" w:rsidP="00A4571D">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A4571D" w:rsidRPr="000277D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до рішення міської ради</w:t>
      </w:r>
    </w:p>
    <w:p w:rsidR="00A4571D" w:rsidRPr="00A4571D" w:rsidRDefault="00A4571D" w:rsidP="00A4571D">
      <w:pPr>
        <w:spacing w:after="0" w:line="240" w:lineRule="auto"/>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b/>
          <w:sz w:val="24"/>
          <w:szCs w:val="24"/>
          <w:lang w:val="uk-UA" w:eastAsia="ru-RU"/>
        </w:rPr>
        <w:t xml:space="preserve">                                                                                                </w:t>
      </w:r>
      <w:r w:rsidR="00C87901">
        <w:rPr>
          <w:rFonts w:ascii="Times New Roman" w:eastAsia="Times New Roman" w:hAnsi="Times New Roman" w:cs="Times New Roman"/>
          <w:b/>
          <w:sz w:val="24"/>
          <w:szCs w:val="24"/>
          <w:lang w:val="uk-UA" w:eastAsia="ru-RU"/>
        </w:rPr>
        <w:t xml:space="preserve">       </w:t>
      </w:r>
      <w:r w:rsidRPr="00A4571D">
        <w:rPr>
          <w:rFonts w:ascii="Times New Roman" w:eastAsia="Times New Roman" w:hAnsi="Times New Roman" w:cs="Times New Roman"/>
          <w:sz w:val="24"/>
          <w:szCs w:val="24"/>
          <w:lang w:val="uk-UA" w:eastAsia="ru-RU"/>
        </w:rPr>
        <w:t>від  19 грудня 2018 року №908</w:t>
      </w:r>
    </w:p>
    <w:p w:rsidR="00A4571D" w:rsidRPr="00A4571D" w:rsidRDefault="00A4571D" w:rsidP="00A4571D">
      <w:pPr>
        <w:spacing w:after="0" w:line="240" w:lineRule="auto"/>
        <w:jc w:val="center"/>
        <w:rPr>
          <w:rFonts w:ascii="Times New Roman" w:eastAsia="Times New Roman" w:hAnsi="Times New Roman" w:cs="Times New Roman"/>
          <w:b/>
          <w:sz w:val="24"/>
          <w:szCs w:val="24"/>
          <w:lang w:val="uk-UA" w:eastAsia="ru-RU"/>
        </w:rPr>
      </w:pPr>
    </w:p>
    <w:p w:rsidR="00A4571D" w:rsidRPr="00A4571D" w:rsidRDefault="00A4571D" w:rsidP="00A4571D">
      <w:pPr>
        <w:spacing w:after="0" w:line="240" w:lineRule="auto"/>
        <w:jc w:val="center"/>
        <w:rPr>
          <w:rFonts w:ascii="Times New Roman" w:eastAsia="Times New Roman" w:hAnsi="Times New Roman" w:cs="Times New Roman"/>
          <w:b/>
          <w:sz w:val="24"/>
          <w:szCs w:val="24"/>
          <w:lang w:val="uk-UA" w:eastAsia="ru-RU"/>
        </w:rPr>
      </w:pPr>
      <w:r w:rsidRPr="00A4571D">
        <w:rPr>
          <w:rFonts w:ascii="Times New Roman" w:eastAsia="Times New Roman" w:hAnsi="Times New Roman" w:cs="Times New Roman"/>
          <w:b/>
          <w:sz w:val="24"/>
          <w:szCs w:val="24"/>
          <w:lang w:val="uk-UA" w:eastAsia="ru-RU"/>
        </w:rPr>
        <w:t>ПРОГРАМА</w:t>
      </w:r>
    </w:p>
    <w:p w:rsidR="00A4571D" w:rsidRPr="00A4571D" w:rsidRDefault="00A4571D" w:rsidP="00A4571D">
      <w:pPr>
        <w:spacing w:after="0" w:line="240" w:lineRule="auto"/>
        <w:jc w:val="center"/>
        <w:rPr>
          <w:rFonts w:ascii="Times New Roman" w:eastAsia="Times New Roman" w:hAnsi="Times New Roman" w:cs="Times New Roman"/>
          <w:b/>
          <w:sz w:val="24"/>
          <w:szCs w:val="24"/>
          <w:lang w:val="uk-UA" w:eastAsia="ru-RU"/>
        </w:rPr>
      </w:pPr>
      <w:r w:rsidRPr="00A4571D">
        <w:rPr>
          <w:rFonts w:ascii="Times New Roman" w:eastAsia="Times New Roman" w:hAnsi="Times New Roman" w:cs="Times New Roman"/>
          <w:b/>
          <w:sz w:val="24"/>
          <w:szCs w:val="24"/>
          <w:lang w:val="uk-UA" w:eastAsia="ru-RU"/>
        </w:rPr>
        <w:t>використання коштів фонду охорони навколишнього природного середовища Зеленодольської міської об’єднаної територіальної громади на 2019 рік</w:t>
      </w:r>
    </w:p>
    <w:p w:rsidR="00A4571D" w:rsidRPr="00A4571D" w:rsidRDefault="00A4571D" w:rsidP="00A4571D">
      <w:pPr>
        <w:spacing w:after="0" w:line="240" w:lineRule="auto"/>
        <w:jc w:val="center"/>
        <w:rPr>
          <w:rFonts w:ascii="Times New Roman" w:eastAsia="Times New Roman" w:hAnsi="Times New Roman" w:cs="Times New Roman"/>
          <w:sz w:val="24"/>
          <w:szCs w:val="24"/>
          <w:lang w:val="uk-UA" w:eastAsia="ru-RU"/>
        </w:rPr>
      </w:pPr>
    </w:p>
    <w:p w:rsidR="00A4571D" w:rsidRPr="00A4571D" w:rsidRDefault="00A4571D" w:rsidP="00A4571D">
      <w:pPr>
        <w:spacing w:after="0" w:line="240" w:lineRule="auto"/>
        <w:jc w:val="center"/>
        <w:rPr>
          <w:rFonts w:ascii="Times New Roman" w:eastAsia="Times New Roman" w:hAnsi="Times New Roman" w:cs="Times New Roman"/>
          <w:b/>
          <w:sz w:val="24"/>
          <w:szCs w:val="24"/>
          <w:lang w:val="uk-UA" w:eastAsia="ru-RU"/>
        </w:rPr>
      </w:pPr>
      <w:r w:rsidRPr="00A4571D">
        <w:rPr>
          <w:rFonts w:ascii="Times New Roman" w:eastAsia="Times New Roman" w:hAnsi="Times New Roman" w:cs="Times New Roman"/>
          <w:b/>
          <w:sz w:val="24"/>
          <w:szCs w:val="24"/>
          <w:lang w:val="uk-UA" w:eastAsia="ru-RU"/>
        </w:rPr>
        <w:t>Розділ І.</w:t>
      </w:r>
    </w:p>
    <w:p w:rsidR="00A4571D" w:rsidRPr="00A4571D" w:rsidRDefault="00A4571D" w:rsidP="00ED38CD">
      <w:pPr>
        <w:numPr>
          <w:ilvl w:val="1"/>
          <w:numId w:val="31"/>
        </w:numPr>
        <w:spacing w:after="0" w:line="240" w:lineRule="auto"/>
        <w:ind w:left="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Назва програми: В</w:t>
      </w:r>
      <w:r w:rsidR="000277D3">
        <w:rPr>
          <w:rFonts w:ascii="Times New Roman" w:eastAsia="Times New Roman" w:hAnsi="Times New Roman" w:cs="Times New Roman"/>
          <w:sz w:val="24"/>
          <w:szCs w:val="24"/>
          <w:lang w:val="uk-UA" w:eastAsia="ru-RU"/>
        </w:rPr>
        <w:t>и</w:t>
      </w:r>
      <w:r w:rsidRPr="00A4571D">
        <w:rPr>
          <w:rFonts w:ascii="Times New Roman" w:eastAsia="Times New Roman" w:hAnsi="Times New Roman" w:cs="Times New Roman"/>
          <w:sz w:val="24"/>
          <w:szCs w:val="24"/>
          <w:lang w:val="uk-UA" w:eastAsia="ru-RU"/>
        </w:rPr>
        <w:t>користання коштів фонду охорони нав</w:t>
      </w:r>
      <w:r w:rsidR="000277D3">
        <w:rPr>
          <w:rFonts w:ascii="Times New Roman" w:eastAsia="Times New Roman" w:hAnsi="Times New Roman" w:cs="Times New Roman"/>
          <w:sz w:val="24"/>
          <w:szCs w:val="24"/>
          <w:lang w:val="uk-UA" w:eastAsia="ru-RU"/>
        </w:rPr>
        <w:t>к</w:t>
      </w:r>
      <w:r w:rsidRPr="00A4571D">
        <w:rPr>
          <w:rFonts w:ascii="Times New Roman" w:eastAsia="Times New Roman" w:hAnsi="Times New Roman" w:cs="Times New Roman"/>
          <w:sz w:val="24"/>
          <w:szCs w:val="24"/>
          <w:lang w:val="uk-UA" w:eastAsia="ru-RU"/>
        </w:rPr>
        <w:t>олишнього природного середовища Зеленодольської міської об’єднаної територіальної громади на 2019 рік.</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p>
    <w:p w:rsidR="00A4571D" w:rsidRPr="00A4571D" w:rsidRDefault="00A4571D" w:rsidP="00ED38CD">
      <w:pPr>
        <w:numPr>
          <w:ilvl w:val="1"/>
          <w:numId w:val="31"/>
        </w:numPr>
        <w:spacing w:after="0" w:line="240" w:lineRule="auto"/>
        <w:ind w:left="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lastRenderedPageBreak/>
        <w:t>Рівень проведення програми: місцевий.</w:t>
      </w:r>
    </w:p>
    <w:p w:rsidR="00A4571D" w:rsidRPr="00A4571D" w:rsidRDefault="00A4571D" w:rsidP="00A4571D">
      <w:pPr>
        <w:spacing w:after="0" w:line="240" w:lineRule="auto"/>
        <w:ind w:left="720"/>
        <w:contextualSpacing/>
        <w:jc w:val="both"/>
        <w:rPr>
          <w:rFonts w:eastAsia="Times New Roman" w:cs="Times New Roman"/>
          <w:sz w:val="24"/>
          <w:szCs w:val="24"/>
          <w:lang w:val="uk-UA" w:eastAsia="ru-RU"/>
        </w:rPr>
      </w:pPr>
    </w:p>
    <w:p w:rsidR="00A4571D" w:rsidRPr="00A4571D" w:rsidRDefault="00A4571D" w:rsidP="00ED38CD">
      <w:pPr>
        <w:numPr>
          <w:ilvl w:val="1"/>
          <w:numId w:val="31"/>
        </w:numPr>
        <w:spacing w:after="0" w:line="240" w:lineRule="auto"/>
        <w:ind w:left="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A4571D" w:rsidRPr="00A4571D" w:rsidRDefault="00A4571D" w:rsidP="00A4571D">
      <w:pPr>
        <w:spacing w:after="0" w:line="240" w:lineRule="auto"/>
        <w:jc w:val="both"/>
        <w:rPr>
          <w:rFonts w:ascii="Times New Roman" w:eastAsia="Times New Roman" w:hAnsi="Times New Roman" w:cs="Times New Roman"/>
          <w:sz w:val="24"/>
          <w:szCs w:val="24"/>
          <w:lang w:val="uk-UA" w:eastAsia="ru-RU"/>
        </w:rPr>
      </w:pPr>
    </w:p>
    <w:p w:rsidR="00A4571D" w:rsidRPr="00A4571D" w:rsidRDefault="00A4571D" w:rsidP="00ED38CD">
      <w:pPr>
        <w:numPr>
          <w:ilvl w:val="1"/>
          <w:numId w:val="31"/>
        </w:numPr>
        <w:spacing w:after="0" w:line="240" w:lineRule="auto"/>
        <w:ind w:left="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p>
    <w:p w:rsidR="00A4571D" w:rsidRPr="00A4571D" w:rsidRDefault="00A4571D" w:rsidP="00ED38CD">
      <w:pPr>
        <w:numPr>
          <w:ilvl w:val="1"/>
          <w:numId w:val="31"/>
        </w:numPr>
        <w:spacing w:after="0" w:line="240" w:lineRule="auto"/>
        <w:ind w:left="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Термін реалізації програми: 2019 рік.</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p>
    <w:p w:rsidR="00A4571D" w:rsidRPr="00A4571D" w:rsidRDefault="00A4571D" w:rsidP="00ED38CD">
      <w:pPr>
        <w:numPr>
          <w:ilvl w:val="1"/>
          <w:numId w:val="31"/>
        </w:numPr>
        <w:spacing w:after="0" w:line="240" w:lineRule="auto"/>
        <w:ind w:left="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p>
    <w:p w:rsidR="00A4571D" w:rsidRPr="00A4571D" w:rsidRDefault="00A4571D" w:rsidP="00ED38CD">
      <w:pPr>
        <w:numPr>
          <w:ilvl w:val="1"/>
          <w:numId w:val="31"/>
        </w:numPr>
        <w:spacing w:after="0" w:line="240" w:lineRule="auto"/>
        <w:ind w:left="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p>
    <w:p w:rsidR="00A4571D" w:rsidRPr="00A4571D" w:rsidRDefault="00A4571D" w:rsidP="00ED38CD">
      <w:pPr>
        <w:numPr>
          <w:ilvl w:val="1"/>
          <w:numId w:val="31"/>
        </w:numPr>
        <w:spacing w:after="0" w:line="240" w:lineRule="auto"/>
        <w:ind w:left="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Зеленодольської об’єднаної  територіальної громади.</w:t>
      </w:r>
    </w:p>
    <w:p w:rsidR="00A4571D" w:rsidRPr="00A4571D" w:rsidRDefault="00A4571D" w:rsidP="00A4571D">
      <w:pPr>
        <w:spacing w:after="0" w:line="360" w:lineRule="auto"/>
        <w:jc w:val="center"/>
        <w:rPr>
          <w:rFonts w:ascii="Times New Roman" w:eastAsia="Times New Roman" w:hAnsi="Times New Roman" w:cs="Times New Roman"/>
          <w:b/>
          <w:sz w:val="24"/>
          <w:szCs w:val="24"/>
          <w:lang w:val="uk-UA" w:eastAsia="ru-RU"/>
        </w:rPr>
      </w:pPr>
      <w:r w:rsidRPr="00A4571D">
        <w:rPr>
          <w:rFonts w:ascii="Times New Roman" w:eastAsia="Times New Roman" w:hAnsi="Times New Roman" w:cs="Times New Roman"/>
          <w:b/>
          <w:sz w:val="24"/>
          <w:szCs w:val="24"/>
          <w:lang w:val="uk-UA" w:eastAsia="ru-RU"/>
        </w:rPr>
        <w:t>Розділ ІІ.</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A4571D" w:rsidRPr="00A4571D" w:rsidRDefault="00A4571D" w:rsidP="00A4571D">
      <w:pPr>
        <w:spacing w:after="0" w:line="240" w:lineRule="auto"/>
        <w:ind w:left="-360"/>
        <w:jc w:val="center"/>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b/>
          <w:sz w:val="24"/>
          <w:szCs w:val="24"/>
          <w:lang w:val="uk-UA" w:eastAsia="ru-RU"/>
        </w:rPr>
        <w:t>Розділ ІІІ</w:t>
      </w:r>
      <w:r w:rsidRPr="00A4571D">
        <w:rPr>
          <w:rFonts w:ascii="Times New Roman" w:eastAsia="Times New Roman" w:hAnsi="Times New Roman" w:cs="Times New Roman"/>
          <w:sz w:val="24"/>
          <w:szCs w:val="24"/>
          <w:lang w:val="uk-UA" w:eastAsia="ru-RU"/>
        </w:rPr>
        <w:t>.</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3.1 Кількість програм – 1.</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3.2 Кількість розділів – 5.</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3.3 Кількість основних завдань – 5.</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p>
    <w:p w:rsidR="00A4571D" w:rsidRPr="00A4571D" w:rsidRDefault="00A4571D" w:rsidP="00A4571D">
      <w:pPr>
        <w:spacing w:after="0" w:line="240" w:lineRule="auto"/>
        <w:ind w:left="-360"/>
        <w:jc w:val="center"/>
        <w:rPr>
          <w:rFonts w:ascii="Times New Roman" w:eastAsia="Times New Roman" w:hAnsi="Times New Roman" w:cs="Times New Roman"/>
          <w:b/>
          <w:sz w:val="24"/>
          <w:szCs w:val="24"/>
          <w:lang w:val="uk-UA" w:eastAsia="ru-RU"/>
        </w:rPr>
      </w:pPr>
      <w:r w:rsidRPr="00A4571D">
        <w:rPr>
          <w:rFonts w:ascii="Times New Roman" w:eastAsia="Times New Roman" w:hAnsi="Times New Roman" w:cs="Times New Roman"/>
          <w:b/>
          <w:sz w:val="24"/>
          <w:szCs w:val="24"/>
          <w:lang w:val="uk-UA" w:eastAsia="ru-RU"/>
        </w:rPr>
        <w:t>Розділ ІV</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4.1 Загальний обсяг фінансування програми: 9 984 000 грн., в тому числі за рахунок спеціального фонду  бюджету об’єднаної територіальної громади – 9 984 000 грн.</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4.2 Джерела фінансування програми: бюджет об’єднаної територіальної громади.</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A4571D" w:rsidRPr="00A4571D" w:rsidRDefault="00A4571D" w:rsidP="00A4571D">
      <w:pPr>
        <w:spacing w:after="0" w:line="240" w:lineRule="auto"/>
        <w:ind w:left="-360"/>
        <w:jc w:val="center"/>
        <w:rPr>
          <w:rFonts w:ascii="Times New Roman" w:eastAsia="Times New Roman" w:hAnsi="Times New Roman" w:cs="Times New Roman"/>
          <w:b/>
          <w:sz w:val="24"/>
          <w:szCs w:val="24"/>
          <w:lang w:val="uk-UA" w:eastAsia="ru-RU"/>
        </w:rPr>
      </w:pPr>
    </w:p>
    <w:p w:rsidR="00A4571D" w:rsidRPr="00A4571D" w:rsidRDefault="00A4571D" w:rsidP="00A4571D">
      <w:pPr>
        <w:spacing w:after="0" w:line="240" w:lineRule="auto"/>
        <w:ind w:left="-360"/>
        <w:jc w:val="center"/>
        <w:rPr>
          <w:rFonts w:ascii="Times New Roman" w:eastAsia="Times New Roman" w:hAnsi="Times New Roman" w:cs="Times New Roman"/>
          <w:b/>
          <w:sz w:val="24"/>
          <w:szCs w:val="24"/>
          <w:lang w:val="uk-UA" w:eastAsia="ru-RU"/>
        </w:rPr>
      </w:pPr>
      <w:r w:rsidRPr="00A4571D">
        <w:rPr>
          <w:rFonts w:ascii="Times New Roman" w:eastAsia="Times New Roman" w:hAnsi="Times New Roman" w:cs="Times New Roman"/>
          <w:b/>
          <w:sz w:val="24"/>
          <w:szCs w:val="24"/>
          <w:lang w:val="uk-UA" w:eastAsia="ru-RU"/>
        </w:rPr>
        <w:t>Розділ V.</w:t>
      </w:r>
    </w:p>
    <w:p w:rsidR="00A4571D" w:rsidRPr="00A4571D" w:rsidRDefault="00A4571D" w:rsidP="00A4571D">
      <w:pPr>
        <w:spacing w:after="0" w:line="240" w:lineRule="auto"/>
        <w:ind w:left="-360"/>
        <w:jc w:val="both"/>
        <w:rPr>
          <w:rFonts w:ascii="Times New Roman" w:eastAsia="Times New Roman" w:hAnsi="Times New Roman" w:cs="Times New Roman"/>
          <w:sz w:val="24"/>
          <w:szCs w:val="24"/>
          <w:lang w:val="uk-UA" w:eastAsia="ru-RU"/>
        </w:rPr>
      </w:pPr>
      <w:r w:rsidRPr="00A4571D">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2019 рік, розро</w:t>
      </w:r>
      <w:r w:rsidR="000277D3">
        <w:rPr>
          <w:rFonts w:ascii="Times New Roman" w:eastAsia="Times New Roman" w:hAnsi="Times New Roman" w:cs="Times New Roman"/>
          <w:sz w:val="24"/>
          <w:szCs w:val="24"/>
          <w:lang w:val="uk-UA" w:eastAsia="ru-RU"/>
        </w:rPr>
        <w:t xml:space="preserve">блених </w:t>
      </w:r>
      <w:r w:rsidRPr="00A4571D">
        <w:rPr>
          <w:rFonts w:ascii="Times New Roman" w:eastAsia="Times New Roman" w:hAnsi="Times New Roman" w:cs="Times New Roman"/>
          <w:sz w:val="24"/>
          <w:szCs w:val="24"/>
          <w:lang w:val="uk-UA" w:eastAsia="ru-RU"/>
        </w:rPr>
        <w:t>відповідно постанови КМУ від 17 вересня 1996р. №1147 «Про затвердження переліку видів діяльності, що належать до природоохоронних заходів»</w:t>
      </w:r>
      <w:r w:rsidRPr="00A4571D">
        <w:rPr>
          <w:rFonts w:ascii="Times New Roman" w:eastAsia="Times New Roman" w:hAnsi="Times New Roman" w:cs="Times New Roman"/>
          <w:b/>
          <w:sz w:val="24"/>
          <w:szCs w:val="24"/>
          <w:lang w:val="uk-UA" w:eastAsia="ru-RU"/>
        </w:rPr>
        <w:t xml:space="preserve"> </w:t>
      </w:r>
      <w:r w:rsidRPr="00A4571D">
        <w:rPr>
          <w:rFonts w:ascii="Times New Roman" w:eastAsia="Times New Roman" w:hAnsi="Times New Roman" w:cs="Times New Roman"/>
          <w:sz w:val="24"/>
          <w:szCs w:val="24"/>
          <w:lang w:val="uk-UA" w:eastAsia="ru-RU"/>
        </w:rPr>
        <w:t>(із змінами)</w:t>
      </w:r>
    </w:p>
    <w:tbl>
      <w:tblPr>
        <w:tblW w:w="10784"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2912"/>
        <w:gridCol w:w="1129"/>
        <w:gridCol w:w="1106"/>
        <w:gridCol w:w="826"/>
        <w:gridCol w:w="1141"/>
        <w:gridCol w:w="1293"/>
        <w:gridCol w:w="916"/>
        <w:gridCol w:w="937"/>
      </w:tblGrid>
      <w:tr w:rsidR="00A4571D" w:rsidRPr="00A4571D" w:rsidTr="00327500">
        <w:trPr>
          <w:tblCellSpacing w:w="20" w:type="dxa"/>
        </w:trPr>
        <w:tc>
          <w:tcPr>
            <w:tcW w:w="464"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 з/п</w:t>
            </w:r>
          </w:p>
        </w:tc>
        <w:tc>
          <w:tcPr>
            <w:tcW w:w="2872"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Найменування заходів</w:t>
            </w:r>
          </w:p>
        </w:tc>
        <w:tc>
          <w:tcPr>
            <w:tcW w:w="1089" w:type="dxa"/>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Підстава для включення (пункт ПКМУ від 17.09.1996 №1147)</w:t>
            </w:r>
          </w:p>
        </w:tc>
        <w:tc>
          <w:tcPr>
            <w:tcW w:w="1066"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Одиниці виміру</w:t>
            </w:r>
          </w:p>
        </w:tc>
        <w:tc>
          <w:tcPr>
            <w:tcW w:w="786"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Кіль-кість</w:t>
            </w:r>
          </w:p>
        </w:tc>
        <w:tc>
          <w:tcPr>
            <w:tcW w:w="1101"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Середня вартість (ціна) за одиницю, грн.</w:t>
            </w:r>
          </w:p>
        </w:tc>
        <w:tc>
          <w:tcPr>
            <w:tcW w:w="1253"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Сума, грн.</w:t>
            </w:r>
          </w:p>
        </w:tc>
        <w:tc>
          <w:tcPr>
            <w:tcW w:w="876"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КПК</w:t>
            </w:r>
          </w:p>
        </w:tc>
        <w:tc>
          <w:tcPr>
            <w:tcW w:w="877"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КЕКВ</w:t>
            </w:r>
          </w:p>
        </w:tc>
      </w:tr>
      <w:tr w:rsidR="00A4571D" w:rsidRPr="00A4571D" w:rsidTr="00327500">
        <w:trPr>
          <w:tblCellSpacing w:w="20" w:type="dxa"/>
        </w:trPr>
        <w:tc>
          <w:tcPr>
            <w:tcW w:w="464"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1</w:t>
            </w:r>
          </w:p>
        </w:tc>
        <w:tc>
          <w:tcPr>
            <w:tcW w:w="2872"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 xml:space="preserve">Озеленення території </w:t>
            </w:r>
            <w:r w:rsidRPr="00A4571D">
              <w:rPr>
                <w:rFonts w:ascii="Times New Roman" w:eastAsia="Times New Roman" w:hAnsi="Times New Roman" w:cs="Times New Roman"/>
                <w:sz w:val="18"/>
                <w:szCs w:val="18"/>
                <w:lang w:val="uk-UA" w:eastAsia="ru-RU"/>
              </w:rPr>
              <w:lastRenderedPageBreak/>
              <w:t xml:space="preserve">Зеленодольської міської об’єднаної територіальної громади та утримання зелених насаджень </w:t>
            </w:r>
          </w:p>
        </w:tc>
        <w:tc>
          <w:tcPr>
            <w:tcW w:w="1089" w:type="dxa"/>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lastRenderedPageBreak/>
              <w:t>п.47</w:t>
            </w:r>
          </w:p>
        </w:tc>
        <w:tc>
          <w:tcPr>
            <w:tcW w:w="106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 xml:space="preserve">населені </w:t>
            </w:r>
            <w:r w:rsidRPr="00A4571D">
              <w:rPr>
                <w:rFonts w:ascii="Times New Roman" w:eastAsia="Times New Roman" w:hAnsi="Times New Roman" w:cs="Times New Roman"/>
                <w:sz w:val="18"/>
                <w:szCs w:val="18"/>
                <w:lang w:val="uk-UA" w:eastAsia="ru-RU"/>
              </w:rPr>
              <w:lastRenderedPageBreak/>
              <w:t>пункти</w:t>
            </w:r>
          </w:p>
        </w:tc>
        <w:tc>
          <w:tcPr>
            <w:tcW w:w="78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lastRenderedPageBreak/>
              <w:t>4</w:t>
            </w:r>
          </w:p>
        </w:tc>
        <w:tc>
          <w:tcPr>
            <w:tcW w:w="1101"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1375000,00</w:t>
            </w:r>
          </w:p>
        </w:tc>
        <w:tc>
          <w:tcPr>
            <w:tcW w:w="1253"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5500000,00</w:t>
            </w:r>
          </w:p>
        </w:tc>
        <w:tc>
          <w:tcPr>
            <w:tcW w:w="87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0218340</w:t>
            </w:r>
          </w:p>
        </w:tc>
        <w:tc>
          <w:tcPr>
            <w:tcW w:w="877"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2240</w:t>
            </w:r>
          </w:p>
        </w:tc>
      </w:tr>
      <w:tr w:rsidR="00A4571D" w:rsidRPr="00A4571D" w:rsidTr="00327500">
        <w:trPr>
          <w:tblCellSpacing w:w="20" w:type="dxa"/>
        </w:trPr>
        <w:tc>
          <w:tcPr>
            <w:tcW w:w="464"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lastRenderedPageBreak/>
              <w:t>2</w:t>
            </w:r>
          </w:p>
        </w:tc>
        <w:tc>
          <w:tcPr>
            <w:tcW w:w="2872"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Реконструкція санітарно-технічної будівлі біологічних очисних споруд (БОС) за адресою м.</w:t>
            </w:r>
            <w:r w:rsidR="000277D3">
              <w:rPr>
                <w:rFonts w:ascii="Times New Roman" w:eastAsia="Times New Roman" w:hAnsi="Times New Roman" w:cs="Times New Roman"/>
                <w:sz w:val="18"/>
                <w:szCs w:val="18"/>
                <w:lang w:val="uk-UA" w:eastAsia="ru-RU"/>
              </w:rPr>
              <w:t xml:space="preserve"> </w:t>
            </w:r>
            <w:r w:rsidRPr="00A4571D">
              <w:rPr>
                <w:rFonts w:ascii="Times New Roman" w:eastAsia="Times New Roman" w:hAnsi="Times New Roman" w:cs="Times New Roman"/>
                <w:sz w:val="18"/>
                <w:szCs w:val="18"/>
                <w:lang w:val="uk-UA" w:eastAsia="ru-RU"/>
              </w:rPr>
              <w:t>Зеленодольськ, Апостолівського району, Дніпропетровської області</w:t>
            </w:r>
          </w:p>
        </w:tc>
        <w:tc>
          <w:tcPr>
            <w:tcW w:w="1089" w:type="dxa"/>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п.п. 1, 2, 7</w:t>
            </w:r>
          </w:p>
        </w:tc>
        <w:tc>
          <w:tcPr>
            <w:tcW w:w="106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об’єктів реконструкції</w:t>
            </w:r>
          </w:p>
        </w:tc>
        <w:tc>
          <w:tcPr>
            <w:tcW w:w="78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1</w:t>
            </w:r>
          </w:p>
        </w:tc>
        <w:tc>
          <w:tcPr>
            <w:tcW w:w="1101"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1896814,00</w:t>
            </w:r>
          </w:p>
        </w:tc>
        <w:tc>
          <w:tcPr>
            <w:tcW w:w="1253"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1896814,00</w:t>
            </w:r>
          </w:p>
        </w:tc>
        <w:tc>
          <w:tcPr>
            <w:tcW w:w="87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0218340</w:t>
            </w:r>
          </w:p>
        </w:tc>
        <w:tc>
          <w:tcPr>
            <w:tcW w:w="877"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3142</w:t>
            </w:r>
          </w:p>
        </w:tc>
      </w:tr>
      <w:tr w:rsidR="00A4571D" w:rsidRPr="00A4571D" w:rsidTr="00327500">
        <w:trPr>
          <w:tblCellSpacing w:w="20" w:type="dxa"/>
        </w:trPr>
        <w:tc>
          <w:tcPr>
            <w:tcW w:w="464"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3</w:t>
            </w:r>
          </w:p>
        </w:tc>
        <w:tc>
          <w:tcPr>
            <w:tcW w:w="2872"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Придбання спеціалізованого автомобіля самоскида</w:t>
            </w:r>
          </w:p>
        </w:tc>
        <w:tc>
          <w:tcPr>
            <w:tcW w:w="1089" w:type="dxa"/>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п.п. 1, 2, 7</w:t>
            </w:r>
          </w:p>
        </w:tc>
        <w:tc>
          <w:tcPr>
            <w:tcW w:w="106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штук</w:t>
            </w:r>
          </w:p>
        </w:tc>
        <w:tc>
          <w:tcPr>
            <w:tcW w:w="78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1</w:t>
            </w:r>
          </w:p>
        </w:tc>
        <w:tc>
          <w:tcPr>
            <w:tcW w:w="1101"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1070600,00</w:t>
            </w:r>
          </w:p>
        </w:tc>
        <w:tc>
          <w:tcPr>
            <w:tcW w:w="1253"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1070600,00</w:t>
            </w:r>
          </w:p>
        </w:tc>
        <w:tc>
          <w:tcPr>
            <w:tcW w:w="87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0218340</w:t>
            </w:r>
          </w:p>
        </w:tc>
        <w:tc>
          <w:tcPr>
            <w:tcW w:w="877"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3110</w:t>
            </w:r>
          </w:p>
        </w:tc>
      </w:tr>
      <w:tr w:rsidR="00A4571D" w:rsidRPr="00A4571D" w:rsidTr="00327500">
        <w:trPr>
          <w:tblCellSpacing w:w="20" w:type="dxa"/>
        </w:trPr>
        <w:tc>
          <w:tcPr>
            <w:tcW w:w="464"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4</w:t>
            </w:r>
          </w:p>
        </w:tc>
        <w:tc>
          <w:tcPr>
            <w:tcW w:w="2872"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Придбання екскаватора із додатковим обладнанням</w:t>
            </w:r>
          </w:p>
        </w:tc>
        <w:tc>
          <w:tcPr>
            <w:tcW w:w="1089" w:type="dxa"/>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п.п. 44, 47</w:t>
            </w:r>
          </w:p>
        </w:tc>
        <w:tc>
          <w:tcPr>
            <w:tcW w:w="106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штук</w:t>
            </w:r>
          </w:p>
        </w:tc>
        <w:tc>
          <w:tcPr>
            <w:tcW w:w="78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1</w:t>
            </w:r>
          </w:p>
        </w:tc>
        <w:tc>
          <w:tcPr>
            <w:tcW w:w="1101"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1253600,00</w:t>
            </w:r>
          </w:p>
        </w:tc>
        <w:tc>
          <w:tcPr>
            <w:tcW w:w="1253"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1253600,00</w:t>
            </w:r>
          </w:p>
        </w:tc>
        <w:tc>
          <w:tcPr>
            <w:tcW w:w="87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0218340</w:t>
            </w:r>
          </w:p>
        </w:tc>
        <w:tc>
          <w:tcPr>
            <w:tcW w:w="877"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3110</w:t>
            </w:r>
          </w:p>
        </w:tc>
      </w:tr>
      <w:tr w:rsidR="00A4571D" w:rsidRPr="00A4571D" w:rsidTr="00327500">
        <w:trPr>
          <w:tblCellSpacing w:w="20" w:type="dxa"/>
        </w:trPr>
        <w:tc>
          <w:tcPr>
            <w:tcW w:w="464"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5</w:t>
            </w:r>
          </w:p>
        </w:tc>
        <w:tc>
          <w:tcPr>
            <w:tcW w:w="2872"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Реконструкція біологічних очисних споруд (БОС) в м.</w:t>
            </w:r>
            <w:r w:rsidR="000277D3">
              <w:rPr>
                <w:rFonts w:ascii="Times New Roman" w:eastAsia="Times New Roman" w:hAnsi="Times New Roman" w:cs="Times New Roman"/>
                <w:sz w:val="18"/>
                <w:szCs w:val="18"/>
                <w:lang w:val="uk-UA" w:eastAsia="ru-RU"/>
              </w:rPr>
              <w:t xml:space="preserve"> </w:t>
            </w:r>
            <w:r w:rsidRPr="00A4571D">
              <w:rPr>
                <w:rFonts w:ascii="Times New Roman" w:eastAsia="Times New Roman" w:hAnsi="Times New Roman" w:cs="Times New Roman"/>
                <w:sz w:val="18"/>
                <w:szCs w:val="18"/>
                <w:lang w:val="uk-UA" w:eastAsia="ru-RU"/>
              </w:rPr>
              <w:t>Зеленодольськ,</w:t>
            </w:r>
            <w:r w:rsidR="000277D3">
              <w:rPr>
                <w:rFonts w:ascii="Times New Roman" w:eastAsia="Times New Roman" w:hAnsi="Times New Roman" w:cs="Times New Roman"/>
                <w:sz w:val="18"/>
                <w:szCs w:val="18"/>
                <w:lang w:val="uk-UA" w:eastAsia="ru-RU"/>
              </w:rPr>
              <w:t xml:space="preserve"> </w:t>
            </w:r>
            <w:r w:rsidRPr="00A4571D">
              <w:rPr>
                <w:rFonts w:ascii="Times New Roman" w:eastAsia="Times New Roman" w:hAnsi="Times New Roman" w:cs="Times New Roman"/>
                <w:sz w:val="18"/>
                <w:szCs w:val="18"/>
                <w:lang w:val="uk-UA" w:eastAsia="ru-RU"/>
              </w:rPr>
              <w:t>Апостолівського району Дніпропетровської області. Коригування</w:t>
            </w:r>
          </w:p>
        </w:tc>
        <w:tc>
          <w:tcPr>
            <w:tcW w:w="1089" w:type="dxa"/>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пп. 1, 2, 7</w:t>
            </w:r>
          </w:p>
        </w:tc>
        <w:tc>
          <w:tcPr>
            <w:tcW w:w="106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об’єктів рекон-струкції</w:t>
            </w:r>
          </w:p>
        </w:tc>
        <w:tc>
          <w:tcPr>
            <w:tcW w:w="78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1</w:t>
            </w:r>
          </w:p>
        </w:tc>
        <w:tc>
          <w:tcPr>
            <w:tcW w:w="1101"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262986,00</w:t>
            </w:r>
          </w:p>
        </w:tc>
        <w:tc>
          <w:tcPr>
            <w:tcW w:w="1253"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262986,00</w:t>
            </w:r>
          </w:p>
        </w:tc>
        <w:tc>
          <w:tcPr>
            <w:tcW w:w="87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0218340</w:t>
            </w:r>
          </w:p>
        </w:tc>
        <w:tc>
          <w:tcPr>
            <w:tcW w:w="877"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3142</w:t>
            </w:r>
          </w:p>
        </w:tc>
      </w:tr>
      <w:tr w:rsidR="00A4571D" w:rsidRPr="00A4571D" w:rsidTr="00327500">
        <w:trPr>
          <w:tblCellSpacing w:w="20" w:type="dxa"/>
        </w:trPr>
        <w:tc>
          <w:tcPr>
            <w:tcW w:w="464"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p>
        </w:tc>
        <w:tc>
          <w:tcPr>
            <w:tcW w:w="2872" w:type="dxa"/>
            <w:shd w:val="clear" w:color="auto" w:fill="auto"/>
          </w:tcPr>
          <w:p w:rsidR="00A4571D" w:rsidRPr="00A4571D" w:rsidRDefault="00A4571D" w:rsidP="00A4571D">
            <w:pPr>
              <w:spacing w:after="0" w:line="240" w:lineRule="auto"/>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ВСЬОГО</w:t>
            </w:r>
          </w:p>
        </w:tc>
        <w:tc>
          <w:tcPr>
            <w:tcW w:w="1089" w:type="dxa"/>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Х</w:t>
            </w:r>
          </w:p>
        </w:tc>
        <w:tc>
          <w:tcPr>
            <w:tcW w:w="106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Х</w:t>
            </w:r>
          </w:p>
        </w:tc>
        <w:tc>
          <w:tcPr>
            <w:tcW w:w="78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Х</w:t>
            </w:r>
          </w:p>
        </w:tc>
        <w:tc>
          <w:tcPr>
            <w:tcW w:w="1101"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Х</w:t>
            </w:r>
          </w:p>
        </w:tc>
        <w:tc>
          <w:tcPr>
            <w:tcW w:w="1253" w:type="dxa"/>
            <w:shd w:val="clear" w:color="auto" w:fill="auto"/>
          </w:tcPr>
          <w:p w:rsidR="00A4571D" w:rsidRPr="00A4571D" w:rsidRDefault="00A4571D" w:rsidP="00A4571D">
            <w:pPr>
              <w:spacing w:after="0" w:line="240" w:lineRule="auto"/>
              <w:rPr>
                <w:rFonts w:ascii="Times New Roman" w:eastAsia="Times New Roman" w:hAnsi="Times New Roman" w:cs="Times New Roman"/>
                <w:sz w:val="16"/>
                <w:szCs w:val="16"/>
                <w:lang w:val="uk-UA" w:eastAsia="ru-RU"/>
              </w:rPr>
            </w:pPr>
            <w:r w:rsidRPr="00A4571D">
              <w:rPr>
                <w:rFonts w:ascii="Times New Roman" w:eastAsia="Times New Roman" w:hAnsi="Times New Roman" w:cs="Times New Roman"/>
                <w:sz w:val="16"/>
                <w:szCs w:val="16"/>
                <w:lang w:val="uk-UA" w:eastAsia="ru-RU"/>
              </w:rPr>
              <w:t>9984000,00</w:t>
            </w:r>
          </w:p>
        </w:tc>
        <w:tc>
          <w:tcPr>
            <w:tcW w:w="876"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Х</w:t>
            </w:r>
          </w:p>
        </w:tc>
        <w:tc>
          <w:tcPr>
            <w:tcW w:w="877" w:type="dxa"/>
            <w:shd w:val="clear" w:color="auto" w:fill="auto"/>
          </w:tcPr>
          <w:p w:rsidR="00A4571D" w:rsidRPr="00A4571D" w:rsidRDefault="00A4571D" w:rsidP="00A4571D">
            <w:pPr>
              <w:spacing w:after="0" w:line="240" w:lineRule="auto"/>
              <w:jc w:val="center"/>
              <w:rPr>
                <w:rFonts w:ascii="Times New Roman" w:eastAsia="Times New Roman" w:hAnsi="Times New Roman" w:cs="Times New Roman"/>
                <w:sz w:val="18"/>
                <w:szCs w:val="18"/>
                <w:lang w:val="uk-UA" w:eastAsia="ru-RU"/>
              </w:rPr>
            </w:pPr>
            <w:r w:rsidRPr="00A4571D">
              <w:rPr>
                <w:rFonts w:ascii="Times New Roman" w:eastAsia="Times New Roman" w:hAnsi="Times New Roman" w:cs="Times New Roman"/>
                <w:sz w:val="18"/>
                <w:szCs w:val="18"/>
                <w:lang w:val="uk-UA" w:eastAsia="ru-RU"/>
              </w:rPr>
              <w:t>Х</w:t>
            </w:r>
          </w:p>
        </w:tc>
      </w:tr>
    </w:tbl>
    <w:p w:rsidR="00A4571D" w:rsidRPr="00A4571D" w:rsidRDefault="00A4571D" w:rsidP="00A4571D">
      <w:pPr>
        <w:spacing w:after="0" w:line="240" w:lineRule="auto"/>
        <w:rPr>
          <w:rFonts w:ascii="Times New Roman" w:eastAsia="Times New Roman" w:hAnsi="Times New Roman" w:cs="Times New Roman"/>
          <w:b/>
          <w:sz w:val="24"/>
          <w:szCs w:val="24"/>
          <w:lang w:val="uk-UA" w:eastAsia="ru-RU"/>
        </w:rPr>
      </w:pPr>
      <w:r w:rsidRPr="00A4571D">
        <w:rPr>
          <w:rFonts w:ascii="Times New Roman" w:eastAsia="Times New Roman" w:hAnsi="Times New Roman" w:cs="Times New Roman"/>
          <w:b/>
          <w:sz w:val="24"/>
          <w:szCs w:val="24"/>
          <w:lang w:val="uk-UA" w:eastAsia="ru-RU"/>
        </w:rPr>
        <w:t xml:space="preserve">        Секретар міської ради                                                                     О.М.</w:t>
      </w:r>
      <w:r w:rsidRPr="000277D3">
        <w:rPr>
          <w:rFonts w:ascii="Times New Roman" w:eastAsia="Times New Roman" w:hAnsi="Times New Roman" w:cs="Times New Roman"/>
          <w:b/>
          <w:sz w:val="24"/>
          <w:szCs w:val="24"/>
          <w:lang w:val="uk-UA" w:eastAsia="ru-RU"/>
        </w:rPr>
        <w:t xml:space="preserve"> </w:t>
      </w:r>
      <w:r w:rsidRPr="00A4571D">
        <w:rPr>
          <w:rFonts w:ascii="Times New Roman" w:eastAsia="Times New Roman" w:hAnsi="Times New Roman" w:cs="Times New Roman"/>
          <w:b/>
          <w:sz w:val="24"/>
          <w:szCs w:val="24"/>
          <w:lang w:val="uk-UA" w:eastAsia="ru-RU"/>
        </w:rPr>
        <w:t>Ярошенко</w:t>
      </w:r>
    </w:p>
    <w:p w:rsidR="00A4571D" w:rsidRPr="00A4571D" w:rsidRDefault="00A4571D" w:rsidP="00A4571D">
      <w:pPr>
        <w:spacing w:after="0" w:line="240" w:lineRule="auto"/>
        <w:rPr>
          <w:rFonts w:ascii="Times New Roman" w:eastAsia="Times New Roman" w:hAnsi="Times New Roman" w:cs="Times New Roman"/>
          <w:b/>
          <w:sz w:val="24"/>
          <w:szCs w:val="24"/>
          <w:lang w:val="uk-UA" w:eastAsia="ru-RU"/>
        </w:rPr>
      </w:pPr>
    </w:p>
    <w:p w:rsidR="00327500" w:rsidRPr="00327500" w:rsidRDefault="00C87901" w:rsidP="00327500">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27500" w:rsidRPr="00327500">
        <w:rPr>
          <w:rFonts w:ascii="Times New Roman" w:eastAsia="Times New Roman" w:hAnsi="Times New Roman" w:cs="Times New Roman"/>
          <w:sz w:val="24"/>
          <w:szCs w:val="24"/>
          <w:lang w:val="uk-UA" w:eastAsia="ru-RU"/>
        </w:rPr>
        <w:t>Додаток 11</w:t>
      </w:r>
    </w:p>
    <w:p w:rsidR="00327500" w:rsidRPr="00327500" w:rsidRDefault="00C87901" w:rsidP="00327500">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27500" w:rsidRPr="00327500">
        <w:rPr>
          <w:rFonts w:ascii="Times New Roman" w:eastAsia="Times New Roman" w:hAnsi="Times New Roman" w:cs="Times New Roman"/>
          <w:sz w:val="24"/>
          <w:szCs w:val="24"/>
          <w:lang w:val="uk-UA" w:eastAsia="ru-RU"/>
        </w:rPr>
        <w:t>до рішення міської ради</w:t>
      </w:r>
    </w:p>
    <w:p w:rsidR="00327500" w:rsidRPr="00327500" w:rsidRDefault="00C87901" w:rsidP="00327500">
      <w:pPr>
        <w:spacing w:after="0" w:line="240" w:lineRule="auto"/>
        <w:ind w:left="5812"/>
        <w:rPr>
          <w:rFonts w:ascii="Times New Roman" w:eastAsia="Times New Roman" w:hAnsi="Times New Roman" w:cs="Times New Roman"/>
          <w:b/>
          <w:sz w:val="20"/>
          <w:szCs w:val="20"/>
          <w:lang w:val="uk-UA" w:eastAsia="ru-RU"/>
        </w:rPr>
      </w:pPr>
      <w:r>
        <w:rPr>
          <w:rFonts w:ascii="Times New Roman" w:eastAsia="Times New Roman" w:hAnsi="Times New Roman" w:cs="Times New Roman"/>
          <w:sz w:val="24"/>
          <w:szCs w:val="24"/>
          <w:lang w:val="uk-UA" w:eastAsia="ru-RU"/>
        </w:rPr>
        <w:t xml:space="preserve">     </w:t>
      </w:r>
      <w:r w:rsidR="00327500">
        <w:rPr>
          <w:rFonts w:ascii="Times New Roman" w:eastAsia="Times New Roman" w:hAnsi="Times New Roman" w:cs="Times New Roman"/>
          <w:sz w:val="24"/>
          <w:szCs w:val="24"/>
          <w:lang w:val="uk-UA" w:eastAsia="ru-RU"/>
        </w:rPr>
        <w:t xml:space="preserve"> </w:t>
      </w:r>
      <w:r w:rsidR="00327500" w:rsidRPr="00327500">
        <w:rPr>
          <w:rFonts w:ascii="Times New Roman" w:eastAsia="Times New Roman" w:hAnsi="Times New Roman" w:cs="Times New Roman"/>
          <w:sz w:val="24"/>
          <w:szCs w:val="24"/>
          <w:lang w:val="uk-UA" w:eastAsia="ru-RU"/>
        </w:rPr>
        <w:t>від  19 грудня 2019 року №</w:t>
      </w:r>
      <w:r w:rsidR="00327500" w:rsidRPr="00327500">
        <w:rPr>
          <w:rFonts w:ascii="Times New Roman" w:eastAsia="Times New Roman" w:hAnsi="Times New Roman" w:cs="Times New Roman"/>
          <w:lang w:val="uk-UA" w:eastAsia="ru-RU"/>
        </w:rPr>
        <w:t xml:space="preserve"> </w:t>
      </w:r>
      <w:r w:rsidR="00327500" w:rsidRPr="00327500">
        <w:rPr>
          <w:rFonts w:ascii="Times New Roman" w:eastAsia="Times New Roman" w:hAnsi="Times New Roman" w:cs="Times New Roman"/>
          <w:lang w:eastAsia="ru-RU"/>
        </w:rPr>
        <w:t>908</w:t>
      </w:r>
      <w:r w:rsidR="00327500" w:rsidRPr="00327500">
        <w:rPr>
          <w:rFonts w:ascii="Times New Roman" w:eastAsia="Times New Roman" w:hAnsi="Times New Roman" w:cs="Times New Roman"/>
          <w:lang w:val="uk-UA" w:eastAsia="ru-RU"/>
        </w:rPr>
        <w:t xml:space="preserve"> </w:t>
      </w:r>
      <w:r w:rsidR="00327500" w:rsidRPr="00327500">
        <w:rPr>
          <w:rFonts w:ascii="Times New Roman" w:eastAsia="Times New Roman" w:hAnsi="Times New Roman" w:cs="Times New Roman"/>
          <w:b/>
          <w:sz w:val="20"/>
          <w:szCs w:val="20"/>
          <w:lang w:val="uk-UA" w:eastAsia="ru-RU"/>
        </w:rPr>
        <w:t xml:space="preserve">        </w:t>
      </w:r>
    </w:p>
    <w:p w:rsidR="00327500" w:rsidRPr="00327500" w:rsidRDefault="00327500" w:rsidP="00327500">
      <w:pPr>
        <w:spacing w:after="0" w:line="240" w:lineRule="auto"/>
        <w:jc w:val="center"/>
        <w:rPr>
          <w:rFonts w:ascii="Times New Roman" w:eastAsia="Times New Roman" w:hAnsi="Times New Roman" w:cs="Times New Roman"/>
          <w:b/>
          <w:sz w:val="24"/>
          <w:szCs w:val="24"/>
          <w:lang w:val="uk-UA" w:eastAsia="ru-RU"/>
        </w:rPr>
      </w:pPr>
    </w:p>
    <w:p w:rsidR="00327500" w:rsidRPr="00327500" w:rsidRDefault="00327500" w:rsidP="00327500">
      <w:pPr>
        <w:spacing w:after="0" w:line="240" w:lineRule="auto"/>
        <w:jc w:val="center"/>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t>ПРОГРАМА</w:t>
      </w:r>
    </w:p>
    <w:p w:rsidR="00327500" w:rsidRPr="00327500" w:rsidRDefault="00327500" w:rsidP="00327500">
      <w:pPr>
        <w:spacing w:after="0" w:line="240" w:lineRule="auto"/>
        <w:jc w:val="center"/>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t>розвитку освіти  Зеленодольської міської  об’єднаної  територіальної громади</w:t>
      </w:r>
    </w:p>
    <w:p w:rsidR="00327500" w:rsidRPr="00327500" w:rsidRDefault="00327500" w:rsidP="00327500">
      <w:pPr>
        <w:spacing w:after="0" w:line="240" w:lineRule="auto"/>
        <w:jc w:val="center"/>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t xml:space="preserve"> на 2016-2021 роки (із змінами)</w:t>
      </w:r>
    </w:p>
    <w:p w:rsidR="00327500" w:rsidRPr="00327500" w:rsidRDefault="00327500" w:rsidP="00327500">
      <w:pPr>
        <w:spacing w:after="0" w:line="240" w:lineRule="auto"/>
        <w:jc w:val="center"/>
        <w:rPr>
          <w:rFonts w:ascii="Times New Roman" w:eastAsia="Times New Roman" w:hAnsi="Times New Roman" w:cs="Times New Roman"/>
          <w:b/>
          <w:sz w:val="24"/>
          <w:szCs w:val="24"/>
          <w:lang w:val="uk-UA" w:eastAsia="ru-RU"/>
        </w:rPr>
      </w:pPr>
    </w:p>
    <w:p w:rsidR="00327500" w:rsidRPr="00327500" w:rsidRDefault="00327500" w:rsidP="00ED38CD">
      <w:pPr>
        <w:numPr>
          <w:ilvl w:val="0"/>
          <w:numId w:val="32"/>
        </w:numPr>
        <w:spacing w:after="0" w:line="240" w:lineRule="auto"/>
        <w:jc w:val="both"/>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i/>
          <w:sz w:val="24"/>
          <w:szCs w:val="24"/>
          <w:lang w:val="uk-UA" w:eastAsia="ru-RU"/>
        </w:rPr>
        <w:t xml:space="preserve"> </w:t>
      </w:r>
      <w:r w:rsidRPr="00327500">
        <w:rPr>
          <w:rFonts w:ascii="Times New Roman" w:eastAsia="Times New Roman" w:hAnsi="Times New Roman" w:cs="Times New Roman"/>
          <w:b/>
          <w:sz w:val="24"/>
          <w:szCs w:val="24"/>
          <w:lang w:val="uk-UA" w:eastAsia="ru-RU"/>
        </w:rPr>
        <w:t xml:space="preserve">Зміст    Програми  та обґрунтування    необхідності   її     розв’язання    програмним методом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Програма розвитку освіти в  Зеленодольській  міській об’єднаній  територіальній  громаді на 2016-2021 роки (далі – Програма) розроблена з урахуванням особливостей  об’єднаної територіальної громади, традицій, тенденцій розвитку в сфері освіти та створена  відповідно до Конституції України, Законів України: “Про освіту”, “Про дошкільну освіту”, “Про загальну середню освіту”, “Про позашкільну освіту”, “Про охорону дитинства”, Національної доктрини розвитку освіти, затвердженої Указом Президента України від  17.04.2002    № 347/2002,   Указу   Президента   України    від 30.09.2010  № 926/2010  “Про заходи щодо забезпечення пріоритетного розвитку освіти в Україні”.  Програма  забезпечує управлінський аспект щодо принципів програмно-цільового забезпечення фінансування   галузі   освіти  в цілому.</w:t>
      </w:r>
    </w:p>
    <w:p w:rsidR="00327500" w:rsidRPr="00327500" w:rsidRDefault="00327500" w:rsidP="00327500">
      <w:pPr>
        <w:spacing w:after="0" w:line="240" w:lineRule="auto"/>
        <w:ind w:firstLine="708"/>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Підставою для розробки Програми є завершення терміну дії Програми  розвитку  освіти   в  Апостолівському  районі, затвердженою рішенням  районної ради від 17 березня 2011 року № 55-6/УІ «Про Програму розвитку освіти в Апостолівському районі на 2011-2015 роки  та необхідність продовження подальшого розвитку системи освіти в Зеленодольській  міській  об’єднаній  територіальній  громаді,  а також актуальних сьогоденних і стратегічних завдань освітньої сфери в соціально-економічному розвитку ОТГ, задоволенні освітніх запитів населення.</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 xml:space="preserve">        Необхідність створення   даної Програми пов’язана з:</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 xml:space="preserve"> - новими вимогами до якості освіти, її орієнтацією у світовий та європейський простір, зміною акцентів державної політики у сфері освіти, яка визначає освіту пріоритетною соціальною сферою;</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  демократичними змінами в українському суспільстві, які забезпечили розширення повноважень  об’єднаної  територіальної громади  у виробленні власної політики щодо розвитку різних сфер, у тому числі освіти;</w:t>
      </w:r>
    </w:p>
    <w:p w:rsidR="00327500" w:rsidRPr="00327500" w:rsidRDefault="00327500" w:rsidP="00327500">
      <w:pPr>
        <w:spacing w:after="0" w:line="240" w:lineRule="auto"/>
        <w:ind w:firstLine="708"/>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lastRenderedPageBreak/>
        <w:tab/>
        <w:t>Програма визначає головну мету і завдання розвитку освіти на період 2016-2021 роки, конкретизує терміни  та перелік основних заходів із реалізації стратегічних завдань, їх виконавців,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об’єднаній   територіальній  громаді, що вимагатимуть відповідного безпосереднього реагування.  Програма передбачає взаємодію з діючими програмами з питань освіти, дитинства та молоді.</w:t>
      </w:r>
    </w:p>
    <w:p w:rsidR="00327500" w:rsidRPr="00327500" w:rsidRDefault="00327500" w:rsidP="00327500">
      <w:pPr>
        <w:spacing w:after="0" w:line="240" w:lineRule="auto"/>
        <w:ind w:firstLine="708"/>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t xml:space="preserve">2. Мета Програми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b/>
          <w:bCs/>
          <w:sz w:val="24"/>
          <w:szCs w:val="24"/>
          <w:lang w:val="uk-UA" w:eastAsia="ru-RU"/>
        </w:rPr>
        <w:t xml:space="preserve">     Мета програми - </w:t>
      </w:r>
      <w:r w:rsidRPr="00327500">
        <w:rPr>
          <w:rFonts w:ascii="Times New Roman" w:eastAsia="Times New Roman" w:hAnsi="Times New Roman" w:cs="Times New Roman"/>
          <w:sz w:val="24"/>
          <w:szCs w:val="24"/>
          <w:lang w:val="uk-UA" w:eastAsia="ru-RU"/>
        </w:rPr>
        <w:t>забезпечення умов рівної доступності для населення ОТГ  до сучасної повноцінної, якісної освіти, що відповідає запитам особистості, суспільства і держави, міжнародним критеріям, кардинальне підвищення якості освіти і виховання, забезпечення рівного доступу до здобуття якісної освіти, соціальний захист усіх учасників навчально-виховного процесу, удосконалення механізму управління освітою та  її фінансування.</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 xml:space="preserve">     Шляхи  вирішення  різнобічних  питань  в  галузі  освіти  потребують  скоординованих дій  місцевих органів виконавчої влади, місцевого самоврядування, що може бути забезпечене шляхом прийняття Програми. </w:t>
      </w:r>
    </w:p>
    <w:p w:rsidR="00327500" w:rsidRPr="00327500" w:rsidRDefault="00327500" w:rsidP="00327500">
      <w:pPr>
        <w:spacing w:after="0" w:line="240" w:lineRule="auto"/>
        <w:ind w:firstLine="708"/>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 xml:space="preserve">    Освітня система має  перебувати в постійному розвитку, мати суттєвий потенціал на шляху створення для населення умов доступної якісної освіти.       З огляду на швидкі зміни у всіх ланках суспільства та необхідність прогнозованого, випереджального реагування на вимоги часу виникає потреба у відповідному програмно-цільовому забезпеченні ефективного й результативного освітнього середовища.</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 xml:space="preserve"> Основним ціннісним виміром якості сучасної освіти в територіальній громаді  повинні стати можливості тих, хто  її здобуває. Сучасні учні повинні мати високий рівень інформованості, умотивованості до власного розвитку і постійної самоосвіти, здатності творчо мислити, громадянської активності і відповідальності, мобільності, гнучкості, щоб успішно будувати власне життя і ефективно діяти в глобальному середовищі. Створення і розвиток умов доступності для населення  такої якості освіти є  сьогоденною потребою.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 xml:space="preserve">       Освітня політика громади як конкретизація державної освітньої політики на місцевому рівні може реалізуватися через Програму розвитку освіти Зеленодольської міської ради, що своїм змістом відповідає економічним, соціокультурним умовам і перспективам розвитку.</w:t>
      </w:r>
    </w:p>
    <w:p w:rsidR="00327500" w:rsidRPr="00327500" w:rsidRDefault="00327500" w:rsidP="00327500">
      <w:pPr>
        <w:spacing w:after="0" w:line="240" w:lineRule="auto"/>
        <w:ind w:firstLine="708"/>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t xml:space="preserve">3. Шляхи та засоби розв’язання проблеми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Основними засобами розв’язання проблеми є:</w:t>
      </w:r>
    </w:p>
    <w:p w:rsidR="00327500" w:rsidRPr="00327500" w:rsidRDefault="00327500" w:rsidP="00327500">
      <w:pPr>
        <w:spacing w:after="0" w:line="240" w:lineRule="auto"/>
        <w:ind w:firstLine="708"/>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забезпечення доступності освіти через подальшу модернізацію мережі навчальних закладів (дошкільних, загальноосвітніх, позашкільних), кількісні і якісні зміни в охопленні профільним навчанням учнів старшої школи, упровадження моніторингу якості освіти і зовнішнього незалежного оцінювання, інформатизацію освіти, забезпечення навчальних закладів матеріально-технічним оснащенням, навчально-методичною, краєзнавчою, довідковою, художньою літературою;</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заохочення і підтримка обдарованих дітей, учнівської молоді;</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соціальний захист учасників навчально-виховного процесу через створення умов для здобуття якісної освіти при особливій увазі до дітей-сиріт та дітей, позбавлених батьківського піклування, інвалідів, оздоровлення дітей пільгових категорій, забезпечення вартості харчування відповідно до  норм;</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підвищення соціального статусу педагогів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 xml:space="preserve">         створення умов для єдності освіти і науки, що є основою розвитку системи освіти через підтримку інноваційної діяльності навчальних закладів усіх типів та забезпечення правового захисту;</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залучення до наукової діяльності учнівської обдарованої молоді (предметні олімпіади, робота в МАН), педагогічних і науково-педагогічних працівників.</w:t>
      </w:r>
    </w:p>
    <w:p w:rsidR="00327500" w:rsidRPr="00327500" w:rsidRDefault="00327500" w:rsidP="00327500">
      <w:pPr>
        <w:spacing w:after="0" w:line="240" w:lineRule="auto"/>
        <w:ind w:firstLine="708"/>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lastRenderedPageBreak/>
        <w:t>4. Перелік завдань Програми</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 xml:space="preserve">Серед основних завдань Програми: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забезпечення розвитку освітнього простору об</w:t>
      </w:r>
      <w:r w:rsidRPr="00327500">
        <w:rPr>
          <w:rFonts w:ascii="Times New Roman" w:eastAsia="Times New Roman" w:hAnsi="Times New Roman" w:cs="Times New Roman"/>
          <w:sz w:val="24"/>
          <w:szCs w:val="24"/>
          <w:lang w:eastAsia="ru-RU"/>
        </w:rPr>
        <w:t>’</w:t>
      </w:r>
      <w:r w:rsidRPr="00327500">
        <w:rPr>
          <w:rFonts w:ascii="Times New Roman" w:eastAsia="Times New Roman" w:hAnsi="Times New Roman" w:cs="Times New Roman"/>
          <w:sz w:val="24"/>
          <w:szCs w:val="24"/>
          <w:lang w:val="uk-UA" w:eastAsia="ru-RU"/>
        </w:rPr>
        <w:t>єднаної територіальної громади на основі новітніх технологій;</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 xml:space="preserve">вдосконалення мережі дошкільних, загальноосвітніх, позашкільних навчальних закладів у відповідність до потреб населення, ураховуючи умови і можливості;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визначення шляхів реалізації прав дітей, учнів  щодо доступності й безоплатності здобуття якісної дошкільної, загальної середньої, позашкільної освіти в умовах сьогодення та на перспективу, створення умов для їх всебічного розвитку, з урахуванням стану психічного та фізичного здоров’я;</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постійне оновлення навчально-методичної та матеріально-технічної бази дошкільних, загальноосвітніх, позашкільних закладів відповідно до вимог часу;</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забезпечення ефективного механізму фінансової та інших видів (житлової, комунальної, цільової) підтримки педагогічних та науково-педагогічних працівників;</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розроблення та запровадження ефективної системи моніторингу якості освіти.</w:t>
      </w:r>
      <w:r w:rsidRPr="00327500">
        <w:rPr>
          <w:rFonts w:ascii="Times New Roman" w:eastAsia="Times New Roman" w:hAnsi="Times New Roman" w:cs="Times New Roman"/>
          <w:sz w:val="24"/>
          <w:szCs w:val="24"/>
          <w:lang w:val="uk-UA" w:eastAsia="ru-RU"/>
        </w:rPr>
        <w:tab/>
      </w:r>
    </w:p>
    <w:p w:rsidR="00327500" w:rsidRPr="00327500" w:rsidRDefault="00327500" w:rsidP="00327500">
      <w:pPr>
        <w:spacing w:after="0" w:line="240" w:lineRule="auto"/>
        <w:ind w:firstLine="708"/>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t>5. Терміни виконання Програми</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r>
      <w:r w:rsidRPr="00327500">
        <w:rPr>
          <w:rFonts w:ascii="Times New Roman" w:eastAsia="Times New Roman" w:hAnsi="Times New Roman" w:cs="Times New Roman"/>
          <w:sz w:val="24"/>
          <w:szCs w:val="24"/>
          <w:lang w:val="uk-UA" w:eastAsia="ru-RU"/>
        </w:rPr>
        <w:tab/>
        <w:t xml:space="preserve">Термін виконання – до 31 грудня 2021 року. </w:t>
      </w:r>
    </w:p>
    <w:p w:rsidR="00327500" w:rsidRPr="00327500" w:rsidRDefault="00327500" w:rsidP="00327500">
      <w:pPr>
        <w:spacing w:after="0" w:line="240" w:lineRule="auto"/>
        <w:ind w:firstLine="708"/>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t xml:space="preserve">6. Очікувані кінцеві результати виконання Програми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У результаті виконання Програми очікується:</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приведення  мережі освітніх закладів та якості їх послуг у відповідності до потреб населення;</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створення в  ОТГ єдиної освітньої  Інтернет - платформи: підвищення рівня керованості освітою;</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позитивні зрушення щодо відповідальності кадрового педагогічного потенціалу;</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зменшення впливу негативних процесів у соціальній сфері на учасників навчально-виховного процесу, позитивні зрушення в рівні їх соціального захисту;</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зведення до мінімуму захворюваності дітей;</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підвищення патріотизму, соціальної відповідальності та активності молоді;</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підвищення інноваційної та наукової культури.</w:t>
      </w:r>
    </w:p>
    <w:p w:rsidR="00327500" w:rsidRPr="00327500" w:rsidRDefault="00327500" w:rsidP="00327500">
      <w:pPr>
        <w:spacing w:after="0" w:line="240" w:lineRule="auto"/>
        <w:ind w:firstLine="708"/>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b/>
          <w:sz w:val="24"/>
          <w:szCs w:val="24"/>
          <w:lang w:val="uk-UA" w:eastAsia="ru-RU"/>
        </w:rPr>
        <w:t xml:space="preserve">7. Фінансове забезпечення Програми </w:t>
      </w:r>
    </w:p>
    <w:p w:rsidR="00327500" w:rsidRPr="00327500" w:rsidRDefault="00327500" w:rsidP="00327500">
      <w:pPr>
        <w:spacing w:after="0" w:line="240" w:lineRule="auto"/>
        <w:jc w:val="both"/>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ab/>
        <w:t xml:space="preserve">Фінансування Програми здійснювати за рахунок коштів державного, обласного бюджету, бюджету об’єднаної територіальної громади  та з інших джерел, надходження яких не заборонено чинним законодавством. </w:t>
      </w:r>
    </w:p>
    <w:p w:rsidR="00327500" w:rsidRPr="00327500" w:rsidRDefault="00327500" w:rsidP="00327500">
      <w:pPr>
        <w:spacing w:after="0" w:line="240" w:lineRule="auto"/>
        <w:jc w:val="both"/>
        <w:rPr>
          <w:rFonts w:ascii="Times New Roman" w:eastAsia="Times New Roman" w:hAnsi="Times New Roman" w:cs="Times New Roman"/>
          <w:b/>
          <w:sz w:val="24"/>
          <w:szCs w:val="24"/>
          <w:lang w:val="uk-UA" w:eastAsia="ru-RU"/>
        </w:rPr>
      </w:pPr>
      <w:r w:rsidRPr="00327500">
        <w:rPr>
          <w:rFonts w:ascii="Times New Roman" w:eastAsia="Times New Roman" w:hAnsi="Times New Roman" w:cs="Times New Roman"/>
          <w:sz w:val="24"/>
          <w:szCs w:val="24"/>
          <w:lang w:val="uk-UA" w:eastAsia="ru-RU"/>
        </w:rPr>
        <w:t xml:space="preserve"> </w:t>
      </w:r>
      <w:r w:rsidRPr="00327500">
        <w:rPr>
          <w:rFonts w:ascii="Times New Roman" w:eastAsia="Times New Roman" w:hAnsi="Times New Roman" w:cs="Times New Roman"/>
          <w:i/>
          <w:sz w:val="24"/>
          <w:szCs w:val="24"/>
          <w:lang w:val="uk-UA" w:eastAsia="ru-RU"/>
        </w:rPr>
        <w:t xml:space="preserve">           </w:t>
      </w:r>
      <w:r w:rsidRPr="00327500">
        <w:rPr>
          <w:rFonts w:ascii="Times New Roman" w:eastAsia="Times New Roman" w:hAnsi="Times New Roman" w:cs="Times New Roman"/>
          <w:b/>
          <w:sz w:val="24"/>
          <w:szCs w:val="24"/>
          <w:lang w:val="uk-UA" w:eastAsia="ru-RU"/>
        </w:rPr>
        <w:t>8.  Основні  заходи  Програми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988"/>
        <w:gridCol w:w="709"/>
        <w:gridCol w:w="708"/>
        <w:gridCol w:w="709"/>
        <w:gridCol w:w="709"/>
        <w:gridCol w:w="709"/>
        <w:gridCol w:w="727"/>
        <w:gridCol w:w="2405"/>
      </w:tblGrid>
      <w:tr w:rsidR="00327500" w:rsidRPr="00327500" w:rsidTr="00327500">
        <w:tc>
          <w:tcPr>
            <w:tcW w:w="2225" w:type="dxa"/>
            <w:vMerge w:val="restart"/>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Найменування показника</w:t>
            </w:r>
          </w:p>
        </w:tc>
        <w:tc>
          <w:tcPr>
            <w:tcW w:w="988" w:type="dxa"/>
            <w:vMerge w:val="restart"/>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Один.</w:t>
            </w:r>
          </w:p>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виміру</w:t>
            </w:r>
          </w:p>
        </w:tc>
        <w:tc>
          <w:tcPr>
            <w:tcW w:w="4271" w:type="dxa"/>
            <w:gridSpan w:val="6"/>
          </w:tcPr>
          <w:p w:rsidR="00327500" w:rsidRPr="00327500" w:rsidRDefault="00327500" w:rsidP="00327500">
            <w:pPr>
              <w:spacing w:after="0" w:line="240" w:lineRule="auto"/>
              <w:jc w:val="center"/>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Обсяги фінансування</w:t>
            </w:r>
          </w:p>
        </w:tc>
        <w:tc>
          <w:tcPr>
            <w:tcW w:w="2405" w:type="dxa"/>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Якісні показники виконання Програми</w:t>
            </w:r>
          </w:p>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p>
        </w:tc>
      </w:tr>
      <w:tr w:rsidR="00327500" w:rsidRPr="00327500" w:rsidTr="00327500">
        <w:tc>
          <w:tcPr>
            <w:tcW w:w="2225" w:type="dxa"/>
            <w:vMerge/>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988" w:type="dxa"/>
            <w:vMerge/>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2016</w:t>
            </w:r>
          </w:p>
        </w:tc>
        <w:tc>
          <w:tcPr>
            <w:tcW w:w="708" w:type="dxa"/>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2017</w:t>
            </w:r>
          </w:p>
        </w:tc>
        <w:tc>
          <w:tcPr>
            <w:tcW w:w="709" w:type="dxa"/>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2018</w:t>
            </w:r>
          </w:p>
        </w:tc>
        <w:tc>
          <w:tcPr>
            <w:tcW w:w="709" w:type="dxa"/>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2019</w:t>
            </w:r>
          </w:p>
        </w:tc>
        <w:tc>
          <w:tcPr>
            <w:tcW w:w="709" w:type="dxa"/>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2020</w:t>
            </w:r>
          </w:p>
        </w:tc>
        <w:tc>
          <w:tcPr>
            <w:tcW w:w="727" w:type="dxa"/>
          </w:tcPr>
          <w:p w:rsidR="00327500" w:rsidRPr="00327500" w:rsidRDefault="00327500" w:rsidP="00327500">
            <w:pPr>
              <w:spacing w:after="0" w:line="240" w:lineRule="auto"/>
              <w:rPr>
                <w:rFonts w:ascii="Times New Roman" w:eastAsia="Times New Roman" w:hAnsi="Times New Roman" w:cs="Times New Roman"/>
                <w:b/>
                <w:i/>
                <w:sz w:val="20"/>
                <w:szCs w:val="20"/>
                <w:lang w:val="uk-UA" w:eastAsia="ru-RU"/>
              </w:rPr>
            </w:pPr>
            <w:r w:rsidRPr="00327500">
              <w:rPr>
                <w:rFonts w:ascii="Times New Roman" w:eastAsia="Times New Roman" w:hAnsi="Times New Roman" w:cs="Times New Roman"/>
                <w:b/>
                <w:i/>
                <w:sz w:val="20"/>
                <w:szCs w:val="20"/>
                <w:lang w:val="uk-UA" w:eastAsia="ru-RU"/>
              </w:rPr>
              <w:t>2021</w:t>
            </w:r>
          </w:p>
        </w:tc>
        <w:tc>
          <w:tcPr>
            <w:tcW w:w="240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r>
      <w:tr w:rsidR="00327500" w:rsidRPr="00327500" w:rsidTr="00327500">
        <w:trPr>
          <w:trHeight w:val="953"/>
        </w:trPr>
        <w:tc>
          <w:tcPr>
            <w:tcW w:w="222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Забезпечення комп’ютерною технікою  дошкільні навчальні  заклади</w:t>
            </w:r>
          </w:p>
        </w:tc>
        <w:tc>
          <w:tcPr>
            <w:tcW w:w="98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Тис. грн.</w:t>
            </w:r>
          </w:p>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27"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240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r>
      <w:tr w:rsidR="00327500" w:rsidRPr="000158FB" w:rsidTr="00327500">
        <w:trPr>
          <w:trHeight w:val="1244"/>
        </w:trPr>
        <w:tc>
          <w:tcPr>
            <w:tcW w:w="222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Придбання шкільних автобусів  та  їх утримання та  оплата  праці водіїв</w:t>
            </w:r>
          </w:p>
        </w:tc>
        <w:tc>
          <w:tcPr>
            <w:tcW w:w="98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шт.</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27"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240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Створення в сільській місцевості умов для здобуття учнями повної загальної середньої освіти.</w:t>
            </w:r>
          </w:p>
        </w:tc>
      </w:tr>
      <w:tr w:rsidR="00327500" w:rsidRPr="000158FB" w:rsidTr="00327500">
        <w:trPr>
          <w:trHeight w:val="70"/>
        </w:trPr>
        <w:tc>
          <w:tcPr>
            <w:tcW w:w="2225" w:type="dxa"/>
            <w:vMerge w:val="restart"/>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Оснащення навчальними комп’ютерними комплексами загальноосвітніх навчальних  закладів.</w:t>
            </w:r>
          </w:p>
        </w:tc>
        <w:tc>
          <w:tcPr>
            <w:tcW w:w="988" w:type="dxa"/>
            <w:vMerge w:val="restart"/>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тис. грн</w:t>
            </w:r>
          </w:p>
        </w:tc>
        <w:tc>
          <w:tcPr>
            <w:tcW w:w="709" w:type="dxa"/>
            <w:tcBorders>
              <w:bottom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8" w:type="dxa"/>
            <w:tcBorders>
              <w:bottom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Borders>
              <w:bottom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Borders>
              <w:bottom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Borders>
              <w:bottom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27" w:type="dxa"/>
            <w:tcBorders>
              <w:bottom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2405" w:type="dxa"/>
            <w:vMerge w:val="restart"/>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Підвищення загальної інформаційної грамотності учнів та педагогічних працівників.</w:t>
            </w:r>
          </w:p>
        </w:tc>
      </w:tr>
      <w:tr w:rsidR="00327500" w:rsidRPr="000158FB" w:rsidTr="00327500">
        <w:trPr>
          <w:trHeight w:val="1201"/>
        </w:trPr>
        <w:tc>
          <w:tcPr>
            <w:tcW w:w="2225" w:type="dxa"/>
            <w:vMerge/>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988" w:type="dxa"/>
            <w:vMerge/>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8" w:type="dxa"/>
            <w:tcBorders>
              <w:top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27" w:type="dxa"/>
            <w:tcBorders>
              <w:top w:val="nil"/>
            </w:tcBorders>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2405" w:type="dxa"/>
            <w:vMerge/>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r>
      <w:tr w:rsidR="00327500" w:rsidRPr="00327500" w:rsidTr="00327500">
        <w:trPr>
          <w:trHeight w:val="2251"/>
        </w:trPr>
        <w:tc>
          <w:tcPr>
            <w:tcW w:w="222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lastRenderedPageBreak/>
              <w:t>Забезпечення навчально-методичною, науково-методичною, довідковою, художньою та краєзнавчою літературою навчальних закладів.</w:t>
            </w:r>
          </w:p>
        </w:tc>
        <w:tc>
          <w:tcPr>
            <w:tcW w:w="98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Тис.</w:t>
            </w:r>
            <w:r>
              <w:rPr>
                <w:rFonts w:ascii="Times New Roman" w:eastAsia="Times New Roman" w:hAnsi="Times New Roman" w:cs="Times New Roman"/>
                <w:sz w:val="20"/>
                <w:szCs w:val="20"/>
                <w:lang w:val="uk-UA" w:eastAsia="ru-RU"/>
              </w:rPr>
              <w:t xml:space="preserve"> </w:t>
            </w:r>
            <w:r w:rsidRPr="00327500">
              <w:rPr>
                <w:rFonts w:ascii="Times New Roman" w:eastAsia="Times New Roman" w:hAnsi="Times New Roman" w:cs="Times New Roman"/>
                <w:sz w:val="20"/>
                <w:szCs w:val="20"/>
                <w:lang w:val="uk-UA" w:eastAsia="ru-RU"/>
              </w:rPr>
              <w:t>грн.</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27"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240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Поповнення бібліотечних фондів закладів освіти.</w:t>
            </w:r>
          </w:p>
        </w:tc>
      </w:tr>
      <w:tr w:rsidR="00327500" w:rsidRPr="00327500" w:rsidTr="00327500">
        <w:trPr>
          <w:trHeight w:val="1406"/>
        </w:trPr>
        <w:tc>
          <w:tcPr>
            <w:tcW w:w="222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 xml:space="preserve">Оснащення  загальноосвітніх закладів   сучасними навчальними   предметними кабінетами </w:t>
            </w:r>
          </w:p>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98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Тис.</w:t>
            </w:r>
            <w:r>
              <w:rPr>
                <w:rFonts w:ascii="Times New Roman" w:eastAsia="Times New Roman" w:hAnsi="Times New Roman" w:cs="Times New Roman"/>
                <w:sz w:val="20"/>
                <w:szCs w:val="20"/>
                <w:lang w:val="uk-UA" w:eastAsia="ru-RU"/>
              </w:rPr>
              <w:t xml:space="preserve"> </w:t>
            </w:r>
            <w:r w:rsidRPr="00327500">
              <w:rPr>
                <w:rFonts w:ascii="Times New Roman" w:eastAsia="Times New Roman" w:hAnsi="Times New Roman" w:cs="Times New Roman"/>
                <w:sz w:val="20"/>
                <w:szCs w:val="20"/>
                <w:lang w:val="uk-UA" w:eastAsia="ru-RU"/>
              </w:rPr>
              <w:t>грн</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727"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c>
          <w:tcPr>
            <w:tcW w:w="240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Сучасне якісне  надання  освітніх послуг</w:t>
            </w:r>
          </w:p>
        </w:tc>
      </w:tr>
      <w:tr w:rsidR="00327500" w:rsidRPr="00327500" w:rsidTr="00327500">
        <w:trPr>
          <w:trHeight w:val="1767"/>
        </w:trPr>
        <w:tc>
          <w:tcPr>
            <w:tcW w:w="222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Допомога дітям-сиротам та дітям, позбавленим батьківського піклування, яким виповнюється 18 років</w:t>
            </w:r>
          </w:p>
        </w:tc>
        <w:tc>
          <w:tcPr>
            <w:tcW w:w="98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Тис.</w:t>
            </w:r>
            <w:r>
              <w:rPr>
                <w:rFonts w:ascii="Times New Roman" w:eastAsia="Times New Roman" w:hAnsi="Times New Roman" w:cs="Times New Roman"/>
                <w:sz w:val="20"/>
                <w:szCs w:val="20"/>
                <w:lang w:val="uk-UA" w:eastAsia="ru-RU"/>
              </w:rPr>
              <w:t xml:space="preserve"> </w:t>
            </w:r>
            <w:r w:rsidRPr="00327500">
              <w:rPr>
                <w:rFonts w:ascii="Times New Roman" w:eastAsia="Times New Roman" w:hAnsi="Times New Roman" w:cs="Times New Roman"/>
                <w:sz w:val="20"/>
                <w:szCs w:val="20"/>
                <w:lang w:val="uk-UA" w:eastAsia="ru-RU"/>
              </w:rPr>
              <w:t>грн.</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14,5</w:t>
            </w:r>
          </w:p>
        </w:tc>
        <w:tc>
          <w:tcPr>
            <w:tcW w:w="70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14,5</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16,3</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10,9</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10,9</w:t>
            </w:r>
          </w:p>
        </w:tc>
        <w:tc>
          <w:tcPr>
            <w:tcW w:w="727"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10,9</w:t>
            </w:r>
          </w:p>
        </w:tc>
        <w:tc>
          <w:tcPr>
            <w:tcW w:w="240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Соціальний захист дітей-сиріт та дітей, позбавлених батьківського піклування</w:t>
            </w:r>
          </w:p>
        </w:tc>
      </w:tr>
      <w:tr w:rsidR="00327500" w:rsidRPr="00327500" w:rsidTr="00327500">
        <w:tc>
          <w:tcPr>
            <w:tcW w:w="222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Заохочення  у виплаті одноразових премій  обдарованим дітям</w:t>
            </w:r>
          </w:p>
        </w:tc>
        <w:tc>
          <w:tcPr>
            <w:tcW w:w="98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Тис.</w:t>
            </w:r>
            <w:r>
              <w:rPr>
                <w:rFonts w:ascii="Times New Roman" w:eastAsia="Times New Roman" w:hAnsi="Times New Roman" w:cs="Times New Roman"/>
                <w:sz w:val="20"/>
                <w:szCs w:val="20"/>
                <w:lang w:val="uk-UA" w:eastAsia="ru-RU"/>
              </w:rPr>
              <w:t xml:space="preserve"> </w:t>
            </w:r>
            <w:r w:rsidRPr="00327500">
              <w:rPr>
                <w:rFonts w:ascii="Times New Roman" w:eastAsia="Times New Roman" w:hAnsi="Times New Roman" w:cs="Times New Roman"/>
                <w:sz w:val="20"/>
                <w:szCs w:val="20"/>
                <w:lang w:val="uk-UA" w:eastAsia="ru-RU"/>
              </w:rPr>
              <w:t>грн</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5,0</w:t>
            </w:r>
          </w:p>
        </w:tc>
        <w:tc>
          <w:tcPr>
            <w:tcW w:w="70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21,0</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19,5</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9,0</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9,0</w:t>
            </w:r>
          </w:p>
        </w:tc>
        <w:tc>
          <w:tcPr>
            <w:tcW w:w="727"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9,0</w:t>
            </w:r>
          </w:p>
        </w:tc>
        <w:tc>
          <w:tcPr>
            <w:tcW w:w="240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Підвищення   якості освітніх послуг. Створення системи виявлення і підбору обдарованих дітей</w:t>
            </w:r>
          </w:p>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p>
        </w:tc>
      </w:tr>
      <w:tr w:rsidR="00327500" w:rsidRPr="00327500" w:rsidTr="00327500">
        <w:tc>
          <w:tcPr>
            <w:tcW w:w="222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Забезпечення соціальних гарантій дітям  пільгових категорій (діти-сироти, діти, позбавлені батьківського піклування, діти, що перебувають під опікою та піклуванням), забезпечення одягом (у т.ч. шкільною, спортивною формою тощо), взуттям (або відшкодування вартості придбаного одягу і взуття), виплата  матеріальної допомоги</w:t>
            </w:r>
          </w:p>
        </w:tc>
        <w:tc>
          <w:tcPr>
            <w:tcW w:w="98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Тис.</w:t>
            </w:r>
            <w:r>
              <w:rPr>
                <w:rFonts w:ascii="Times New Roman" w:eastAsia="Times New Roman" w:hAnsi="Times New Roman" w:cs="Times New Roman"/>
                <w:sz w:val="20"/>
                <w:szCs w:val="20"/>
                <w:lang w:val="uk-UA" w:eastAsia="ru-RU"/>
              </w:rPr>
              <w:t xml:space="preserve"> </w:t>
            </w:r>
            <w:r w:rsidRPr="00327500">
              <w:rPr>
                <w:rFonts w:ascii="Times New Roman" w:eastAsia="Times New Roman" w:hAnsi="Times New Roman" w:cs="Times New Roman"/>
                <w:sz w:val="20"/>
                <w:szCs w:val="20"/>
                <w:lang w:val="uk-UA" w:eastAsia="ru-RU"/>
              </w:rPr>
              <w:t>грн.</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57,6</w:t>
            </w:r>
          </w:p>
        </w:tc>
        <w:tc>
          <w:tcPr>
            <w:tcW w:w="708"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85,0</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140,0</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140,0</w:t>
            </w:r>
          </w:p>
        </w:tc>
        <w:tc>
          <w:tcPr>
            <w:tcW w:w="709"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140,0</w:t>
            </w:r>
          </w:p>
        </w:tc>
        <w:tc>
          <w:tcPr>
            <w:tcW w:w="727"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140,0</w:t>
            </w:r>
          </w:p>
        </w:tc>
        <w:tc>
          <w:tcPr>
            <w:tcW w:w="2405" w:type="dxa"/>
          </w:tcPr>
          <w:p w:rsidR="00327500" w:rsidRPr="00327500" w:rsidRDefault="00327500" w:rsidP="00327500">
            <w:pPr>
              <w:spacing w:after="0" w:line="240" w:lineRule="auto"/>
              <w:rPr>
                <w:rFonts w:ascii="Times New Roman" w:eastAsia="Times New Roman" w:hAnsi="Times New Roman" w:cs="Times New Roman"/>
                <w:sz w:val="20"/>
                <w:szCs w:val="20"/>
                <w:lang w:val="uk-UA" w:eastAsia="ru-RU"/>
              </w:rPr>
            </w:pPr>
            <w:r w:rsidRPr="00327500">
              <w:rPr>
                <w:rFonts w:ascii="Times New Roman" w:eastAsia="Times New Roman" w:hAnsi="Times New Roman" w:cs="Times New Roman"/>
                <w:sz w:val="20"/>
                <w:szCs w:val="20"/>
                <w:lang w:val="uk-UA" w:eastAsia="ru-RU"/>
              </w:rPr>
              <w:t>Поліпшення та зміцнення стану фізичного та психологічного здоров’я дітей.</w:t>
            </w:r>
          </w:p>
        </w:tc>
      </w:tr>
    </w:tbl>
    <w:p w:rsidR="00327500" w:rsidRDefault="00327500" w:rsidP="00327500">
      <w:pPr>
        <w:spacing w:after="0" w:line="240" w:lineRule="auto"/>
        <w:rPr>
          <w:rFonts w:ascii="Times New Roman" w:eastAsia="Times New Roman" w:hAnsi="Times New Roman" w:cs="Times New Roman"/>
          <w:sz w:val="24"/>
          <w:szCs w:val="24"/>
          <w:lang w:val="uk-UA" w:eastAsia="ru-RU"/>
        </w:rPr>
      </w:pPr>
      <w:r w:rsidRPr="00327500">
        <w:rPr>
          <w:rFonts w:ascii="Times New Roman" w:eastAsia="Times New Roman" w:hAnsi="Times New Roman" w:cs="Times New Roman"/>
          <w:sz w:val="24"/>
          <w:szCs w:val="24"/>
          <w:lang w:val="uk-UA" w:eastAsia="ru-RU"/>
        </w:rPr>
        <w:t xml:space="preserve">                         Секретар  ради                                                        О.М.</w:t>
      </w:r>
      <w:r>
        <w:rPr>
          <w:rFonts w:ascii="Times New Roman" w:eastAsia="Times New Roman" w:hAnsi="Times New Roman" w:cs="Times New Roman"/>
          <w:sz w:val="24"/>
          <w:szCs w:val="24"/>
          <w:lang w:val="uk-UA" w:eastAsia="ru-RU"/>
        </w:rPr>
        <w:t xml:space="preserve"> </w:t>
      </w:r>
      <w:r w:rsidRPr="00327500">
        <w:rPr>
          <w:rFonts w:ascii="Times New Roman" w:eastAsia="Times New Roman" w:hAnsi="Times New Roman" w:cs="Times New Roman"/>
          <w:sz w:val="24"/>
          <w:szCs w:val="24"/>
          <w:lang w:val="uk-UA" w:eastAsia="ru-RU"/>
        </w:rPr>
        <w:t>Ярошенко</w:t>
      </w:r>
    </w:p>
    <w:p w:rsidR="00157049" w:rsidRPr="00157049" w:rsidRDefault="00157049" w:rsidP="00157049">
      <w:pPr>
        <w:suppressAutoHyphens/>
        <w:autoSpaceDE w:val="0"/>
        <w:spacing w:after="0" w:line="240" w:lineRule="auto"/>
        <w:rPr>
          <w:rFonts w:ascii="Times New Roman" w:eastAsia="Times New Roman" w:hAnsi="Times New Roman" w:cs="Times New Roman"/>
          <w:sz w:val="20"/>
          <w:szCs w:val="20"/>
          <w:lang w:val="uk-UA" w:eastAsia="ar-SA"/>
        </w:rPr>
      </w:pPr>
    </w:p>
    <w:p w:rsidR="00157049" w:rsidRDefault="00157049" w:rsidP="00157049">
      <w:pPr>
        <w:spacing w:after="0" w:line="240" w:lineRule="auto"/>
        <w:jc w:val="center"/>
        <w:rPr>
          <w:rFonts w:ascii="Times New Roman" w:eastAsia="Times New Roman" w:hAnsi="Times New Roman" w:cs="Times New Roman"/>
          <w:sz w:val="32"/>
          <w:szCs w:val="20"/>
          <w:lang w:val="uk-UA" w:eastAsia="uk-UA"/>
        </w:rPr>
      </w:pPr>
      <w:r>
        <w:rPr>
          <w:rFonts w:ascii="Times New Roman" w:eastAsia="Times New Roman" w:hAnsi="Times New Roman" w:cs="Times New Roman"/>
          <w:noProof/>
          <w:sz w:val="20"/>
          <w:szCs w:val="20"/>
          <w:lang w:eastAsia="ru-RU"/>
        </w:rPr>
        <w:drawing>
          <wp:anchor distT="0" distB="0" distL="114300" distR="114300" simplePos="0" relativeHeight="251665408" behindDoc="0" locked="0" layoutInCell="1" allowOverlap="1" wp14:anchorId="74DFE5EB" wp14:editId="4C847011">
            <wp:simplePos x="0" y="0"/>
            <wp:positionH relativeFrom="column">
              <wp:posOffset>2938145</wp:posOffset>
            </wp:positionH>
            <wp:positionV relativeFrom="paragraph">
              <wp:posOffset>321945</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049" w:rsidRDefault="00157049" w:rsidP="00157049">
      <w:pPr>
        <w:spacing w:after="0" w:line="240" w:lineRule="auto"/>
        <w:jc w:val="center"/>
        <w:rPr>
          <w:rFonts w:ascii="Times New Roman" w:eastAsia="Times New Roman" w:hAnsi="Times New Roman" w:cs="Times New Roman"/>
          <w:sz w:val="32"/>
          <w:szCs w:val="20"/>
          <w:lang w:val="uk-UA" w:eastAsia="uk-UA"/>
        </w:rPr>
      </w:pPr>
    </w:p>
    <w:p w:rsidR="00157049" w:rsidRPr="00157049" w:rsidRDefault="00157049" w:rsidP="00157049">
      <w:pPr>
        <w:spacing w:after="0" w:line="240" w:lineRule="auto"/>
        <w:jc w:val="center"/>
        <w:rPr>
          <w:rFonts w:ascii="Times New Roman" w:eastAsia="Times New Roman" w:hAnsi="Times New Roman" w:cs="Times New Roman"/>
          <w:sz w:val="32"/>
          <w:szCs w:val="20"/>
          <w:lang w:val="uk-UA" w:eastAsia="uk-UA"/>
        </w:rPr>
      </w:pPr>
      <w:r w:rsidRPr="00157049">
        <w:rPr>
          <w:rFonts w:ascii="Times New Roman" w:eastAsia="Times New Roman" w:hAnsi="Times New Roman" w:cs="Times New Roman"/>
          <w:sz w:val="32"/>
          <w:szCs w:val="20"/>
          <w:lang w:val="uk-UA" w:eastAsia="uk-UA"/>
        </w:rPr>
        <w:t>У К Р А Ї Н А</w:t>
      </w:r>
    </w:p>
    <w:p w:rsidR="00157049" w:rsidRPr="00157049" w:rsidRDefault="00157049" w:rsidP="00157049">
      <w:pPr>
        <w:spacing w:after="0" w:line="240" w:lineRule="auto"/>
        <w:jc w:val="center"/>
        <w:rPr>
          <w:rFonts w:ascii="Times New Roman" w:eastAsia="Times New Roman" w:hAnsi="Times New Roman" w:cs="Times New Roman"/>
          <w:sz w:val="28"/>
          <w:szCs w:val="20"/>
          <w:lang w:val="uk-UA" w:eastAsia="uk-UA"/>
        </w:rPr>
      </w:pPr>
      <w:r w:rsidRPr="00157049">
        <w:rPr>
          <w:rFonts w:ascii="Times New Roman" w:eastAsia="Times New Roman" w:hAnsi="Times New Roman" w:cs="Times New Roman"/>
          <w:sz w:val="28"/>
          <w:szCs w:val="20"/>
          <w:lang w:val="uk-UA" w:eastAsia="uk-UA"/>
        </w:rPr>
        <w:t>Зеленодольська об’єднана територіальна громада</w:t>
      </w:r>
    </w:p>
    <w:p w:rsidR="00157049" w:rsidRPr="00157049" w:rsidRDefault="00157049" w:rsidP="00157049">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157049">
        <w:rPr>
          <w:rFonts w:ascii="Times New Roman" w:eastAsia="Times New Roman" w:hAnsi="Times New Roman" w:cs="Times New Roman"/>
          <w:sz w:val="28"/>
          <w:szCs w:val="20"/>
          <w:lang w:eastAsia="ar-SA"/>
        </w:rPr>
        <w:lastRenderedPageBreak/>
        <w:t>Апостолівського району Дніпропетровської області</w:t>
      </w:r>
    </w:p>
    <w:p w:rsidR="00157049" w:rsidRPr="00157049" w:rsidRDefault="00157049" w:rsidP="00157049">
      <w:pPr>
        <w:suppressAutoHyphens/>
        <w:autoSpaceDE w:val="0"/>
        <w:spacing w:after="0" w:line="240" w:lineRule="auto"/>
        <w:jc w:val="center"/>
        <w:rPr>
          <w:rFonts w:ascii="Times New Roman" w:eastAsia="Times New Roman" w:hAnsi="Times New Roman" w:cs="Times New Roman"/>
          <w:sz w:val="28"/>
          <w:szCs w:val="20"/>
          <w:lang w:val="uk-UA" w:eastAsia="ar-SA"/>
        </w:rPr>
      </w:pPr>
      <w:r w:rsidRPr="00157049">
        <w:rPr>
          <w:rFonts w:ascii="Times New Roman" w:eastAsia="Times New Roman" w:hAnsi="Times New Roman" w:cs="Times New Roman"/>
          <w:sz w:val="28"/>
          <w:szCs w:val="20"/>
          <w:lang w:val="uk-UA" w:eastAsia="ar-SA"/>
        </w:rPr>
        <w:t>Орган місцевого самоврядування</w:t>
      </w:r>
    </w:p>
    <w:p w:rsidR="00157049" w:rsidRPr="00157049" w:rsidRDefault="00157049" w:rsidP="00157049">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157049">
        <w:rPr>
          <w:rFonts w:ascii="Cambria" w:eastAsia="Times New Roman" w:hAnsi="Cambria" w:cs="Times New Roman"/>
          <w:bCs/>
          <w:kern w:val="32"/>
          <w:sz w:val="28"/>
          <w:szCs w:val="28"/>
          <w:lang w:eastAsia="ar-SA"/>
        </w:rPr>
        <w:t>Р І Ш Е Н Н Я</w:t>
      </w:r>
    </w:p>
    <w:p w:rsidR="00157049" w:rsidRPr="00157049" w:rsidRDefault="00157049" w:rsidP="00157049">
      <w:pPr>
        <w:suppressAutoHyphens/>
        <w:autoSpaceDE w:val="0"/>
        <w:spacing w:after="0" w:line="240" w:lineRule="auto"/>
        <w:jc w:val="center"/>
        <w:rPr>
          <w:rFonts w:ascii="Times New Roman" w:eastAsia="Times New Roman" w:hAnsi="Times New Roman" w:cs="Times New Roman"/>
          <w:sz w:val="32"/>
          <w:szCs w:val="20"/>
          <w:lang w:val="uk-UA" w:eastAsia="ar-SA"/>
        </w:rPr>
      </w:pPr>
      <w:r w:rsidRPr="00157049">
        <w:rPr>
          <w:rFonts w:ascii="Times New Roman" w:eastAsia="Times New Roman" w:hAnsi="Times New Roman" w:cs="Times New Roman"/>
          <w:sz w:val="32"/>
          <w:szCs w:val="20"/>
          <w:lang w:val="uk-UA" w:eastAsia="ar-SA"/>
        </w:rPr>
        <w:t>Зеленодольської міської ради</w:t>
      </w:r>
    </w:p>
    <w:p w:rsidR="00157049" w:rsidRPr="00157049" w:rsidRDefault="00157049" w:rsidP="00157049">
      <w:pPr>
        <w:suppressAutoHyphens/>
        <w:autoSpaceDE w:val="0"/>
        <w:spacing w:after="0" w:line="240" w:lineRule="auto"/>
        <w:jc w:val="center"/>
        <w:rPr>
          <w:rFonts w:ascii="Times New Roman" w:eastAsia="Times New Roman" w:hAnsi="Times New Roman" w:cs="Times New Roman"/>
          <w:sz w:val="28"/>
          <w:szCs w:val="28"/>
          <w:lang w:val="uk-UA" w:eastAsia="ar-SA"/>
        </w:rPr>
      </w:pPr>
      <w:r w:rsidRPr="00157049">
        <w:rPr>
          <w:rFonts w:ascii="Times New Roman" w:eastAsia="Times New Roman" w:hAnsi="Times New Roman" w:cs="Times New Roman"/>
          <w:sz w:val="28"/>
          <w:szCs w:val="28"/>
          <w:lang w:val="uk-UA" w:eastAsia="ar-SA"/>
        </w:rPr>
        <w:t xml:space="preserve">54 сесія </w:t>
      </w:r>
      <w:r w:rsidRPr="00157049">
        <w:rPr>
          <w:rFonts w:ascii="Times New Roman" w:eastAsia="Times New Roman" w:hAnsi="Times New Roman" w:cs="Times New Roman"/>
          <w:sz w:val="28"/>
          <w:szCs w:val="28"/>
          <w:lang w:val="en-US" w:eastAsia="ar-SA"/>
        </w:rPr>
        <w:t>VII</w:t>
      </w:r>
      <w:r w:rsidRPr="00157049">
        <w:rPr>
          <w:rFonts w:ascii="Times New Roman" w:eastAsia="Times New Roman" w:hAnsi="Times New Roman" w:cs="Times New Roman"/>
          <w:sz w:val="28"/>
          <w:szCs w:val="28"/>
          <w:lang w:val="uk-UA" w:eastAsia="ar-SA"/>
        </w:rPr>
        <w:t xml:space="preserve"> скликання</w:t>
      </w:r>
    </w:p>
    <w:p w:rsidR="00157049" w:rsidRPr="00157049" w:rsidRDefault="00157049" w:rsidP="00157049">
      <w:pPr>
        <w:suppressAutoHyphens/>
        <w:autoSpaceDE w:val="0"/>
        <w:spacing w:after="0" w:line="240" w:lineRule="auto"/>
        <w:rPr>
          <w:rFonts w:ascii="Times New Roman" w:eastAsia="Times New Roman" w:hAnsi="Times New Roman" w:cs="Times New Roman"/>
          <w:sz w:val="20"/>
          <w:szCs w:val="20"/>
          <w:lang w:val="uk-UA" w:eastAsia="ar-SA"/>
        </w:rPr>
      </w:pPr>
    </w:p>
    <w:p w:rsidR="00157049" w:rsidRPr="00157049" w:rsidRDefault="00157049" w:rsidP="00157049">
      <w:pPr>
        <w:suppressAutoHyphens/>
        <w:autoSpaceDE w:val="0"/>
        <w:spacing w:after="0" w:line="240" w:lineRule="auto"/>
        <w:rPr>
          <w:rFonts w:ascii="Times New Roman" w:eastAsia="Times New Roman" w:hAnsi="Times New Roman" w:cs="Times New Roman"/>
          <w:sz w:val="28"/>
          <w:szCs w:val="28"/>
          <w:lang w:val="uk-UA" w:eastAsia="ar-SA"/>
        </w:rPr>
      </w:pPr>
      <w:r w:rsidRPr="00157049">
        <w:rPr>
          <w:rFonts w:ascii="Times New Roman" w:eastAsia="Times New Roman" w:hAnsi="Times New Roman" w:cs="Times New Roman"/>
          <w:sz w:val="28"/>
          <w:szCs w:val="28"/>
          <w:lang w:val="uk-UA" w:eastAsia="ar-SA"/>
        </w:rPr>
        <w:t>19 грудня 2018 року                                                                     №  909</w:t>
      </w:r>
    </w:p>
    <w:p w:rsidR="00157049" w:rsidRPr="00157049" w:rsidRDefault="00157049" w:rsidP="00157049">
      <w:pPr>
        <w:suppressAutoHyphens/>
        <w:autoSpaceDE w:val="0"/>
        <w:spacing w:after="0" w:line="240" w:lineRule="auto"/>
        <w:rPr>
          <w:rFonts w:ascii="Times New Roman" w:eastAsia="Times New Roman" w:hAnsi="Times New Roman" w:cs="Times New Roman"/>
          <w:i/>
          <w:sz w:val="28"/>
          <w:szCs w:val="28"/>
          <w:lang w:val="uk-UA" w:eastAsia="ar-SA"/>
        </w:rPr>
      </w:pPr>
    </w:p>
    <w:p w:rsidR="00157049" w:rsidRPr="009A3DE9" w:rsidRDefault="00157049" w:rsidP="00157049">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9A3DE9">
        <w:rPr>
          <w:rFonts w:ascii="Times New Roman" w:eastAsia="Times New Roman" w:hAnsi="Times New Roman" w:cs="Bookman Old Style"/>
          <w:b/>
          <w:i/>
          <w:sz w:val="28"/>
          <w:szCs w:val="28"/>
          <w:lang w:val="uk-UA" w:eastAsia="ar-SA"/>
        </w:rPr>
        <w:t xml:space="preserve">Про бюджет об’єднаної територіальної </w:t>
      </w:r>
    </w:p>
    <w:p w:rsidR="00157049" w:rsidRPr="009A3DE9" w:rsidRDefault="00157049" w:rsidP="00157049">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9A3DE9">
        <w:rPr>
          <w:rFonts w:ascii="Times New Roman" w:eastAsia="Times New Roman" w:hAnsi="Times New Roman" w:cs="Bookman Old Style"/>
          <w:b/>
          <w:i/>
          <w:sz w:val="28"/>
          <w:szCs w:val="28"/>
          <w:lang w:val="uk-UA" w:eastAsia="ar-SA"/>
        </w:rPr>
        <w:t>громади на 2019 рік</w:t>
      </w:r>
    </w:p>
    <w:p w:rsidR="00157049" w:rsidRPr="00157049" w:rsidRDefault="00157049" w:rsidP="00157049">
      <w:pPr>
        <w:suppressAutoHyphens/>
        <w:autoSpaceDE w:val="0"/>
        <w:spacing w:after="0" w:line="240" w:lineRule="auto"/>
        <w:jc w:val="center"/>
        <w:rPr>
          <w:rFonts w:ascii="Times New Roman" w:eastAsia="Times New Roman" w:hAnsi="Times New Roman" w:cs="Times New Roman"/>
          <w:sz w:val="20"/>
          <w:szCs w:val="20"/>
          <w:lang w:val="uk-UA" w:eastAsia="ar-SA"/>
        </w:rPr>
      </w:pP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 xml:space="preserve">Відповідно до Конституції України, керуючись Бюджетним кодексом України, Законом України «Про місцеве самоврядування в Україні», враховуючи висновки постійних комісій міської ради,  міська рада </w:t>
      </w:r>
      <w:r w:rsidRPr="00157049">
        <w:rPr>
          <w:rFonts w:ascii="Times New Roman" w:eastAsia="Times New Roman" w:hAnsi="Times New Roman" w:cs="Times New Roman"/>
          <w:b/>
          <w:sz w:val="28"/>
          <w:szCs w:val="28"/>
          <w:lang w:val="uk-UA" w:eastAsia="uk-UA"/>
        </w:rPr>
        <w:t>вирішила</w:t>
      </w:r>
      <w:r w:rsidRPr="00157049">
        <w:rPr>
          <w:rFonts w:ascii="Times New Roman" w:eastAsia="Times New Roman" w:hAnsi="Times New Roman" w:cs="Times New Roman"/>
          <w:sz w:val="28"/>
          <w:szCs w:val="28"/>
          <w:lang w:val="uk-UA" w:eastAsia="uk-UA"/>
        </w:rPr>
        <w:t>:</w:t>
      </w:r>
      <w:r w:rsidRPr="00157049">
        <w:rPr>
          <w:rFonts w:ascii="Times New Roman" w:eastAsia="Times New Roman" w:hAnsi="Times New Roman" w:cs="Times New Roman"/>
          <w:sz w:val="28"/>
          <w:szCs w:val="28"/>
          <w:lang w:val="uk-UA" w:eastAsia="uk-UA"/>
        </w:rPr>
        <w:br/>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 Визначити на 2019 рік:</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bCs/>
          <w:sz w:val="28"/>
          <w:szCs w:val="28"/>
          <w:lang w:val="uk-UA" w:eastAsia="uk-UA"/>
        </w:rPr>
        <w:t>доходи</w:t>
      </w:r>
      <w:r w:rsidRPr="00157049">
        <w:rPr>
          <w:rFonts w:ascii="Times New Roman" w:eastAsia="Times New Roman" w:hAnsi="Times New Roman" w:cs="Times New Roman"/>
          <w:sz w:val="28"/>
          <w:szCs w:val="28"/>
          <w:lang w:val="uk-UA" w:eastAsia="uk-UA"/>
        </w:rPr>
        <w:t xml:space="preserve"> бюджету об’єднаної територіальної громади у сумі 133 649 423 гривні, у тому числі доходи загального фонду бюджету об’єднаної територіальної громади – 121 882 864 гривень та доходи спеціального фонду місцевого бюджету – 11 766 559  гривень згідно з додатком 1 до цього рішення;</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bCs/>
          <w:sz w:val="28"/>
          <w:szCs w:val="28"/>
          <w:lang w:val="uk-UA" w:eastAsia="uk-UA"/>
        </w:rPr>
        <w:t>видатки</w:t>
      </w:r>
      <w:r w:rsidRPr="00157049">
        <w:rPr>
          <w:rFonts w:ascii="Times New Roman" w:eastAsia="Times New Roman" w:hAnsi="Times New Roman" w:cs="Times New Roman"/>
          <w:sz w:val="28"/>
          <w:szCs w:val="28"/>
          <w:lang w:val="uk-UA" w:eastAsia="uk-UA"/>
        </w:rPr>
        <w:t xml:space="preserve"> бюджету об’єднаної територіальної громади у сумі</w:t>
      </w:r>
      <w:r w:rsidRPr="00157049">
        <w:rPr>
          <w:rFonts w:ascii="Times New Roman" w:eastAsia="Times New Roman" w:hAnsi="Times New Roman" w:cs="Times New Roman"/>
          <w:i/>
          <w:iCs/>
          <w:sz w:val="28"/>
          <w:szCs w:val="28"/>
          <w:vertAlign w:val="superscript"/>
          <w:lang w:val="uk-UA" w:eastAsia="uk-UA"/>
        </w:rPr>
        <w:t xml:space="preserve">                       </w:t>
      </w:r>
      <w:r w:rsidRPr="00157049">
        <w:rPr>
          <w:rFonts w:ascii="Times New Roman" w:eastAsia="Times New Roman" w:hAnsi="Times New Roman" w:cs="Times New Roman"/>
          <w:sz w:val="28"/>
          <w:szCs w:val="28"/>
          <w:lang w:val="uk-UA" w:eastAsia="uk-UA"/>
        </w:rPr>
        <w:t>133 649 423 гривні, у тому числі видатки загального фонду бюджету об’єднаної територіальної громади – 121 838 558 гривень та видатки спеціального фонду місцевого бюджету – 11 810 865 гривень;</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bCs/>
          <w:sz w:val="28"/>
          <w:szCs w:val="28"/>
          <w:lang w:val="uk-UA" w:eastAsia="uk-UA"/>
        </w:rPr>
        <w:t>профіцит</w:t>
      </w:r>
      <w:r w:rsidRPr="00157049">
        <w:rPr>
          <w:rFonts w:ascii="Times New Roman" w:eastAsia="Times New Roman" w:hAnsi="Times New Roman" w:cs="Times New Roman"/>
          <w:sz w:val="28"/>
          <w:szCs w:val="28"/>
          <w:lang w:val="uk-UA" w:eastAsia="uk-UA"/>
        </w:rPr>
        <w:t xml:space="preserve"> за загальним фондом бюджету об’єднаної територіальної громади у сумі 44 306 гривень згідно з додатком 2 до цього рішення;</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bCs/>
          <w:sz w:val="28"/>
          <w:szCs w:val="28"/>
          <w:lang w:val="uk-UA" w:eastAsia="uk-UA"/>
        </w:rPr>
        <w:t xml:space="preserve">дефіцит </w:t>
      </w:r>
      <w:r w:rsidRPr="00157049">
        <w:rPr>
          <w:rFonts w:ascii="Times New Roman" w:eastAsia="Times New Roman" w:hAnsi="Times New Roman" w:cs="Times New Roman"/>
          <w:sz w:val="28"/>
          <w:szCs w:val="28"/>
          <w:lang w:val="uk-UA" w:eastAsia="uk-UA"/>
        </w:rPr>
        <w:t>за спеціальним фондом бюджету об’єднаної територіальної громади у сумі 44 306 гривень згідно з додатком 2 до цього рішення;</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bCs/>
          <w:sz w:val="28"/>
          <w:szCs w:val="28"/>
          <w:lang w:val="uk-UA" w:eastAsia="uk-UA"/>
        </w:rPr>
        <w:t xml:space="preserve">оборотний залишок бюджетних коштів </w:t>
      </w:r>
      <w:r w:rsidRPr="00157049">
        <w:rPr>
          <w:rFonts w:ascii="Times New Roman" w:eastAsia="Times New Roman" w:hAnsi="Times New Roman" w:cs="Times New Roman"/>
          <w:sz w:val="28"/>
          <w:szCs w:val="28"/>
          <w:lang w:val="uk-UA" w:eastAsia="uk-UA"/>
        </w:rPr>
        <w:t>бюджету об’єднаної територіальної громади у розмірі 15 000 гривень, що становить 0,01 відсотків видатків загального фонду бюджету об’єднаної територіальної громади, визначених цим пунктом.</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2.</w:t>
      </w:r>
      <w:r w:rsidRPr="00157049">
        <w:rPr>
          <w:rFonts w:ascii="Times New Roman" w:eastAsia="Times New Roman" w:hAnsi="Times New Roman" w:cs="Times New Roman"/>
          <w:bCs/>
          <w:sz w:val="28"/>
          <w:szCs w:val="28"/>
          <w:lang w:val="uk-UA" w:eastAsia="uk-UA"/>
        </w:rPr>
        <w:t xml:space="preserve"> </w:t>
      </w:r>
      <w:r w:rsidRPr="00157049">
        <w:rPr>
          <w:rFonts w:ascii="Times New Roman" w:eastAsia="Times New Roman" w:hAnsi="Times New Roman" w:cs="Times New Roman"/>
          <w:sz w:val="28"/>
          <w:szCs w:val="28"/>
          <w:lang w:val="uk-UA" w:eastAsia="uk-UA"/>
        </w:rPr>
        <w:t xml:space="preserve">Затвердити </w:t>
      </w:r>
      <w:r w:rsidRPr="00157049">
        <w:rPr>
          <w:rFonts w:ascii="Times New Roman" w:eastAsia="Times New Roman" w:hAnsi="Times New Roman" w:cs="Times New Roman"/>
          <w:bCs/>
          <w:sz w:val="28"/>
          <w:szCs w:val="28"/>
          <w:lang w:val="uk-UA" w:eastAsia="uk-UA"/>
        </w:rPr>
        <w:t>бюджетні призначення</w:t>
      </w:r>
      <w:r w:rsidRPr="00157049">
        <w:rPr>
          <w:rFonts w:ascii="Times New Roman" w:eastAsia="Times New Roman" w:hAnsi="Times New Roman" w:cs="Times New Roman"/>
          <w:sz w:val="28"/>
          <w:szCs w:val="28"/>
          <w:lang w:val="uk-UA" w:eastAsia="uk-UA"/>
        </w:rPr>
        <w:t xml:space="preserve"> головним розпорядникам коштів бюджету об’єднаної територіальної громади на 2019 рік у розрізі відповідальних виконавців за бюджетними програмами згідно з додатком 3 до цього рішення.</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3.</w:t>
      </w:r>
      <w:r w:rsidRPr="00157049">
        <w:rPr>
          <w:rFonts w:ascii="Times New Roman" w:eastAsia="Times New Roman" w:hAnsi="Times New Roman" w:cs="Times New Roman"/>
          <w:bCs/>
          <w:sz w:val="28"/>
          <w:szCs w:val="28"/>
          <w:lang w:val="uk-UA" w:eastAsia="uk-UA"/>
        </w:rPr>
        <w:t xml:space="preserve"> </w:t>
      </w:r>
      <w:r w:rsidRPr="00157049">
        <w:rPr>
          <w:rFonts w:ascii="Times New Roman" w:eastAsia="Times New Roman" w:hAnsi="Times New Roman" w:cs="Times New Roman"/>
          <w:sz w:val="28"/>
          <w:szCs w:val="28"/>
          <w:lang w:val="uk-UA" w:eastAsia="uk-UA"/>
        </w:rPr>
        <w:t xml:space="preserve">Затвердити на 2019 рік </w:t>
      </w:r>
      <w:r w:rsidRPr="00157049">
        <w:rPr>
          <w:rFonts w:ascii="Times New Roman" w:eastAsia="Times New Roman" w:hAnsi="Times New Roman" w:cs="Times New Roman"/>
          <w:bCs/>
          <w:sz w:val="28"/>
          <w:szCs w:val="28"/>
          <w:lang w:val="uk-UA" w:eastAsia="uk-UA"/>
        </w:rPr>
        <w:t>міжбюджетні трансферти</w:t>
      </w:r>
      <w:r w:rsidRPr="00157049">
        <w:rPr>
          <w:rFonts w:ascii="Times New Roman" w:eastAsia="Times New Roman" w:hAnsi="Times New Roman" w:cs="Times New Roman"/>
          <w:sz w:val="28"/>
          <w:szCs w:val="28"/>
          <w:lang w:val="uk-UA" w:eastAsia="uk-UA"/>
        </w:rPr>
        <w:t xml:space="preserve"> згідно з додатком 4 до цього рішення.</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 xml:space="preserve">4. Затвердити </w:t>
      </w:r>
      <w:r w:rsidRPr="00157049">
        <w:rPr>
          <w:rFonts w:ascii="Times New Roman" w:eastAsia="Times New Roman" w:hAnsi="Times New Roman" w:cs="Times New Roman"/>
          <w:bCs/>
          <w:sz w:val="28"/>
          <w:szCs w:val="28"/>
          <w:lang w:val="uk-UA" w:eastAsia="uk-UA"/>
        </w:rPr>
        <w:t>розподіл витрат бюджету об’єднаної територіальної громади на реалізацію міських програм</w:t>
      </w:r>
      <w:r w:rsidRPr="00157049">
        <w:rPr>
          <w:rFonts w:ascii="Times New Roman" w:eastAsia="Times New Roman" w:hAnsi="Times New Roman" w:cs="Times New Roman"/>
          <w:sz w:val="28"/>
          <w:szCs w:val="28"/>
          <w:lang w:val="uk-UA" w:eastAsia="uk-UA"/>
        </w:rPr>
        <w:t xml:space="preserve"> у сумі 23 891 407 гривень згідно з додатком 5 до цього рішення.</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lastRenderedPageBreak/>
        <w:t>5. Установити, що у загальному фонді бюджету об’єднаної територіальної громади на 2019 рік до доходів належать надходження, визначені статтею 64 Бюджетного кодексу України.</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6. Установити, що джерелами формування спеціального фонду бюджету об’єднаної територіальної громади на 2019 рік:</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 у частині доходів є надходження, визначені статтею 69</w:t>
      </w:r>
      <w:r w:rsidRPr="00157049">
        <w:rPr>
          <w:rFonts w:ascii="Times New Roman" w:eastAsia="Times New Roman" w:hAnsi="Times New Roman" w:cs="Times New Roman"/>
          <w:sz w:val="28"/>
          <w:szCs w:val="28"/>
          <w:vertAlign w:val="superscript"/>
          <w:lang w:val="uk-UA" w:eastAsia="uk-UA"/>
        </w:rPr>
        <w:t>1</w:t>
      </w:r>
      <w:r w:rsidRPr="00157049">
        <w:rPr>
          <w:rFonts w:ascii="Times New Roman" w:eastAsia="Times New Roman" w:hAnsi="Times New Roman" w:cs="Times New Roman"/>
          <w:sz w:val="28"/>
          <w:szCs w:val="28"/>
          <w:lang w:val="uk-UA" w:eastAsia="uk-UA"/>
        </w:rPr>
        <w:t>;</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2) у частині фінансування є надходження, визначені пунктом 10 частини першої статті 71 Бюджетного кодексу України.</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7. Визначити на 2019 рік відповідно до статті 55 Бюджетного кодексу України захищеними видатками бюджету об’єднаної територіальної громади видатки загального фонду на:</w:t>
      </w:r>
    </w:p>
    <w:p w:rsidR="00157049" w:rsidRPr="00157049" w:rsidRDefault="00157049" w:rsidP="00157049">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ar-SA"/>
        </w:rPr>
        <w:t>оплату праці працівників бюджетних установ;</w:t>
      </w:r>
    </w:p>
    <w:p w:rsidR="00157049" w:rsidRPr="00157049" w:rsidRDefault="00157049" w:rsidP="00157049">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ar-SA"/>
        </w:rPr>
      </w:pPr>
      <w:bookmarkStart w:id="3" w:name="n900"/>
      <w:bookmarkEnd w:id="3"/>
      <w:r w:rsidRPr="00157049">
        <w:rPr>
          <w:rFonts w:ascii="Times New Roman" w:eastAsia="Times New Roman" w:hAnsi="Times New Roman" w:cs="Times New Roman"/>
          <w:sz w:val="28"/>
          <w:szCs w:val="28"/>
          <w:lang w:val="uk-UA" w:eastAsia="ar-SA"/>
        </w:rPr>
        <w:t>нарахування на заробітну плату;</w:t>
      </w:r>
    </w:p>
    <w:p w:rsidR="00157049" w:rsidRPr="00157049" w:rsidRDefault="00157049" w:rsidP="00157049">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ar-SA"/>
        </w:rPr>
      </w:pPr>
      <w:bookmarkStart w:id="4" w:name="n901"/>
      <w:bookmarkEnd w:id="4"/>
      <w:r w:rsidRPr="00157049">
        <w:rPr>
          <w:rFonts w:ascii="Times New Roman" w:eastAsia="Times New Roman" w:hAnsi="Times New Roman" w:cs="Times New Roman"/>
          <w:sz w:val="28"/>
          <w:szCs w:val="28"/>
          <w:lang w:val="uk-UA" w:eastAsia="ar-SA"/>
        </w:rPr>
        <w:t>придбання медикаментів та перев'язувальних матеріалів;</w:t>
      </w:r>
    </w:p>
    <w:p w:rsidR="00157049" w:rsidRPr="00157049" w:rsidRDefault="00157049" w:rsidP="00157049">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ar-SA"/>
        </w:rPr>
      </w:pPr>
      <w:bookmarkStart w:id="5" w:name="n902"/>
      <w:bookmarkEnd w:id="5"/>
      <w:r w:rsidRPr="00157049">
        <w:rPr>
          <w:rFonts w:ascii="Times New Roman" w:eastAsia="Times New Roman" w:hAnsi="Times New Roman" w:cs="Times New Roman"/>
          <w:sz w:val="28"/>
          <w:szCs w:val="28"/>
          <w:lang w:val="uk-UA" w:eastAsia="ar-SA"/>
        </w:rPr>
        <w:t>забезпечення продуктами харчування;</w:t>
      </w:r>
    </w:p>
    <w:p w:rsidR="00157049" w:rsidRPr="00157049" w:rsidRDefault="00157049" w:rsidP="00157049">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ar-SA"/>
        </w:rPr>
      </w:pPr>
      <w:bookmarkStart w:id="6" w:name="n903"/>
      <w:bookmarkEnd w:id="6"/>
      <w:r w:rsidRPr="00157049">
        <w:rPr>
          <w:rFonts w:ascii="Times New Roman" w:eastAsia="Times New Roman" w:hAnsi="Times New Roman" w:cs="Times New Roman"/>
          <w:sz w:val="28"/>
          <w:szCs w:val="28"/>
          <w:lang w:val="uk-UA" w:eastAsia="ar-SA"/>
        </w:rPr>
        <w:t>оплату комунальних послуг та енергоносіїв;</w:t>
      </w:r>
    </w:p>
    <w:p w:rsidR="00157049" w:rsidRPr="00157049" w:rsidRDefault="00157049" w:rsidP="00157049">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ar-SA"/>
        </w:rPr>
      </w:pPr>
      <w:bookmarkStart w:id="7" w:name="n904"/>
      <w:bookmarkStart w:id="8" w:name="n905"/>
      <w:bookmarkEnd w:id="7"/>
      <w:bookmarkEnd w:id="8"/>
      <w:r w:rsidRPr="00157049">
        <w:rPr>
          <w:rFonts w:ascii="Times New Roman" w:eastAsia="Times New Roman" w:hAnsi="Times New Roman" w:cs="Times New Roman"/>
          <w:sz w:val="28"/>
          <w:szCs w:val="28"/>
          <w:lang w:val="uk-UA" w:eastAsia="ar-SA"/>
        </w:rPr>
        <w:t>поточні трансферти населенню;</w:t>
      </w:r>
    </w:p>
    <w:p w:rsidR="00157049" w:rsidRPr="00157049" w:rsidRDefault="00157049" w:rsidP="00157049">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ar-SA"/>
        </w:rPr>
      </w:pPr>
      <w:bookmarkStart w:id="9" w:name="n906"/>
      <w:bookmarkEnd w:id="9"/>
      <w:r w:rsidRPr="00157049">
        <w:rPr>
          <w:rFonts w:ascii="Times New Roman" w:eastAsia="Times New Roman" w:hAnsi="Times New Roman" w:cs="Times New Roman"/>
          <w:sz w:val="28"/>
          <w:szCs w:val="28"/>
          <w:lang w:val="uk-UA" w:eastAsia="ar-SA"/>
        </w:rPr>
        <w:t>поточні трансферти місцевим бюджетам.</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8.</w:t>
      </w:r>
      <w:r w:rsidRPr="00157049">
        <w:rPr>
          <w:rFonts w:ascii="Times New Roman" w:eastAsia="Times New Roman" w:hAnsi="Times New Roman" w:cs="Times New Roman"/>
          <w:b/>
          <w:bCs/>
          <w:sz w:val="28"/>
          <w:szCs w:val="28"/>
          <w:lang w:val="uk-UA" w:eastAsia="uk-UA"/>
        </w:rPr>
        <w:t xml:space="preserve"> </w:t>
      </w:r>
      <w:r w:rsidRPr="00157049">
        <w:rPr>
          <w:rFonts w:ascii="Times New Roman" w:eastAsia="Times New Roman" w:hAnsi="Times New Roman" w:cs="Times New Roman"/>
          <w:sz w:val="28"/>
          <w:szCs w:val="28"/>
          <w:lang w:val="uk-UA" w:eastAsia="uk-UA"/>
        </w:rPr>
        <w:t xml:space="preserve">Відповідно до статті 16 Бюджетного кодексу України надати право міському голові здійснювати на конкурсних засадах розміщення тимчасово вільних коштів бюджету об’єднаної територіальної громади на депозитах, з подальшим  їх повернення до кінця бюджетного періоду, а також </w:t>
      </w:r>
      <w:r w:rsidRPr="00157049">
        <w:rPr>
          <w:rFonts w:ascii="Times New Roman" w:eastAsia="Times New Roman" w:hAnsi="Times New Roman" w:cs="Times New Roman"/>
          <w:sz w:val="28"/>
          <w:szCs w:val="28"/>
          <w:shd w:val="clear" w:color="auto" w:fill="FFFFFF"/>
          <w:lang w:val="uk-UA" w:eastAsia="uk-UA"/>
        </w:rPr>
        <w:t>шляхом придбання державних цінних паперів.</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9. Відповідно до статей 43, 73 Бюджетного кодексу України надати право виконавчому комітетові міської ради в особі міського голови отримувати в порядку, визначеному Кабінетом Міністрів України, позики на покриття тимчасових касових розривів бюджету об’єднаної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10.</w:t>
      </w:r>
      <w:r w:rsidRPr="00157049">
        <w:rPr>
          <w:rFonts w:ascii="Times New Roman" w:eastAsia="Times New Roman" w:hAnsi="Times New Roman" w:cs="Times New Roman"/>
          <w:b/>
          <w:bCs/>
          <w:sz w:val="28"/>
          <w:szCs w:val="28"/>
          <w:lang w:val="uk-UA" w:eastAsia="uk-UA"/>
        </w:rPr>
        <w:t xml:space="preserve"> </w:t>
      </w:r>
      <w:r w:rsidRPr="00157049">
        <w:rPr>
          <w:rFonts w:ascii="Times New Roman" w:eastAsia="Times New Roman" w:hAnsi="Times New Roman" w:cs="Times New Roman"/>
          <w:sz w:val="28"/>
          <w:szCs w:val="28"/>
          <w:lang w:val="uk-UA" w:eastAsia="uk-UA"/>
        </w:rPr>
        <w:t>На виконання вимог наказу Міністерства фінансів України від                 26 серпня 2014 року №836 «Про деякі питання запровадження програмно-цільового методу складання та виконання місцевих бюджетів» головним розпорядникам коштів бюджету об’єднаної територіальної громади забезпечити:</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 затвердження паспортів бюджетних програм протягом 45 днів з дня набрання чинності цим рішенням;</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lastRenderedPageBreak/>
        <w:t>3) доступність інформації про бюджет відповідно до законодавства, а саме:</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2019 року;</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оприлюднення паспортів бюджетних програм у триденний строк з дня затвердження таких документів;</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4)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11. Відповідно до статті 23 Бюджетного кодексу України надати право виконавчому комітетові міської ради в особі міського голови у процесі виконання бюджету об’єднаної територіальної громади протягом бюджетного року здійснювати за погодженням з постійною комісію міської ради з питань соціального-економічного розвитку міста, інвестиційної політики, планування бюджету, фінансів, підприємництва та торгівлі з подальшим затвердженням на сесіях міської ради:</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перерозподіл видатків за кодами  програмної класифікації та кредитування місцевих бюджетів і обсягами міжбюджетних трансфертів у межах загального обсягу бюджетних призначень головного розпорядника коштів за загальним і спеціальним фондами бюджету об’єднаної територіальної громади, у тому числі переліку об’єктів, фінансування яких буде проводитися за рахунок коштів бюджету розвитку, переліку міських програм, що фінансуються за рахунок коштів бюджету об’єднаної територіальної громади, переліку комунальних підприємств і установ, яким надається фінансова підтримка з бюджету об’єднаної територіальної громади;</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врахування трансфертів з державного та інших бюджетів у доходній та видатковій частинах бюджету об’єднаної територіальної громади після прийняття відповідних рішень та нормативно-правових актів, визначення головного розпорядника за цими коштами;</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передачу бюджетних призначень від одного головного розпорядника до іншого, якщо після прийняття рішення про бюджет об’єднаної територіальної громади  відповідальність за виконання функцій  або надання послуг, на які затверджено бюджетне призначення, переходить від одного розпорядника до іншого.</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12. З метою поліпшення фінансового стану підприємств, що належать до комунальної власності міста, передбачити кошти шляхом поповнення обігових коштів  за КТКПВК 7690 «Інші заходи, пов’язані з економічною діяльністю»:</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 комунальному підприємству «Зеленодольський міський водоканал» (код ЄДРПОУ 32626811) у сумі 1 000 000 гривень;</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lastRenderedPageBreak/>
        <w:t>- житлово-комунальному підприємству «Мар’янське-1» (код ЄДРПОУ 38813644) у сумі 70 000 гривень;</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 комунальному підприємству «Мар’янське-2» (код ЄДРПОУ 36353969) у сумі 70 000 гривень.</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13. На виконання вимог частини четвертої статті 77 Бюджетного кодексу України головним розпорядникам коштів бюджету об’єднаної територіальної громади, розпорядникам нижчого рівня та одержувачам коштів забезпечити:</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 xml:space="preserve">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та водовідведення, природний газ та послуги зв’язку, які споживаються бюджетними установами;</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укладення угод за кожним видом енергоносіїв у межах, встановлених головним розпорядником бюджетних коштів обгрунтованих лімітів споживання в натуральних одиницях відповідно до встановлених асигнувань;</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особистий контроль за реалізацією заходів з енергозбереження у бюджетній сфері, у тому числі шляхом оснащення бюджетних установ і організацій сучасними приладами обліку газу, води, теплової та електричної енергії.</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14. Установити, що це рішення набирає чинності з 01 січня 2019 року.</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15. На виконання вимог частини другої статті 77 Бюджетного кодексу України надати право міському голові за погодженням з постійною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 своїм розпорядженням внести зміни до цього рішення з метою приведення його у відповідність до Закону.</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16. Додатки 1-5 до цього рішення є його невід'ємною частиною.</w:t>
      </w:r>
    </w:p>
    <w:p w:rsidR="00157049" w:rsidRPr="00157049" w:rsidRDefault="00157049" w:rsidP="00157049">
      <w:pPr>
        <w:spacing w:after="0" w:line="240" w:lineRule="auto"/>
        <w:ind w:firstLine="709"/>
        <w:jc w:val="both"/>
        <w:rPr>
          <w:rFonts w:ascii="Times New Roman" w:eastAsia="Times New Roman" w:hAnsi="Times New Roman" w:cs="Times New Roman"/>
          <w:sz w:val="28"/>
          <w:szCs w:val="28"/>
          <w:lang w:val="uk-UA" w:eastAsia="uk-UA"/>
        </w:rPr>
      </w:pPr>
      <w:r w:rsidRPr="00157049">
        <w:rPr>
          <w:rFonts w:ascii="Times New Roman" w:eastAsia="Times New Roman" w:hAnsi="Times New Roman" w:cs="Times New Roman"/>
          <w:sz w:val="28"/>
          <w:szCs w:val="28"/>
          <w:lang w:val="uk-UA" w:eastAsia="uk-UA"/>
        </w:rPr>
        <w:t>17. Міському голові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rsidR="00157049" w:rsidRPr="00157049" w:rsidRDefault="00157049" w:rsidP="00157049">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157049">
        <w:rPr>
          <w:rFonts w:ascii="Times New Roman" w:eastAsia="Times New Roman" w:hAnsi="Times New Roman" w:cs="Times New Roman"/>
          <w:bCs/>
          <w:sz w:val="28"/>
          <w:szCs w:val="28"/>
          <w:lang w:val="uk-UA" w:eastAsia="ar-SA"/>
        </w:rPr>
        <w:t xml:space="preserve">18. </w:t>
      </w:r>
      <w:r w:rsidRPr="00157049">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57049" w:rsidRDefault="00157049" w:rsidP="0015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b/>
          <w:sz w:val="28"/>
          <w:szCs w:val="28"/>
          <w:lang w:val="uk-UA" w:eastAsia="ar-SA"/>
        </w:rPr>
      </w:pPr>
      <w:r w:rsidRPr="00157049">
        <w:rPr>
          <w:rFonts w:ascii="Times New Roman" w:eastAsia="Arial Unicode MS" w:hAnsi="Times New Roman" w:cs="Times New Roman"/>
          <w:b/>
          <w:sz w:val="28"/>
          <w:szCs w:val="28"/>
          <w:lang w:val="uk-UA" w:eastAsia="ar-SA"/>
        </w:rPr>
        <w:t>Міський голова</w:t>
      </w:r>
      <w:r w:rsidRPr="00157049">
        <w:rPr>
          <w:rFonts w:ascii="Times New Roman" w:eastAsia="Arial Unicode MS" w:hAnsi="Times New Roman" w:cs="Times New Roman"/>
          <w:b/>
          <w:sz w:val="28"/>
          <w:szCs w:val="28"/>
          <w:lang w:val="uk-UA" w:eastAsia="ar-SA"/>
        </w:rPr>
        <w:tab/>
        <w:t xml:space="preserve">                      </w:t>
      </w:r>
      <w:r w:rsidRPr="00157049">
        <w:rPr>
          <w:rFonts w:ascii="Times New Roman" w:eastAsia="Arial Unicode MS" w:hAnsi="Times New Roman" w:cs="Times New Roman"/>
          <w:b/>
          <w:sz w:val="28"/>
          <w:szCs w:val="28"/>
          <w:lang w:val="uk-UA" w:eastAsia="ar-SA"/>
        </w:rPr>
        <w:tab/>
      </w:r>
      <w:r w:rsidRPr="00157049">
        <w:rPr>
          <w:rFonts w:ascii="Times New Roman" w:eastAsia="Arial Unicode MS" w:hAnsi="Times New Roman" w:cs="Times New Roman"/>
          <w:b/>
          <w:sz w:val="28"/>
          <w:szCs w:val="28"/>
          <w:lang w:val="uk-UA" w:eastAsia="ar-SA"/>
        </w:rPr>
        <w:tab/>
      </w:r>
      <w:r w:rsidRPr="00157049">
        <w:rPr>
          <w:rFonts w:ascii="Times New Roman" w:eastAsia="Arial Unicode MS" w:hAnsi="Times New Roman" w:cs="Times New Roman"/>
          <w:b/>
          <w:sz w:val="28"/>
          <w:szCs w:val="28"/>
          <w:lang w:val="uk-UA" w:eastAsia="ar-SA"/>
        </w:rPr>
        <w:tab/>
        <w:t>А.В.САВЧЕНКО</w:t>
      </w:r>
    </w:p>
    <w:p w:rsidR="00157049" w:rsidRPr="00157049" w:rsidRDefault="00157049" w:rsidP="00157049">
      <w:pPr>
        <w:widowControl w:val="0"/>
        <w:autoSpaceDE w:val="0"/>
        <w:autoSpaceDN w:val="0"/>
        <w:adjustRightInd w:val="0"/>
        <w:spacing w:after="0" w:line="240" w:lineRule="auto"/>
        <w:jc w:val="center"/>
        <w:rPr>
          <w:rFonts w:ascii="Times New Roman" w:eastAsia="Times New Roman" w:hAnsi="Times New Roman" w:cs="Times New Roman"/>
          <w:b/>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ПОЯСНЮВАЛЬНА ЗАПИСКА</w:t>
      </w:r>
    </w:p>
    <w:p w:rsidR="00157049" w:rsidRPr="00157049" w:rsidRDefault="00157049" w:rsidP="00157049">
      <w:pPr>
        <w:widowControl w:val="0"/>
        <w:autoSpaceDE w:val="0"/>
        <w:autoSpaceDN w:val="0"/>
        <w:adjustRightInd w:val="0"/>
        <w:spacing w:after="0" w:line="240" w:lineRule="auto"/>
        <w:jc w:val="center"/>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до проекту рішення «Про міський бюджет на 2019 рік»</w:t>
      </w:r>
    </w:p>
    <w:p w:rsidR="00157049" w:rsidRPr="00157049" w:rsidRDefault="00157049" w:rsidP="00157049">
      <w:pPr>
        <w:widowControl w:val="0"/>
        <w:autoSpaceDE w:val="0"/>
        <w:autoSpaceDN w:val="0"/>
        <w:adjustRightInd w:val="0"/>
        <w:spacing w:after="0" w:line="240" w:lineRule="auto"/>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Формування показників міського бюджету на 2019 рік здійснено відповідно до Конституції України, Бюджетного кодексу України, Закону України «Про місцеве самоврядування в Україні», постанови Кабінету Міністрів України від 11 липня 2018 року № 546 «Про схвалення Прогнозу економічного і соціального розвитку України на 2019 – 2021 роки», розпоряджень Кабінету Міністрів України від 08 лютого 2017 року № 142-р «Про схвалення Стратегії реформування системи управління державними фінансами на 2017 – 2020 роки» та від 18 квітня 2018 року № 315-р «Про схвалення проекту Основних напрямів бюджетної політики на 2019 – 2021 роки», розпорядження голови </w:t>
      </w:r>
      <w:r w:rsidRPr="00157049">
        <w:rPr>
          <w:rFonts w:ascii="Times New Roman" w:eastAsia="Times New Roman" w:hAnsi="Times New Roman" w:cs="Times New Roman"/>
          <w:color w:val="002060"/>
          <w:sz w:val="24"/>
          <w:szCs w:val="24"/>
          <w:lang w:val="uk-UA" w:eastAsia="ru-RU"/>
        </w:rPr>
        <w:lastRenderedPageBreak/>
        <w:t>облдержадміністрації від 07 вересня 2018 року №Р-595/0/3-18 «Про заходи щодо забезпечення формування проектів обласного та інших місцевих бюджетів на 2019 рік та їх прогнозів на 2020-2021 роки», рішення виконавчого комітету міської ради від 21 вересня 2018 року №109 «Про заходи щодо забезпечення формування проекту міського бюджету на 2019 рік та його прогнозу на 2020-2021 роки», листів Міністерства фінансів України від      06 серпня 2018 року №05110-14-21/20820 «Про особливості складання проектів місцевих бюджетів на 2019 рік», від 19 вересня 2018 року №05110-14-8/24531 «Щодо формування проектів місцевих бюджетів на 2019 рік».</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Доходна частина</w:t>
      </w:r>
      <w:r w:rsidRPr="00157049">
        <w:rPr>
          <w:rFonts w:ascii="Times New Roman" w:eastAsia="Times New Roman" w:hAnsi="Times New Roman" w:cs="Times New Roman"/>
          <w:color w:val="002060"/>
          <w:sz w:val="24"/>
          <w:szCs w:val="24"/>
          <w:lang w:val="uk-UA" w:eastAsia="ru-RU"/>
        </w:rPr>
        <w:t xml:space="preserve"> міського бюджету на 2019 рік розроблена  з урахуванням норм податкового та бюджетного законодавства  і обрахована на 2019 рік в сумі </w:t>
      </w:r>
      <w:r w:rsidRPr="00157049">
        <w:rPr>
          <w:rFonts w:ascii="Times New Roman" w:eastAsia="Times New Roman" w:hAnsi="Times New Roman" w:cs="Times New Roman"/>
          <w:b/>
          <w:color w:val="002060"/>
          <w:sz w:val="24"/>
          <w:szCs w:val="24"/>
          <w:lang w:eastAsia="ru-RU"/>
        </w:rPr>
        <w:t>133649.4</w:t>
      </w:r>
      <w:r w:rsidRPr="00157049">
        <w:rPr>
          <w:rFonts w:ascii="Times New Roman" w:eastAsia="Times New Roman" w:hAnsi="Times New Roman" w:cs="Times New Roman"/>
          <w:color w:val="002060"/>
          <w:sz w:val="24"/>
          <w:szCs w:val="24"/>
          <w:lang w:val="uk-UA" w:eastAsia="ru-RU"/>
        </w:rPr>
        <w:t xml:space="preserve"> тис.гривень (уточнений річний план за доходами за станом на 30.10.2018 становить 147657,9 тис.гривень).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Власні доходи</w:t>
      </w:r>
      <w:r w:rsidRPr="00157049">
        <w:rPr>
          <w:rFonts w:ascii="Times New Roman" w:eastAsia="Times New Roman" w:hAnsi="Times New Roman" w:cs="Times New Roman"/>
          <w:color w:val="002060"/>
          <w:sz w:val="24"/>
          <w:szCs w:val="24"/>
          <w:lang w:val="uk-UA" w:eastAsia="ru-RU"/>
        </w:rPr>
        <w:t xml:space="preserve"> загального фонду міського бюджету на 2019 рік обраховано в сумі </w:t>
      </w:r>
      <w:r w:rsidRPr="00157049">
        <w:rPr>
          <w:rFonts w:ascii="Times New Roman" w:eastAsia="Times New Roman" w:hAnsi="Times New Roman" w:cs="Times New Roman"/>
          <w:b/>
          <w:color w:val="002060"/>
          <w:sz w:val="24"/>
          <w:szCs w:val="24"/>
          <w:lang w:eastAsia="ru-RU"/>
        </w:rPr>
        <w:t>73923.4</w:t>
      </w:r>
      <w:r w:rsidRPr="00157049">
        <w:rPr>
          <w:rFonts w:ascii="Times New Roman" w:eastAsia="Times New Roman" w:hAnsi="Times New Roman" w:cs="Times New Roman"/>
          <w:b/>
          <w:color w:val="002060"/>
          <w:sz w:val="24"/>
          <w:szCs w:val="24"/>
          <w:lang w:val="uk-UA" w:eastAsia="ru-RU"/>
        </w:rPr>
        <w:t xml:space="preserve"> тис.гривень</w:t>
      </w:r>
      <w:r w:rsidRPr="00157049">
        <w:rPr>
          <w:rFonts w:ascii="Times New Roman" w:eastAsia="Times New Roman" w:hAnsi="Times New Roman" w:cs="Times New Roman"/>
          <w:color w:val="002060"/>
          <w:sz w:val="24"/>
          <w:szCs w:val="24"/>
          <w:lang w:val="uk-UA" w:eastAsia="ru-RU"/>
        </w:rPr>
        <w:t xml:space="preserve">, що становить </w:t>
      </w:r>
      <w:r w:rsidRPr="00157049">
        <w:rPr>
          <w:rFonts w:ascii="Times New Roman" w:eastAsia="Times New Roman" w:hAnsi="Times New Roman" w:cs="Times New Roman"/>
          <w:color w:val="002060"/>
          <w:sz w:val="24"/>
          <w:szCs w:val="24"/>
          <w:lang w:eastAsia="ru-RU"/>
        </w:rPr>
        <w:t>107</w:t>
      </w:r>
      <w:r w:rsidRPr="00157049">
        <w:rPr>
          <w:rFonts w:ascii="Times New Roman" w:eastAsia="Times New Roman" w:hAnsi="Times New Roman" w:cs="Times New Roman"/>
          <w:color w:val="002060"/>
          <w:sz w:val="24"/>
          <w:szCs w:val="24"/>
          <w:lang w:val="uk-UA" w:eastAsia="ru-RU"/>
        </w:rPr>
        <w:t>,</w:t>
      </w:r>
      <w:r w:rsidRPr="00157049">
        <w:rPr>
          <w:rFonts w:ascii="Times New Roman" w:eastAsia="Times New Roman" w:hAnsi="Times New Roman" w:cs="Times New Roman"/>
          <w:color w:val="002060"/>
          <w:sz w:val="24"/>
          <w:szCs w:val="24"/>
          <w:lang w:eastAsia="ru-RU"/>
        </w:rPr>
        <w:t>3</w:t>
      </w:r>
      <w:r w:rsidRPr="00157049">
        <w:rPr>
          <w:rFonts w:ascii="Times New Roman" w:eastAsia="Times New Roman" w:hAnsi="Times New Roman" w:cs="Times New Roman"/>
          <w:color w:val="002060"/>
          <w:sz w:val="24"/>
          <w:szCs w:val="24"/>
          <w:lang w:val="uk-UA" w:eastAsia="ru-RU"/>
        </w:rPr>
        <w:t>% до уточненого плану на 2018 рік та 100,2% до фактичних надходжень за 2017 рік.</w:t>
      </w:r>
    </w:p>
    <w:p w:rsidR="00157049" w:rsidRPr="00157049" w:rsidRDefault="00157049" w:rsidP="00157049">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157049">
        <w:rPr>
          <w:rFonts w:ascii="Arial" w:eastAsia="Times New Roman" w:hAnsi="Arial" w:cs="Arial"/>
          <w:noProof/>
          <w:color w:val="002060"/>
          <w:sz w:val="24"/>
          <w:szCs w:val="24"/>
          <w:lang w:eastAsia="ru-RU"/>
        </w:rPr>
        <w:drawing>
          <wp:inline distT="0" distB="0" distL="0" distR="0" wp14:anchorId="6A585E44" wp14:editId="5B254C44">
            <wp:extent cx="5940425" cy="2719705"/>
            <wp:effectExtent l="0" t="0" r="3175" b="4445"/>
            <wp:docPr id="7" name="Діагра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1CFA6D3-96B1-4763-96BA-6783C58B9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 </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В структурі власних доходів 2019 року </w:t>
      </w:r>
      <w:r w:rsidRPr="00157049">
        <w:rPr>
          <w:rFonts w:ascii="Times New Roman" w:eastAsia="Times New Roman" w:hAnsi="Times New Roman" w:cs="Times New Roman"/>
          <w:b/>
          <w:color w:val="002060"/>
          <w:sz w:val="24"/>
          <w:szCs w:val="24"/>
          <w:lang w:val="uk-UA" w:eastAsia="ru-RU"/>
        </w:rPr>
        <w:t>податкові надходження</w:t>
      </w:r>
      <w:r w:rsidRPr="00157049">
        <w:rPr>
          <w:rFonts w:ascii="Times New Roman" w:eastAsia="Times New Roman" w:hAnsi="Times New Roman" w:cs="Times New Roman"/>
          <w:color w:val="002060"/>
          <w:sz w:val="24"/>
          <w:szCs w:val="24"/>
          <w:lang w:val="uk-UA" w:eastAsia="ru-RU"/>
        </w:rPr>
        <w:t xml:space="preserve"> заплановано в обсязі </w:t>
      </w:r>
      <w:r w:rsidRPr="00157049">
        <w:rPr>
          <w:rFonts w:ascii="Times New Roman" w:eastAsia="Times New Roman" w:hAnsi="Times New Roman" w:cs="Times New Roman"/>
          <w:b/>
          <w:color w:val="002060"/>
          <w:sz w:val="24"/>
          <w:szCs w:val="24"/>
          <w:lang w:val="uk-UA" w:eastAsia="ru-RU"/>
        </w:rPr>
        <w:t>68784,0 тис.гривень</w:t>
      </w:r>
      <w:r w:rsidRPr="00157049">
        <w:rPr>
          <w:rFonts w:ascii="Times New Roman" w:eastAsia="Times New Roman" w:hAnsi="Times New Roman" w:cs="Times New Roman"/>
          <w:color w:val="002060"/>
          <w:sz w:val="24"/>
          <w:szCs w:val="24"/>
          <w:lang w:val="uk-UA" w:eastAsia="ru-RU"/>
        </w:rPr>
        <w:t xml:space="preserve">, що на 17,3% більше, ніж передбачено бюджетом 2018 року. </w:t>
      </w:r>
      <w:r w:rsidRPr="00157049">
        <w:rPr>
          <w:rFonts w:ascii="Times New Roman" w:eastAsia="Times New Roman" w:hAnsi="Times New Roman" w:cs="Times New Roman"/>
          <w:b/>
          <w:color w:val="002060"/>
          <w:sz w:val="24"/>
          <w:szCs w:val="24"/>
          <w:lang w:val="uk-UA" w:eastAsia="ru-RU"/>
        </w:rPr>
        <w:t>Неподаткові надходження</w:t>
      </w:r>
      <w:r w:rsidRPr="00157049">
        <w:rPr>
          <w:rFonts w:ascii="Times New Roman" w:eastAsia="Times New Roman" w:hAnsi="Times New Roman" w:cs="Times New Roman"/>
          <w:color w:val="002060"/>
          <w:sz w:val="24"/>
          <w:szCs w:val="24"/>
          <w:lang w:val="uk-UA" w:eastAsia="ru-RU"/>
        </w:rPr>
        <w:t xml:space="preserve"> обраховано в обсязі </w:t>
      </w:r>
      <w:r w:rsidRPr="00157049">
        <w:rPr>
          <w:rFonts w:ascii="Times New Roman" w:eastAsia="Times New Roman" w:hAnsi="Times New Roman" w:cs="Times New Roman"/>
          <w:b/>
          <w:color w:val="002060"/>
          <w:sz w:val="24"/>
          <w:szCs w:val="24"/>
          <w:lang w:val="uk-UA" w:eastAsia="ru-RU"/>
        </w:rPr>
        <w:t>5139,4 тис.гривень</w:t>
      </w:r>
      <w:r w:rsidRPr="00157049">
        <w:rPr>
          <w:rFonts w:ascii="Times New Roman" w:eastAsia="Times New Roman" w:hAnsi="Times New Roman" w:cs="Times New Roman"/>
          <w:color w:val="002060"/>
          <w:sz w:val="24"/>
          <w:szCs w:val="24"/>
          <w:lang w:val="uk-UA" w:eastAsia="ru-RU"/>
        </w:rPr>
        <w:t>, що становить 50,2% до уточнених призначень 2018 року.</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157049">
        <w:rPr>
          <w:rFonts w:ascii="Arial" w:eastAsia="Times New Roman" w:hAnsi="Arial" w:cs="Arial"/>
          <w:noProof/>
          <w:color w:val="002060"/>
          <w:sz w:val="24"/>
          <w:szCs w:val="24"/>
          <w:lang w:eastAsia="ru-RU"/>
        </w:rPr>
        <w:drawing>
          <wp:inline distT="0" distB="0" distL="0" distR="0" wp14:anchorId="40EBA651" wp14:editId="2B58548F">
            <wp:extent cx="5940425" cy="2461895"/>
            <wp:effectExtent l="0" t="0" r="3175" b="14605"/>
            <wp:docPr id="11" name="Діаграма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BDB023B2-19BD-481F-BC9D-0427FDDAF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b/>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Податок на доходи фізичних осіб</w:t>
      </w:r>
      <w:r w:rsidRPr="00157049">
        <w:rPr>
          <w:rFonts w:ascii="Times New Roman" w:eastAsia="Times New Roman" w:hAnsi="Times New Roman" w:cs="Times New Roman"/>
          <w:color w:val="002060"/>
          <w:sz w:val="24"/>
          <w:szCs w:val="24"/>
          <w:lang w:val="uk-UA" w:eastAsia="ru-RU"/>
        </w:rPr>
        <w:t xml:space="preserve"> обраховано в сумі </w:t>
      </w:r>
      <w:r w:rsidRPr="00157049">
        <w:rPr>
          <w:rFonts w:ascii="Times New Roman" w:eastAsia="Times New Roman" w:hAnsi="Times New Roman" w:cs="Times New Roman"/>
          <w:b/>
          <w:color w:val="002060"/>
          <w:sz w:val="24"/>
          <w:szCs w:val="24"/>
          <w:lang w:val="uk-UA" w:eastAsia="ru-RU"/>
        </w:rPr>
        <w:t>48252,0 тис.гривень</w:t>
      </w:r>
      <w:r w:rsidRPr="00157049">
        <w:rPr>
          <w:rFonts w:ascii="Times New Roman" w:eastAsia="Times New Roman" w:hAnsi="Times New Roman" w:cs="Times New Roman"/>
          <w:color w:val="002060"/>
          <w:sz w:val="24"/>
          <w:szCs w:val="24"/>
          <w:lang w:val="uk-UA" w:eastAsia="ru-RU"/>
        </w:rPr>
        <w:t xml:space="preserve">, що на </w:t>
      </w:r>
      <w:r w:rsidRPr="00157049">
        <w:rPr>
          <w:rFonts w:ascii="Times New Roman" w:eastAsia="Times New Roman" w:hAnsi="Times New Roman" w:cs="Times New Roman"/>
          <w:color w:val="002060"/>
          <w:sz w:val="24"/>
          <w:szCs w:val="24"/>
          <w:lang w:val="uk-UA" w:eastAsia="ru-RU"/>
        </w:rPr>
        <w:lastRenderedPageBreak/>
        <w:t>12,1% перевищує середньомісячні надходження поточного року. Зростання надходжень планується за рахунок зростання розмірів мінімальної заробітної плати з 3723 гривень у 2018 році до 4173 гривень - у 2018 році.</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Надходження акцизного податку на 2019 рік обраховано в обсязі </w:t>
      </w:r>
      <w:r w:rsidRPr="00157049">
        <w:rPr>
          <w:rFonts w:ascii="Times New Roman" w:eastAsia="Times New Roman" w:hAnsi="Times New Roman" w:cs="Times New Roman"/>
          <w:b/>
          <w:color w:val="002060"/>
          <w:sz w:val="24"/>
          <w:szCs w:val="24"/>
          <w:lang w:val="uk-UA" w:eastAsia="ru-RU"/>
        </w:rPr>
        <w:t>3936,0 тис.гривень</w:t>
      </w:r>
      <w:r w:rsidRPr="00157049">
        <w:rPr>
          <w:rFonts w:ascii="Times New Roman" w:eastAsia="Times New Roman" w:hAnsi="Times New Roman" w:cs="Times New Roman"/>
          <w:color w:val="002060"/>
          <w:sz w:val="24"/>
          <w:szCs w:val="24"/>
          <w:lang w:val="uk-UA" w:eastAsia="ru-RU"/>
        </w:rPr>
        <w:t>,, зокрема:</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акцизного податку з виробленого в Україні пального та ввезеного на Україну пального заплановано на рівні фактичних надходжень попереднього та очікуваних надходжень поточного бюджетного року – 2676,0 тис.гривень;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 акцизного податку з реалізації алкогольних напоїв і тютюну – 1260,0 тис.гривень. Передбачається збільшення середньомісячних надходжень в середньому на 7-10% за рахунок зростання індексу споживчих цін, передбаченого Прогнозом економічного і соціального розвитку України на 2019-2021 роки.   </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Податку на  нерухомість</w:t>
      </w:r>
      <w:r w:rsidRPr="00157049">
        <w:rPr>
          <w:rFonts w:ascii="Times New Roman" w:eastAsia="Times New Roman" w:hAnsi="Times New Roman" w:cs="Times New Roman"/>
          <w:color w:val="002060"/>
          <w:sz w:val="24"/>
          <w:szCs w:val="24"/>
          <w:lang w:val="uk-UA" w:eastAsia="ru-RU"/>
        </w:rPr>
        <w:t xml:space="preserve"> передбачається залучити до міської скарбниці у наступному плановому періоді в сумі </w:t>
      </w:r>
      <w:r w:rsidRPr="00157049">
        <w:rPr>
          <w:rFonts w:ascii="Times New Roman" w:eastAsia="Times New Roman" w:hAnsi="Times New Roman" w:cs="Times New Roman"/>
          <w:b/>
          <w:color w:val="002060"/>
          <w:sz w:val="24"/>
          <w:szCs w:val="24"/>
          <w:lang w:val="uk-UA" w:eastAsia="ru-RU"/>
        </w:rPr>
        <w:t xml:space="preserve">3384,0 тис.гривень, </w:t>
      </w:r>
      <w:r w:rsidRPr="00157049">
        <w:rPr>
          <w:rFonts w:ascii="Times New Roman" w:eastAsia="Times New Roman" w:hAnsi="Times New Roman" w:cs="Times New Roman"/>
          <w:color w:val="002060"/>
          <w:sz w:val="24"/>
          <w:szCs w:val="24"/>
          <w:lang w:val="uk-UA" w:eastAsia="ru-RU"/>
        </w:rPr>
        <w:t>що на 30% перевищує очікувані надходження січня-грудня 2018 року. Зростання надходжень планується забезпечити за рахунок зростання розмірів мінімальної заробітної плати у відсотках до якої встановлюється ставка податку на нерухоме майно, а також за рахунок підвищення ставок податку для юридичних осіб, що володіють житловою і нежитловою нерухомістю в місті з 0,75% (у 2018 році) до 1% (у 2019 році), в селі  - з 0,5% (у 2018 році) до 0,75% (у 2019 році).</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Плати за землю</w:t>
      </w:r>
      <w:r w:rsidRPr="00157049">
        <w:rPr>
          <w:rFonts w:ascii="Times New Roman" w:eastAsia="Times New Roman" w:hAnsi="Times New Roman" w:cs="Times New Roman"/>
          <w:color w:val="002060"/>
          <w:sz w:val="24"/>
          <w:szCs w:val="24"/>
          <w:lang w:val="uk-UA" w:eastAsia="ru-RU"/>
        </w:rPr>
        <w:t xml:space="preserve"> планується мобілізувати в наступному році до загального фонду міського бюджету в сумі </w:t>
      </w:r>
      <w:r w:rsidRPr="00157049">
        <w:rPr>
          <w:rFonts w:ascii="Times New Roman" w:eastAsia="Times New Roman" w:hAnsi="Times New Roman" w:cs="Times New Roman"/>
          <w:b/>
          <w:color w:val="002060"/>
          <w:sz w:val="24"/>
          <w:szCs w:val="24"/>
          <w:lang w:val="uk-UA" w:eastAsia="ru-RU"/>
        </w:rPr>
        <w:t>7452,0 тис.гривень</w:t>
      </w:r>
      <w:r w:rsidRPr="00157049">
        <w:rPr>
          <w:rFonts w:ascii="Times New Roman" w:eastAsia="Times New Roman" w:hAnsi="Times New Roman" w:cs="Times New Roman"/>
          <w:color w:val="002060"/>
          <w:sz w:val="24"/>
          <w:szCs w:val="24"/>
          <w:lang w:val="uk-UA" w:eastAsia="ru-RU"/>
        </w:rPr>
        <w:t>, що більше, ніж на 20% перевищує прогнозні надходження 2018 року. Зростання надходжень передбачається за рахунок появи нового крупного платника – ТОВ «Нібулон» зі щомісячними перерахуваннями до бюджету понад 730 тис.гривень орендної плати –  та підвищення ставок земельного податку для окремих видів земельних ділянок у 2019 році (зокрема: для ведення товарного сільськогосподарського виробництва та для особистого селянського господарства – з 0,3% до 0,5%).</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eastAsia="ru-RU"/>
        </w:rPr>
      </w:pPr>
      <w:r w:rsidRPr="00157049">
        <w:rPr>
          <w:rFonts w:ascii="Times New Roman" w:eastAsia="Times New Roman" w:hAnsi="Times New Roman" w:cs="Times New Roman"/>
          <w:b/>
          <w:color w:val="002060"/>
          <w:sz w:val="24"/>
          <w:szCs w:val="24"/>
          <w:lang w:val="uk-UA" w:eastAsia="ru-RU"/>
        </w:rPr>
        <w:t>Єдиного податку</w:t>
      </w:r>
      <w:r w:rsidRPr="00157049">
        <w:rPr>
          <w:rFonts w:ascii="Times New Roman" w:eastAsia="Times New Roman" w:hAnsi="Times New Roman" w:cs="Times New Roman"/>
          <w:color w:val="002060"/>
          <w:sz w:val="24"/>
          <w:szCs w:val="24"/>
          <w:lang w:val="uk-UA" w:eastAsia="ru-RU"/>
        </w:rPr>
        <w:t xml:space="preserve"> планується залучити до загального фонду міського бюджету в наступному бюджетному році в обсязі </w:t>
      </w:r>
      <w:r w:rsidRPr="00157049">
        <w:rPr>
          <w:rFonts w:ascii="Times New Roman" w:eastAsia="Times New Roman" w:hAnsi="Times New Roman" w:cs="Times New Roman"/>
          <w:b/>
          <w:color w:val="002060"/>
          <w:sz w:val="24"/>
          <w:szCs w:val="24"/>
          <w:lang w:val="uk-UA" w:eastAsia="ru-RU"/>
        </w:rPr>
        <w:t>5760,0 тис.гривень</w:t>
      </w:r>
      <w:r w:rsidRPr="00157049">
        <w:rPr>
          <w:rFonts w:ascii="Times New Roman" w:eastAsia="Times New Roman" w:hAnsi="Times New Roman" w:cs="Times New Roman"/>
          <w:color w:val="002060"/>
          <w:sz w:val="24"/>
          <w:szCs w:val="24"/>
          <w:lang w:val="uk-UA" w:eastAsia="ru-RU"/>
        </w:rPr>
        <w:t>. Зростання надходжень порівняно із поточним роком планується забезпечити за рахунок зростання розмірів мінімальної заробітної плати та появою нового крупного платника єдиного податку – ПП «Будтайм», яке за 11 місяців п.р. перерахувало до міського бюджету 162,4 тис.гривень єдиного податку або понад 50% фактичних надходжень єдиного податку з юридичних осіб.</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Плати за розміщення тимчасово вільних коштів</w:t>
      </w:r>
      <w:r w:rsidRPr="00157049">
        <w:rPr>
          <w:rFonts w:ascii="Times New Roman" w:eastAsia="Times New Roman" w:hAnsi="Times New Roman" w:cs="Times New Roman"/>
          <w:color w:val="002060"/>
          <w:sz w:val="24"/>
          <w:szCs w:val="24"/>
          <w:lang w:val="uk-UA" w:eastAsia="ru-RU"/>
        </w:rPr>
        <w:t xml:space="preserve"> міського бюджету планується залучити в наступному році в обсязі </w:t>
      </w:r>
      <w:r w:rsidRPr="00157049">
        <w:rPr>
          <w:rFonts w:ascii="Times New Roman" w:eastAsia="Times New Roman" w:hAnsi="Times New Roman" w:cs="Times New Roman"/>
          <w:b/>
          <w:color w:val="002060"/>
          <w:sz w:val="24"/>
          <w:szCs w:val="24"/>
          <w:lang w:val="uk-UA" w:eastAsia="ru-RU"/>
        </w:rPr>
        <w:t>5000,0 тис.гривень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Інші податкові та неподаткові надходження</w:t>
      </w:r>
      <w:r w:rsidRPr="00157049">
        <w:rPr>
          <w:rFonts w:ascii="Times New Roman" w:eastAsia="Times New Roman" w:hAnsi="Times New Roman" w:cs="Times New Roman"/>
          <w:color w:val="002060"/>
          <w:sz w:val="24"/>
          <w:szCs w:val="24"/>
          <w:lang w:val="uk-UA" w:eastAsia="ru-RU"/>
        </w:rPr>
        <w:t xml:space="preserve"> пропонується затвердити на 2019 рік в обсязі 139,4 тис.гривень, що перебуває на рівні очікуваних надходжень 2018 року.</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hanging="284"/>
        <w:jc w:val="both"/>
        <w:rPr>
          <w:rFonts w:ascii="Times New Roman" w:eastAsia="Times New Roman" w:hAnsi="Times New Roman" w:cs="Times New Roman"/>
          <w:color w:val="002060"/>
          <w:sz w:val="24"/>
          <w:szCs w:val="24"/>
          <w:lang w:val="uk-UA" w:eastAsia="ru-RU"/>
        </w:rPr>
      </w:pPr>
      <w:r w:rsidRPr="00157049">
        <w:rPr>
          <w:rFonts w:ascii="Arial" w:eastAsia="Times New Roman" w:hAnsi="Arial" w:cs="Arial"/>
          <w:noProof/>
          <w:color w:val="002060"/>
          <w:sz w:val="24"/>
          <w:szCs w:val="24"/>
          <w:lang w:eastAsia="ru-RU"/>
        </w:rPr>
        <w:lastRenderedPageBreak/>
        <w:drawing>
          <wp:inline distT="0" distB="0" distL="0" distR="0" wp14:anchorId="76B0B156" wp14:editId="739023B4">
            <wp:extent cx="5940425" cy="3232150"/>
            <wp:effectExtent l="0" t="0" r="3175" b="6350"/>
            <wp:docPr id="12" name="Діаграма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A65ACE7-D9C3-4C02-88C8-306D092046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Як і в попередні роки найбільшим бюджетоутворюючим податком є податок на доходи фізичних осіб, надходження якого у наступному бюджетному році становитимуть 2/3 всіх доходів загального фонду. Щодесята гривня являтиме надходження плати за землю. Кожна тринадцята гривня, яка надійде до міської скарбниці у наступному році, - надходження єдиного податку. Кожна п’ятнадцята – це надходження плати за розміщення тимчасово вільних коштів. По п’ять відсотків у структурі власних доходів міського бюджету 2019 року припаде на надходження акцизного податку та податку на нерухомість. Інші податкові та неподаткові надходження становитимуть в загальному фонді міського бюджету 0,2% від усіх запланованих доходів.</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Доходи спеціального фонду</w:t>
      </w:r>
      <w:r w:rsidRPr="00157049">
        <w:rPr>
          <w:rFonts w:ascii="Times New Roman" w:eastAsia="Times New Roman" w:hAnsi="Times New Roman" w:cs="Times New Roman"/>
          <w:color w:val="002060"/>
          <w:sz w:val="24"/>
          <w:szCs w:val="24"/>
          <w:lang w:val="uk-UA" w:eastAsia="ru-RU"/>
        </w:rPr>
        <w:t xml:space="preserve"> пропонується визначити в сумі </w:t>
      </w:r>
      <w:r w:rsidRPr="00157049">
        <w:rPr>
          <w:rFonts w:ascii="Times New Roman" w:eastAsia="Times New Roman" w:hAnsi="Times New Roman" w:cs="Times New Roman"/>
          <w:b/>
          <w:color w:val="002060"/>
          <w:sz w:val="24"/>
          <w:szCs w:val="24"/>
          <w:lang w:val="uk-UA" w:eastAsia="ru-RU"/>
        </w:rPr>
        <w:t>11766,6 тис.гривень</w:t>
      </w:r>
      <w:r w:rsidRPr="00157049">
        <w:rPr>
          <w:rFonts w:ascii="Times New Roman" w:eastAsia="Times New Roman" w:hAnsi="Times New Roman" w:cs="Times New Roman"/>
          <w:color w:val="002060"/>
          <w:sz w:val="24"/>
          <w:szCs w:val="24"/>
          <w:lang w:val="uk-UA" w:eastAsia="ru-RU"/>
        </w:rPr>
        <w:t>, з них:</w:t>
      </w:r>
    </w:p>
    <w:p w:rsidR="00157049" w:rsidRPr="00157049" w:rsidRDefault="00157049" w:rsidP="00ED38CD">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власні надходження бюджетних установ – </w:t>
      </w:r>
      <w:r w:rsidRPr="00157049">
        <w:rPr>
          <w:rFonts w:ascii="Times New Roman" w:eastAsia="Times New Roman" w:hAnsi="Times New Roman" w:cs="Times New Roman"/>
          <w:b/>
          <w:color w:val="002060"/>
          <w:sz w:val="24"/>
          <w:szCs w:val="24"/>
          <w:lang w:val="uk-UA" w:eastAsia="ru-RU"/>
        </w:rPr>
        <w:t>1782,6 тис.гривень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ED38CD">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екологічний податок – </w:t>
      </w:r>
      <w:r w:rsidRPr="00157049">
        <w:rPr>
          <w:rFonts w:ascii="Times New Roman" w:eastAsia="Times New Roman" w:hAnsi="Times New Roman" w:cs="Times New Roman"/>
          <w:b/>
          <w:color w:val="002060"/>
          <w:sz w:val="24"/>
          <w:szCs w:val="24"/>
          <w:lang w:val="uk-UA" w:eastAsia="ru-RU"/>
        </w:rPr>
        <w:t>9984,0 тис.гривень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З державного бюджету</w:t>
      </w:r>
      <w:r w:rsidRPr="00157049">
        <w:rPr>
          <w:rFonts w:ascii="Times New Roman" w:eastAsia="Times New Roman" w:hAnsi="Times New Roman" w:cs="Times New Roman"/>
          <w:color w:val="002060"/>
          <w:sz w:val="24"/>
          <w:szCs w:val="24"/>
          <w:lang w:val="uk-UA" w:eastAsia="ru-RU"/>
        </w:rPr>
        <w:t xml:space="preserve"> планується надходження </w:t>
      </w:r>
      <w:r w:rsidRPr="00157049">
        <w:rPr>
          <w:rFonts w:ascii="Times New Roman" w:eastAsia="Times New Roman" w:hAnsi="Times New Roman" w:cs="Times New Roman"/>
          <w:b/>
          <w:color w:val="002060"/>
          <w:sz w:val="24"/>
          <w:szCs w:val="24"/>
          <w:lang w:val="uk-UA" w:eastAsia="ru-RU"/>
        </w:rPr>
        <w:t>45023,8 тис.гривень</w:t>
      </w:r>
      <w:r w:rsidRPr="00157049">
        <w:rPr>
          <w:rFonts w:ascii="Times New Roman" w:eastAsia="Times New Roman" w:hAnsi="Times New Roman" w:cs="Times New Roman"/>
          <w:color w:val="002060"/>
          <w:sz w:val="24"/>
          <w:szCs w:val="24"/>
          <w:lang w:val="uk-UA" w:eastAsia="ru-RU"/>
        </w:rPr>
        <w:t xml:space="preserve"> трансфертів, зокрема:</w:t>
      </w:r>
    </w:p>
    <w:p w:rsidR="00157049" w:rsidRPr="00157049" w:rsidRDefault="00157049" w:rsidP="00ED38CD">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освітня субвенція</w:t>
      </w:r>
      <w:r w:rsidRPr="00157049">
        <w:rPr>
          <w:rFonts w:ascii="Times New Roman" w:eastAsia="Times New Roman" w:hAnsi="Times New Roman" w:cs="Times New Roman"/>
          <w:color w:val="002060"/>
          <w:sz w:val="24"/>
          <w:szCs w:val="24"/>
          <w:lang w:val="uk-UA" w:eastAsia="ru-RU"/>
        </w:rPr>
        <w:t xml:space="preserve"> – </w:t>
      </w:r>
      <w:r w:rsidRPr="00157049">
        <w:rPr>
          <w:rFonts w:ascii="Times New Roman" w:eastAsia="Times New Roman" w:hAnsi="Times New Roman" w:cs="Times New Roman"/>
          <w:b/>
          <w:color w:val="002060"/>
          <w:sz w:val="24"/>
          <w:szCs w:val="24"/>
          <w:lang w:val="uk-UA" w:eastAsia="ru-RU"/>
        </w:rPr>
        <w:t>32151,0</w:t>
      </w:r>
      <w:r w:rsidRPr="00157049">
        <w:rPr>
          <w:rFonts w:ascii="Times New Roman" w:eastAsia="Times New Roman" w:hAnsi="Times New Roman" w:cs="Times New Roman"/>
          <w:color w:val="002060"/>
          <w:sz w:val="24"/>
          <w:szCs w:val="24"/>
          <w:lang w:val="uk-UA" w:eastAsia="ru-RU"/>
        </w:rPr>
        <w:t xml:space="preserve"> тис.гривень (у 2018 році – 45069,3 тис.гривень);</w:t>
      </w:r>
    </w:p>
    <w:p w:rsidR="00157049" w:rsidRPr="00157049" w:rsidRDefault="00157049" w:rsidP="00ED38CD">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медична субвенція</w:t>
      </w:r>
      <w:r w:rsidRPr="00157049">
        <w:rPr>
          <w:rFonts w:ascii="Times New Roman" w:eastAsia="Times New Roman" w:hAnsi="Times New Roman" w:cs="Times New Roman"/>
          <w:color w:val="002060"/>
          <w:sz w:val="24"/>
          <w:szCs w:val="24"/>
          <w:lang w:val="uk-UA" w:eastAsia="ru-RU"/>
        </w:rPr>
        <w:t xml:space="preserve"> – </w:t>
      </w:r>
      <w:r w:rsidRPr="00157049">
        <w:rPr>
          <w:rFonts w:ascii="Times New Roman" w:eastAsia="Times New Roman" w:hAnsi="Times New Roman" w:cs="Times New Roman"/>
          <w:b/>
          <w:color w:val="002060"/>
          <w:sz w:val="24"/>
          <w:szCs w:val="24"/>
          <w:lang w:val="uk-UA" w:eastAsia="ru-RU"/>
        </w:rPr>
        <w:t>12872,8</w:t>
      </w:r>
      <w:r w:rsidRPr="00157049">
        <w:rPr>
          <w:rFonts w:ascii="Times New Roman" w:eastAsia="Times New Roman" w:hAnsi="Times New Roman" w:cs="Times New Roman"/>
          <w:color w:val="002060"/>
          <w:sz w:val="24"/>
          <w:szCs w:val="24"/>
          <w:lang w:val="uk-UA" w:eastAsia="ru-RU"/>
        </w:rPr>
        <w:t xml:space="preserve"> тис.гривень, у т.ч. на вторинну медичну допомогу – 12872,8 тис.гривень (у 2018 році – 14527,3 тис.гривень, у т.ч. на первинну медичну допопомогу – 2626,5 тис.гривень, на вторинну медичну допомогу – 11900,8 тис.гривень).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З обласного бюджету</w:t>
      </w:r>
      <w:r w:rsidRPr="00157049">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b/>
          <w:color w:val="002060"/>
          <w:sz w:val="24"/>
          <w:szCs w:val="24"/>
          <w:lang w:val="uk-UA" w:eastAsia="ru-RU"/>
        </w:rPr>
        <w:t>за рахунок коштів державного бюджету</w:t>
      </w:r>
      <w:r w:rsidRPr="00157049">
        <w:rPr>
          <w:rFonts w:ascii="Times New Roman" w:eastAsia="Times New Roman" w:hAnsi="Times New Roman" w:cs="Times New Roman"/>
          <w:color w:val="002060"/>
          <w:sz w:val="24"/>
          <w:szCs w:val="24"/>
          <w:lang w:val="uk-UA" w:eastAsia="ru-RU"/>
        </w:rPr>
        <w:t xml:space="preserve"> наступного року надійде </w:t>
      </w:r>
      <w:r w:rsidRPr="00157049">
        <w:rPr>
          <w:rFonts w:ascii="Times New Roman" w:eastAsia="Times New Roman" w:hAnsi="Times New Roman" w:cs="Times New Roman"/>
          <w:b/>
          <w:color w:val="002060"/>
          <w:sz w:val="24"/>
          <w:szCs w:val="24"/>
          <w:lang w:val="uk-UA" w:eastAsia="ru-RU"/>
        </w:rPr>
        <w:t>2185,7 тис.гривень</w:t>
      </w:r>
      <w:r w:rsidRPr="00157049">
        <w:rPr>
          <w:rFonts w:ascii="Times New Roman" w:eastAsia="Times New Roman" w:hAnsi="Times New Roman" w:cs="Times New Roman"/>
          <w:color w:val="002060"/>
          <w:sz w:val="24"/>
          <w:szCs w:val="24"/>
          <w:lang w:val="uk-UA" w:eastAsia="ru-RU"/>
        </w:rPr>
        <w:t xml:space="preserve"> дотацій і субвенцій:</w:t>
      </w:r>
    </w:p>
    <w:p w:rsidR="00157049" w:rsidRPr="00157049" w:rsidRDefault="00157049" w:rsidP="00ED38CD">
      <w:pPr>
        <w:widowControl w:val="0"/>
        <w:numPr>
          <w:ilvl w:val="0"/>
          <w:numId w:val="33"/>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додаткова дотація на здійснення переданих з держбюджету видатків з утримання закладів освіти та охорони здоров’я</w:t>
      </w:r>
      <w:r w:rsidRPr="00157049">
        <w:rPr>
          <w:rFonts w:ascii="Times New Roman" w:eastAsia="Times New Roman" w:hAnsi="Times New Roman" w:cs="Times New Roman"/>
          <w:color w:val="002060"/>
          <w:sz w:val="24"/>
          <w:szCs w:val="24"/>
          <w:lang w:val="uk-UA" w:eastAsia="ru-RU"/>
        </w:rPr>
        <w:t xml:space="preserve"> – </w:t>
      </w:r>
      <w:r w:rsidRPr="00157049">
        <w:rPr>
          <w:rFonts w:ascii="Times New Roman" w:eastAsia="Times New Roman" w:hAnsi="Times New Roman" w:cs="Times New Roman"/>
          <w:b/>
          <w:color w:val="002060"/>
          <w:sz w:val="24"/>
          <w:szCs w:val="24"/>
          <w:lang w:val="uk-UA" w:eastAsia="ru-RU"/>
        </w:rPr>
        <w:t xml:space="preserve">1950,2 </w:t>
      </w:r>
      <w:r w:rsidRPr="00157049">
        <w:rPr>
          <w:rFonts w:ascii="Times New Roman" w:eastAsia="Times New Roman" w:hAnsi="Times New Roman" w:cs="Times New Roman"/>
          <w:color w:val="002060"/>
          <w:sz w:val="24"/>
          <w:szCs w:val="24"/>
          <w:lang w:val="uk-UA" w:eastAsia="ru-RU"/>
        </w:rPr>
        <w:t>тис.гривень (у 2018 році – 3147,9 тис.гривень);</w:t>
      </w:r>
    </w:p>
    <w:p w:rsidR="00157049" w:rsidRPr="00157049" w:rsidRDefault="00157049" w:rsidP="00ED38CD">
      <w:pPr>
        <w:widowControl w:val="0"/>
        <w:numPr>
          <w:ilvl w:val="0"/>
          <w:numId w:val="33"/>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субвенція на надання державної підтримки особам з особливими освітніми потребами – 100,1 тис.гривень</w:t>
      </w:r>
      <w:r w:rsidRPr="00157049">
        <w:rPr>
          <w:rFonts w:ascii="Times New Roman" w:eastAsia="Times New Roman" w:hAnsi="Times New Roman" w:cs="Times New Roman"/>
          <w:color w:val="002060"/>
          <w:sz w:val="24"/>
          <w:szCs w:val="24"/>
          <w:lang w:val="uk-UA" w:eastAsia="ru-RU"/>
        </w:rPr>
        <w:t xml:space="preserve"> (у 2018 році – 61,2 тис.гривен);</w:t>
      </w:r>
    </w:p>
    <w:p w:rsidR="00157049" w:rsidRPr="00157049" w:rsidRDefault="00157049" w:rsidP="00ED38CD">
      <w:pPr>
        <w:widowControl w:val="0"/>
        <w:numPr>
          <w:ilvl w:val="0"/>
          <w:numId w:val="33"/>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субвенція на здійснення видатків у сфері охорони здоров’я – 20,6 тис.гривень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ED38CD">
      <w:pPr>
        <w:widowControl w:val="0"/>
        <w:numPr>
          <w:ilvl w:val="0"/>
          <w:numId w:val="33"/>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субвенція на відшкодування вартості лікарських засобів для лікування окремих захворювань – 114,8 тис.гривень</w:t>
      </w:r>
      <w:r w:rsidRPr="00157049">
        <w:rPr>
          <w:rFonts w:ascii="Times New Roman" w:eastAsia="Times New Roman" w:hAnsi="Times New Roman" w:cs="Times New Roman"/>
          <w:color w:val="002060"/>
          <w:sz w:val="24"/>
          <w:szCs w:val="24"/>
          <w:lang w:val="uk-UA" w:eastAsia="ru-RU"/>
        </w:rPr>
        <w:t xml:space="preserve"> (у 2018 році – 450,9 тис.гривень).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lastRenderedPageBreak/>
        <w:t>З обласного бюджету</w:t>
      </w:r>
      <w:r w:rsidRPr="00157049">
        <w:rPr>
          <w:rFonts w:ascii="Times New Roman" w:eastAsia="Times New Roman" w:hAnsi="Times New Roman" w:cs="Times New Roman"/>
          <w:color w:val="002060"/>
          <w:sz w:val="24"/>
          <w:szCs w:val="24"/>
          <w:lang w:val="uk-UA" w:eastAsia="ru-RU"/>
        </w:rPr>
        <w:t xml:space="preserve"> заплановано кошти </w:t>
      </w:r>
      <w:r w:rsidRPr="00157049">
        <w:rPr>
          <w:rFonts w:ascii="Times New Roman" w:eastAsia="Times New Roman" w:hAnsi="Times New Roman" w:cs="Times New Roman"/>
          <w:b/>
          <w:color w:val="002060"/>
          <w:sz w:val="24"/>
          <w:szCs w:val="24"/>
          <w:lang w:val="uk-UA" w:eastAsia="ru-RU"/>
        </w:rPr>
        <w:t>субвенції на виконання доручень виборців депутатами обласної ради</w:t>
      </w:r>
      <w:r w:rsidRPr="00157049">
        <w:rPr>
          <w:rFonts w:ascii="Times New Roman" w:eastAsia="Times New Roman" w:hAnsi="Times New Roman" w:cs="Times New Roman"/>
          <w:color w:val="002060"/>
          <w:sz w:val="24"/>
          <w:szCs w:val="24"/>
          <w:lang w:val="uk-UA" w:eastAsia="ru-RU"/>
        </w:rPr>
        <w:t xml:space="preserve"> в сумі </w:t>
      </w:r>
      <w:r w:rsidRPr="00157049">
        <w:rPr>
          <w:rFonts w:ascii="Times New Roman" w:eastAsia="Times New Roman" w:hAnsi="Times New Roman" w:cs="Times New Roman"/>
          <w:b/>
          <w:color w:val="002060"/>
          <w:sz w:val="24"/>
          <w:szCs w:val="24"/>
          <w:lang w:val="uk-UA" w:eastAsia="ru-RU"/>
        </w:rPr>
        <w:t>750,0 тис.гривень</w:t>
      </w:r>
      <w:r w:rsidRPr="00157049">
        <w:rPr>
          <w:rFonts w:ascii="Times New Roman" w:eastAsia="Times New Roman" w:hAnsi="Times New Roman" w:cs="Times New Roman"/>
          <w:color w:val="002060"/>
          <w:sz w:val="24"/>
          <w:szCs w:val="24"/>
          <w:lang w:val="uk-UA" w:eastAsia="ru-RU"/>
        </w:rPr>
        <w:t xml:space="preserve"> (у 2018 році – 550,0 тис.гривень), розподіл якої за напрямами витрачання пропонується здійснити після надходження в установленому порядку пропозицій від депутата обласної ради.</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i/>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В основу розрахунків видаткової частини міського бюджету на 2019 рік закладено такі параметри:</w:t>
      </w:r>
    </w:p>
    <w:p w:rsidR="00157049" w:rsidRPr="00157049" w:rsidRDefault="00157049" w:rsidP="00ED38CD">
      <w:pPr>
        <w:widowControl w:val="0"/>
        <w:numPr>
          <w:ilvl w:val="0"/>
          <w:numId w:val="33"/>
        </w:numPr>
        <w:autoSpaceDE w:val="0"/>
        <w:autoSpaceDN w:val="0"/>
        <w:adjustRightInd w:val="0"/>
        <w:spacing w:after="0" w:line="240" w:lineRule="auto"/>
        <w:ind w:left="0"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встановлення з 01 січня 2018 року посадового окладу (тарифної ставки) в сумі 1921 гривні (на сьогодні - 1762 гривень);</w:t>
      </w:r>
    </w:p>
    <w:p w:rsidR="00157049" w:rsidRPr="00157049" w:rsidRDefault="00157049" w:rsidP="00ED38CD">
      <w:pPr>
        <w:widowControl w:val="0"/>
        <w:numPr>
          <w:ilvl w:val="0"/>
          <w:numId w:val="33"/>
        </w:numPr>
        <w:autoSpaceDE w:val="0"/>
        <w:autoSpaceDN w:val="0"/>
        <w:adjustRightInd w:val="0"/>
        <w:spacing w:after="0" w:line="240" w:lineRule="auto"/>
        <w:ind w:left="0"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встановлення розміру мінімальної заробітної плати з 01 січня 2018 року в сумі 4173 гривні (на сьогодні - 3723 гривень);</w:t>
      </w:r>
    </w:p>
    <w:p w:rsidR="00157049" w:rsidRPr="00157049" w:rsidRDefault="00157049" w:rsidP="00ED38CD">
      <w:pPr>
        <w:widowControl w:val="0"/>
        <w:numPr>
          <w:ilvl w:val="0"/>
          <w:numId w:val="33"/>
        </w:numPr>
        <w:autoSpaceDE w:val="0"/>
        <w:autoSpaceDN w:val="0"/>
        <w:adjustRightInd w:val="0"/>
        <w:spacing w:after="0" w:line="240" w:lineRule="auto"/>
        <w:ind w:left="0"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забезпечення в першочерговому порядку видатків на оплату праці працівників бюджетних установ, а також видатків на оплату енергоносіїв та комунальних послуг, які споживаються бюджетними установами, з урахуванням очікуваного зростання тарифів;</w:t>
      </w:r>
    </w:p>
    <w:p w:rsidR="00157049" w:rsidRPr="00157049" w:rsidRDefault="00157049" w:rsidP="00ED38CD">
      <w:pPr>
        <w:widowControl w:val="0"/>
        <w:numPr>
          <w:ilvl w:val="0"/>
          <w:numId w:val="33"/>
        </w:numPr>
        <w:autoSpaceDE w:val="0"/>
        <w:autoSpaceDN w:val="0"/>
        <w:adjustRightInd w:val="0"/>
        <w:spacing w:after="0" w:line="240" w:lineRule="auto"/>
        <w:ind w:left="0"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недопущення зменшення обсягу та якості послуг, що надаються бюджетними установами (забезпечення харчування дітей та учнів в дошкільних та загальноосвітніх навчальних закладах, забезпечення медикаментами в закладах системи охорони здоров’я)</w:t>
      </w:r>
    </w:p>
    <w:p w:rsidR="00157049" w:rsidRPr="00157049" w:rsidRDefault="00157049" w:rsidP="00157049">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Розрахунковий обсяг </w:t>
      </w:r>
      <w:r w:rsidRPr="00157049">
        <w:rPr>
          <w:rFonts w:ascii="Times New Roman" w:eastAsia="Times New Roman" w:hAnsi="Times New Roman" w:cs="Times New Roman"/>
          <w:b/>
          <w:color w:val="002060"/>
          <w:sz w:val="24"/>
          <w:szCs w:val="24"/>
          <w:lang w:val="uk-UA" w:eastAsia="ru-RU"/>
        </w:rPr>
        <w:t>видатків загального фонду</w:t>
      </w:r>
      <w:r w:rsidRPr="00157049">
        <w:rPr>
          <w:rFonts w:ascii="Times New Roman" w:eastAsia="Times New Roman" w:hAnsi="Times New Roman" w:cs="Times New Roman"/>
          <w:color w:val="002060"/>
          <w:sz w:val="24"/>
          <w:szCs w:val="24"/>
          <w:lang w:val="uk-UA" w:eastAsia="ru-RU"/>
        </w:rPr>
        <w:t xml:space="preserve"> міського бюджету на 2019 рік пропонується визначити в сумі </w:t>
      </w:r>
      <w:r w:rsidRPr="00157049">
        <w:rPr>
          <w:rFonts w:ascii="Times New Roman" w:eastAsia="Times New Roman" w:hAnsi="Times New Roman" w:cs="Times New Roman"/>
          <w:b/>
          <w:color w:val="002060"/>
          <w:sz w:val="24"/>
          <w:szCs w:val="24"/>
          <w:lang w:val="uk-UA" w:eastAsia="ru-RU"/>
        </w:rPr>
        <w:t>121838,6</w:t>
      </w:r>
      <w:r w:rsidRPr="00157049">
        <w:rPr>
          <w:rFonts w:ascii="Times New Roman" w:eastAsia="Times New Roman" w:hAnsi="Times New Roman" w:cs="Times New Roman"/>
          <w:color w:val="002060"/>
          <w:sz w:val="24"/>
          <w:szCs w:val="24"/>
          <w:lang w:val="uk-UA" w:eastAsia="ru-RU"/>
        </w:rPr>
        <w:t xml:space="preserve"> тис.гривень, що становить 82,9% до уточнених річних призначень 2018 року (</w:t>
      </w:r>
      <w:r w:rsidRPr="00157049">
        <w:rPr>
          <w:rFonts w:ascii="Times New Roman" w:eastAsia="Times New Roman" w:hAnsi="Times New Roman" w:cs="Times New Roman"/>
          <w:i/>
          <w:color w:val="002060"/>
          <w:sz w:val="24"/>
          <w:szCs w:val="24"/>
          <w:lang w:val="uk-UA" w:eastAsia="ru-RU"/>
        </w:rPr>
        <w:t>за станом на 30.10.2018</w:t>
      </w:r>
      <w:r w:rsidRPr="00157049">
        <w:rPr>
          <w:rFonts w:ascii="Times New Roman" w:eastAsia="Times New Roman" w:hAnsi="Times New Roman" w:cs="Times New Roman"/>
          <w:color w:val="002060"/>
          <w:sz w:val="24"/>
          <w:szCs w:val="24"/>
          <w:lang w:val="uk-UA" w:eastAsia="ru-RU"/>
        </w:rPr>
        <w:t xml:space="preserve">). </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 утримання шести </w:t>
      </w:r>
      <w:r w:rsidRPr="00157049">
        <w:rPr>
          <w:rFonts w:ascii="Times New Roman" w:eastAsia="Times New Roman" w:hAnsi="Times New Roman" w:cs="Times New Roman"/>
          <w:b/>
          <w:color w:val="002060"/>
          <w:sz w:val="24"/>
          <w:szCs w:val="24"/>
          <w:lang w:val="uk-UA" w:eastAsia="ru-RU"/>
        </w:rPr>
        <w:t>дошкільних навчальних закладів</w:t>
      </w:r>
      <w:r w:rsidRPr="00157049">
        <w:rPr>
          <w:rFonts w:ascii="Times New Roman" w:eastAsia="Times New Roman" w:hAnsi="Times New Roman" w:cs="Times New Roman"/>
          <w:color w:val="002060"/>
          <w:sz w:val="24"/>
          <w:szCs w:val="24"/>
          <w:lang w:val="uk-UA" w:eastAsia="ru-RU"/>
        </w:rPr>
        <w:t xml:space="preserve"> з бюджету міської ради у 2019 році пропонується запланувати </w:t>
      </w:r>
      <w:r w:rsidRPr="00157049">
        <w:rPr>
          <w:rFonts w:ascii="Times New Roman" w:eastAsia="Times New Roman" w:hAnsi="Times New Roman" w:cs="Times New Roman"/>
          <w:b/>
          <w:color w:val="002060"/>
          <w:sz w:val="24"/>
          <w:szCs w:val="24"/>
          <w:lang w:val="uk-UA" w:eastAsia="ru-RU"/>
        </w:rPr>
        <w:t>11851,2</w:t>
      </w:r>
      <w:r w:rsidRPr="00157049">
        <w:rPr>
          <w:rFonts w:ascii="Times New Roman" w:eastAsia="Times New Roman" w:hAnsi="Times New Roman" w:cs="Times New Roman"/>
          <w:color w:val="002060"/>
          <w:sz w:val="24"/>
          <w:szCs w:val="24"/>
          <w:lang w:val="uk-UA" w:eastAsia="ru-RU"/>
        </w:rPr>
        <w:t xml:space="preserve"> тис.гривень, у т.ч. загальний фонд – 10320,4 тис.гривень, спеціальний (плата батьків за харчування) – 1530,8 тис.гривень. У складі видатків загального фонду: заробітна плата з нарахуваннями – 4370,5 тис.гривень, енергоносії та компослуги – 3141,8 тис.гривень, медикаменти та продукти харчування – 1973,5 тис.гривень. Контингент дітей, що відвідуватимуть дошкільні навчальні заклади у 2019 році становитиме 632 особи (на 01.01.2018 - 640 осіб), з них 464 – в місті (на 01.01.2018 - 474), 168 - в селах (на 01.01.2018 - 166). Вартість діто-дня харчування у 2019 році становитиме для дітей  віком 1-3 роки – 26,50 гривень, 3-6 років – 40,00 гривень, тоді як в середньому фактичні витрати на харчування одного вихованця закладу дошкільної освіти у 2018 році становили 22,38 гривень. При цьому 103 дитини (у 2018 році - 120 дітей) з пільгової категорії (малозабезпечені, діти-сироти, діти, позбавлені батьківського піклування, діти батьків – учасників АТО) забезпечуватимуться харчуванням безкоштовно.</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Для утримання семи </w:t>
      </w:r>
      <w:r w:rsidRPr="00157049">
        <w:rPr>
          <w:rFonts w:ascii="Times New Roman" w:eastAsia="Times New Roman" w:hAnsi="Times New Roman" w:cs="Times New Roman"/>
          <w:b/>
          <w:color w:val="002060"/>
          <w:sz w:val="24"/>
          <w:szCs w:val="24"/>
          <w:lang w:val="uk-UA" w:eastAsia="ru-RU"/>
        </w:rPr>
        <w:t>закладів загальної середньої</w:t>
      </w:r>
      <w:r w:rsidRPr="00157049">
        <w:rPr>
          <w:rFonts w:ascii="Times New Roman" w:eastAsia="Times New Roman" w:hAnsi="Times New Roman" w:cs="Times New Roman"/>
          <w:color w:val="002060"/>
          <w:sz w:val="24"/>
          <w:szCs w:val="24"/>
          <w:lang w:val="uk-UA" w:eastAsia="ru-RU"/>
        </w:rPr>
        <w:t xml:space="preserve"> освіти в бюджеті наступного року пропонується передбачити </w:t>
      </w:r>
      <w:r w:rsidRPr="00157049">
        <w:rPr>
          <w:rFonts w:ascii="Times New Roman" w:eastAsia="Times New Roman" w:hAnsi="Times New Roman" w:cs="Times New Roman"/>
          <w:b/>
          <w:color w:val="002060"/>
          <w:sz w:val="24"/>
          <w:szCs w:val="24"/>
          <w:lang w:val="uk-UA" w:eastAsia="ru-RU"/>
        </w:rPr>
        <w:t>45121,4 тис.гривень</w:t>
      </w:r>
      <w:r w:rsidRPr="00157049">
        <w:rPr>
          <w:rFonts w:ascii="Times New Roman" w:eastAsia="Times New Roman" w:hAnsi="Times New Roman" w:cs="Times New Roman"/>
          <w:color w:val="002060"/>
          <w:sz w:val="24"/>
          <w:szCs w:val="24"/>
          <w:lang w:val="uk-UA" w:eastAsia="ru-RU"/>
        </w:rPr>
        <w:t>, з яких видатки загального фонду – 45068,3 тис.гривень, спеціального – 53,0 тис.гривень. Із загального обсягу запланованих видатків: заробітна плата з нарахуваннями – 34573,3 тис.гривень (у т.ч. освітня субвенція з держбюджету – 32151,0 тис.гривень), енергоносії і комунальні послуги – 6670,1 тис.гривень, медикаменти і продукти харчування – 2224,8 тис.гривень. Контингент учнів на початок 2018/2019 навчального року становить 1840 учнів (на початок попереднього навчального року – 1811 учнів). Число класів – 95, що відповідає показнику попереднього року. За рахунок коштів, передбачених в міському бюджеті, планується забезпечити гарячими обідами (сніданками) у наступному році всіх (742) учнів 1</w:t>
      </w:r>
      <w:r w:rsidRPr="00157049">
        <w:rPr>
          <w:rFonts w:ascii="Times New Roman" w:eastAsia="Times New Roman" w:hAnsi="Times New Roman" w:cs="Times New Roman"/>
          <w:color w:val="002060"/>
          <w:sz w:val="24"/>
          <w:szCs w:val="24"/>
          <w:vertAlign w:val="superscript"/>
          <w:lang w:val="uk-UA" w:eastAsia="ru-RU"/>
        </w:rPr>
        <w:t>-х</w:t>
      </w:r>
      <w:r w:rsidRPr="00157049">
        <w:rPr>
          <w:rFonts w:ascii="Times New Roman" w:eastAsia="Times New Roman" w:hAnsi="Times New Roman" w:cs="Times New Roman"/>
          <w:color w:val="002060"/>
          <w:sz w:val="24"/>
          <w:szCs w:val="24"/>
          <w:lang w:val="uk-UA" w:eastAsia="ru-RU"/>
        </w:rPr>
        <w:t xml:space="preserve"> – 4</w:t>
      </w:r>
      <w:r w:rsidRPr="00157049">
        <w:rPr>
          <w:rFonts w:ascii="Times New Roman" w:eastAsia="Times New Roman" w:hAnsi="Times New Roman" w:cs="Times New Roman"/>
          <w:color w:val="002060"/>
          <w:sz w:val="24"/>
          <w:szCs w:val="24"/>
          <w:vertAlign w:val="superscript"/>
          <w:lang w:val="uk-UA" w:eastAsia="ru-RU"/>
        </w:rPr>
        <w:t>-х</w:t>
      </w:r>
      <w:r w:rsidRPr="00157049">
        <w:rPr>
          <w:rFonts w:ascii="Times New Roman" w:eastAsia="Times New Roman" w:hAnsi="Times New Roman" w:cs="Times New Roman"/>
          <w:color w:val="002060"/>
          <w:sz w:val="24"/>
          <w:szCs w:val="24"/>
          <w:lang w:val="uk-UA" w:eastAsia="ru-RU"/>
        </w:rPr>
        <w:t xml:space="preserve"> класів та 88 учнів з числа пільгової категорії. Вартість діто-дня харчування у 2019 році становитиме 16,50 гривень для учнів початкових класів та 19,00 гривень для учнів старших класів, які є пільговиками, тоді як фактична вартість діто-дня харчування у 2018 році не перевищує 12,00 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lastRenderedPageBreak/>
        <w:t>Крім того, у зв’язку з реорганізацією Великокостромської ЗОШ І-ІІІ ступенів у навчально-виховний комплекс, передбачається створення додаткової групи в дошкільному підрозділі цього НВК чисельністю 20 місць, в якому також передбачається забезпечити харчуванням дітей з вартістю діто-дня в сумі 40,00 гривень.</w:t>
      </w:r>
    </w:p>
    <w:p w:rsidR="00157049" w:rsidRPr="00157049" w:rsidRDefault="00157049" w:rsidP="00157049">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Для </w:t>
      </w:r>
      <w:r w:rsidRPr="00157049">
        <w:rPr>
          <w:rFonts w:ascii="Times New Roman" w:eastAsia="Times New Roman" w:hAnsi="Times New Roman" w:cs="Times New Roman"/>
          <w:b/>
          <w:color w:val="002060"/>
          <w:sz w:val="24"/>
          <w:szCs w:val="24"/>
          <w:lang w:val="uk-UA" w:eastAsia="ru-RU"/>
        </w:rPr>
        <w:t>центру позашкільної роботи</w:t>
      </w:r>
      <w:r w:rsidRPr="00157049">
        <w:rPr>
          <w:rFonts w:ascii="Times New Roman" w:eastAsia="Times New Roman" w:hAnsi="Times New Roman" w:cs="Times New Roman"/>
          <w:color w:val="002060"/>
          <w:sz w:val="24"/>
          <w:szCs w:val="24"/>
          <w:lang w:val="uk-UA" w:eastAsia="ru-RU"/>
        </w:rPr>
        <w:t xml:space="preserve"> обсяг видатків-2019 обраховано в сумі </w:t>
      </w:r>
      <w:r w:rsidRPr="00157049">
        <w:rPr>
          <w:rFonts w:ascii="Times New Roman" w:eastAsia="Times New Roman" w:hAnsi="Times New Roman" w:cs="Times New Roman"/>
          <w:b/>
          <w:color w:val="002060"/>
          <w:sz w:val="24"/>
          <w:szCs w:val="24"/>
          <w:lang w:val="uk-UA" w:eastAsia="ru-RU"/>
        </w:rPr>
        <w:t>2639,7</w:t>
      </w:r>
      <w:r w:rsidRPr="00157049">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b/>
          <w:color w:val="002060"/>
          <w:sz w:val="24"/>
          <w:szCs w:val="24"/>
          <w:lang w:val="uk-UA" w:eastAsia="ru-RU"/>
        </w:rPr>
        <w:t>тис.гривень</w:t>
      </w:r>
      <w:r w:rsidRPr="00157049">
        <w:rPr>
          <w:rFonts w:ascii="Times New Roman" w:eastAsia="Times New Roman" w:hAnsi="Times New Roman" w:cs="Times New Roman"/>
          <w:color w:val="002060"/>
          <w:sz w:val="24"/>
          <w:szCs w:val="24"/>
          <w:lang w:val="uk-UA" w:eastAsia="ru-RU"/>
        </w:rPr>
        <w:t xml:space="preserve"> (+9,0% до уточненого плану п.р.), у т.ч. видатки на відрядження та проведення змагань – 60,0 тис.гривень.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 функціонування </w:t>
      </w:r>
      <w:r w:rsidRPr="00157049">
        <w:rPr>
          <w:rFonts w:ascii="Times New Roman" w:eastAsia="Times New Roman" w:hAnsi="Times New Roman" w:cs="Times New Roman"/>
          <w:b/>
          <w:color w:val="002060"/>
          <w:sz w:val="24"/>
          <w:szCs w:val="24"/>
          <w:lang w:val="uk-UA" w:eastAsia="ru-RU"/>
        </w:rPr>
        <w:t>дитячої школи мистецтв</w:t>
      </w:r>
      <w:r w:rsidRPr="00157049">
        <w:rPr>
          <w:rFonts w:ascii="Times New Roman" w:eastAsia="Times New Roman" w:hAnsi="Times New Roman" w:cs="Times New Roman"/>
          <w:color w:val="002060"/>
          <w:sz w:val="24"/>
          <w:szCs w:val="24"/>
          <w:lang w:val="uk-UA" w:eastAsia="ru-RU"/>
        </w:rPr>
        <w:t xml:space="preserve"> планується передбачити </w:t>
      </w:r>
      <w:r w:rsidRPr="00157049">
        <w:rPr>
          <w:rFonts w:ascii="Times New Roman" w:eastAsia="Times New Roman" w:hAnsi="Times New Roman" w:cs="Times New Roman"/>
          <w:b/>
          <w:color w:val="002060"/>
          <w:sz w:val="24"/>
          <w:szCs w:val="24"/>
          <w:lang w:val="uk-UA" w:eastAsia="ru-RU"/>
        </w:rPr>
        <w:t>2090,0 тис.гривень</w:t>
      </w:r>
      <w:r w:rsidRPr="00157049">
        <w:rPr>
          <w:rFonts w:ascii="Times New Roman" w:eastAsia="Times New Roman" w:hAnsi="Times New Roman" w:cs="Times New Roman"/>
          <w:color w:val="002060"/>
          <w:sz w:val="24"/>
          <w:szCs w:val="24"/>
          <w:lang w:val="uk-UA" w:eastAsia="ru-RU"/>
        </w:rPr>
        <w:t>, що на 19,5% перевищує уточнений план на 2018 рік (за станом на 30.10.2018), за спеціальним фондом видатки заплановано в сумі 191,1 тис.гривень,  з яких: заробітна плата з нарахуваннями – 158,4 тис.гривень (джерело фінансування – плата батьків за навчання), інші поточні видатки – 32,7 тис.гривень (джерело фінансування – орендна плата).</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Для утримання </w:t>
      </w:r>
      <w:r w:rsidRPr="00157049">
        <w:rPr>
          <w:rFonts w:ascii="Times New Roman" w:eastAsia="Times New Roman" w:hAnsi="Times New Roman" w:cs="Times New Roman"/>
          <w:b/>
          <w:color w:val="002060"/>
          <w:sz w:val="24"/>
          <w:szCs w:val="24"/>
          <w:lang w:val="uk-UA" w:eastAsia="ru-RU"/>
        </w:rPr>
        <w:t>методичного кабінету установ і закладів освіти</w:t>
      </w:r>
      <w:r w:rsidRPr="00157049">
        <w:rPr>
          <w:rFonts w:ascii="Times New Roman" w:eastAsia="Times New Roman" w:hAnsi="Times New Roman" w:cs="Times New Roman"/>
          <w:color w:val="002060"/>
          <w:sz w:val="24"/>
          <w:szCs w:val="24"/>
          <w:lang w:val="uk-UA" w:eastAsia="ru-RU"/>
        </w:rPr>
        <w:t xml:space="preserve"> пропонується передбачити на 2019рік </w:t>
      </w:r>
      <w:r w:rsidRPr="00157049">
        <w:rPr>
          <w:rFonts w:ascii="Times New Roman" w:eastAsia="Times New Roman" w:hAnsi="Times New Roman" w:cs="Times New Roman"/>
          <w:b/>
          <w:color w:val="002060"/>
          <w:sz w:val="24"/>
          <w:szCs w:val="24"/>
          <w:lang w:val="uk-UA" w:eastAsia="ru-RU"/>
        </w:rPr>
        <w:t>759,7</w:t>
      </w:r>
      <w:r w:rsidRPr="00157049">
        <w:rPr>
          <w:rFonts w:ascii="Times New Roman" w:eastAsia="Times New Roman" w:hAnsi="Times New Roman" w:cs="Times New Roman"/>
          <w:color w:val="002060"/>
          <w:sz w:val="24"/>
          <w:szCs w:val="24"/>
          <w:lang w:val="uk-UA" w:eastAsia="ru-RU"/>
        </w:rPr>
        <w:t xml:space="preserve"> тис.гривень (+22,9% до планових призначень п.р.), у т.ч. на зарплату працівникам методкабінету – 725,8 тис.гривень. </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 утримання </w:t>
      </w:r>
      <w:r w:rsidRPr="00157049">
        <w:rPr>
          <w:rFonts w:ascii="Times New Roman" w:eastAsia="Times New Roman" w:hAnsi="Times New Roman" w:cs="Times New Roman"/>
          <w:b/>
          <w:color w:val="002060"/>
          <w:sz w:val="24"/>
          <w:szCs w:val="24"/>
          <w:lang w:val="uk-UA" w:eastAsia="ru-RU"/>
        </w:rPr>
        <w:t>бухгалтерії, яка обслуговує установи і заклади освіти</w:t>
      </w:r>
      <w:r w:rsidRPr="00157049">
        <w:rPr>
          <w:rFonts w:ascii="Times New Roman" w:eastAsia="Times New Roman" w:hAnsi="Times New Roman" w:cs="Times New Roman"/>
          <w:color w:val="002060"/>
          <w:sz w:val="24"/>
          <w:szCs w:val="24"/>
          <w:lang w:val="uk-UA" w:eastAsia="ru-RU"/>
        </w:rPr>
        <w:t xml:space="preserve">, в бюджеті на наступний плановий рік пропонується передбачити </w:t>
      </w:r>
      <w:r w:rsidRPr="00157049">
        <w:rPr>
          <w:rFonts w:ascii="Times New Roman" w:eastAsia="Times New Roman" w:hAnsi="Times New Roman" w:cs="Times New Roman"/>
          <w:b/>
          <w:color w:val="002060"/>
          <w:sz w:val="24"/>
          <w:szCs w:val="24"/>
          <w:lang w:val="uk-UA" w:eastAsia="ru-RU"/>
        </w:rPr>
        <w:t>3312,7 тис.гривень</w:t>
      </w:r>
      <w:r w:rsidRPr="00157049">
        <w:rPr>
          <w:rFonts w:ascii="Times New Roman" w:eastAsia="Times New Roman" w:hAnsi="Times New Roman" w:cs="Times New Roman"/>
          <w:color w:val="002060"/>
          <w:sz w:val="24"/>
          <w:szCs w:val="24"/>
          <w:lang w:val="uk-UA" w:eastAsia="ru-RU"/>
        </w:rPr>
        <w:t>, у т.ч. на заробітну плату з нарахуваннями – 3169,4 тис.гривень.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В рамках реалізації загальноміської </w:t>
      </w:r>
      <w:r w:rsidRPr="00157049">
        <w:rPr>
          <w:rFonts w:ascii="Times New Roman" w:eastAsia="Times New Roman" w:hAnsi="Times New Roman" w:cs="Times New Roman"/>
          <w:b/>
          <w:color w:val="002060"/>
          <w:sz w:val="24"/>
          <w:szCs w:val="24"/>
          <w:lang w:val="uk-UA" w:eastAsia="ru-RU"/>
        </w:rPr>
        <w:t>програми розвитку освіти</w:t>
      </w:r>
      <w:r w:rsidRPr="00157049">
        <w:rPr>
          <w:rFonts w:ascii="Times New Roman" w:eastAsia="Times New Roman" w:hAnsi="Times New Roman" w:cs="Times New Roman"/>
          <w:color w:val="002060"/>
          <w:sz w:val="24"/>
          <w:szCs w:val="24"/>
          <w:lang w:val="uk-UA" w:eastAsia="ru-RU"/>
        </w:rPr>
        <w:t xml:space="preserve"> на 2019 рік заплановано </w:t>
      </w:r>
      <w:r w:rsidRPr="00157049">
        <w:rPr>
          <w:rFonts w:ascii="Times New Roman" w:eastAsia="Times New Roman" w:hAnsi="Times New Roman" w:cs="Times New Roman"/>
          <w:b/>
          <w:color w:val="002060"/>
          <w:sz w:val="24"/>
          <w:szCs w:val="24"/>
          <w:lang w:val="uk-UA" w:eastAsia="ru-RU"/>
        </w:rPr>
        <w:t>159,9 тис.гривень</w:t>
      </w:r>
      <w:r w:rsidRPr="00157049">
        <w:rPr>
          <w:rFonts w:ascii="Times New Roman" w:eastAsia="Times New Roman" w:hAnsi="Times New Roman" w:cs="Times New Roman"/>
          <w:color w:val="002060"/>
          <w:sz w:val="24"/>
          <w:szCs w:val="24"/>
          <w:lang w:val="uk-UA" w:eastAsia="ru-RU"/>
        </w:rPr>
        <w:t>, з яких:</w:t>
      </w:r>
    </w:p>
    <w:p w:rsidR="00157049" w:rsidRPr="00157049" w:rsidRDefault="00157049" w:rsidP="00ED38CD">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на придбання одягу для 40 учнів з числа дітей сиріт і дітей, позбавлених батьківського піклування, - 140,0 тис.гривень (по 3500 гривень на особу. У 2018 році придбано одягу на 122,5 тис.гривень для 35 дітей, або по 3500 гривень на особу);</w:t>
      </w:r>
    </w:p>
    <w:p w:rsidR="00157049" w:rsidRPr="00157049" w:rsidRDefault="00157049" w:rsidP="00ED38CD">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на виплату одноразової грошової премії 18-тьом обдарованим дітям, які досягли особливих успіхів у навчанні, - 9,0 тис.гривень (по 500 гривень на особу. У 2018 році виплачено премію 39-тьом особам на суму 19,5 тис.гривень, або по 500 гривень на особу);</w:t>
      </w:r>
    </w:p>
    <w:p w:rsidR="00157049" w:rsidRPr="00157049" w:rsidRDefault="00157049" w:rsidP="00ED38CD">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на виплату одноразової грошової допомоги 6-тьом дітям-сиротам та дітям, позбавленим батьківського піклування, яким виповнюється 18 років, - 10,9 тис.гривень (по 1810 гривень кожному. У 2018 році 5 дітей отримали 9,1 тис.гривень, або по 1810 гривень на особу).</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Для утримання </w:t>
      </w:r>
      <w:r w:rsidRPr="00157049">
        <w:rPr>
          <w:rFonts w:ascii="Times New Roman" w:eastAsia="Times New Roman" w:hAnsi="Times New Roman" w:cs="Times New Roman"/>
          <w:b/>
          <w:color w:val="002060"/>
          <w:sz w:val="24"/>
          <w:szCs w:val="24"/>
          <w:lang w:val="uk-UA" w:eastAsia="ru-RU"/>
        </w:rPr>
        <w:t>центру первинної медико-санітарної допомоги</w:t>
      </w:r>
      <w:r w:rsidRPr="00157049">
        <w:rPr>
          <w:rFonts w:ascii="Times New Roman" w:eastAsia="Times New Roman" w:hAnsi="Times New Roman" w:cs="Times New Roman"/>
          <w:color w:val="002060"/>
          <w:sz w:val="24"/>
          <w:szCs w:val="24"/>
          <w:lang w:val="uk-UA" w:eastAsia="ru-RU"/>
        </w:rPr>
        <w:t xml:space="preserve"> (що включає в себе три лікарських амбулаторії загальної практики сімейної медицини) пропонується передбачити кошти в сумі </w:t>
      </w:r>
      <w:r w:rsidRPr="00157049">
        <w:rPr>
          <w:rFonts w:ascii="Times New Roman" w:eastAsia="Times New Roman" w:hAnsi="Times New Roman" w:cs="Times New Roman"/>
          <w:b/>
          <w:color w:val="002060"/>
          <w:sz w:val="24"/>
          <w:szCs w:val="24"/>
          <w:lang w:val="uk-UA" w:eastAsia="ru-RU"/>
        </w:rPr>
        <w:t>8273,3</w:t>
      </w:r>
      <w:r w:rsidRPr="00157049">
        <w:rPr>
          <w:rFonts w:ascii="Times New Roman" w:eastAsia="Times New Roman" w:hAnsi="Times New Roman" w:cs="Times New Roman"/>
          <w:color w:val="002060"/>
          <w:sz w:val="24"/>
          <w:szCs w:val="24"/>
          <w:lang w:val="uk-UA" w:eastAsia="ru-RU"/>
        </w:rPr>
        <w:t xml:space="preserve"> тис.гривень, що становить 77,4% до уточнених планових призначень 2018 року. За рахунок коштів бюджету об’єднаної територіальної громади у 2019 році планується забезпечити збереження рівня соціальних стандартів у медичному обслуговуванні населення, які досягнуто в попередні роки. Зокрема у 2019 році проектом кошторису центру первинної медико-санітарної допомоги кожна сьома запланована гривня буде спрямована на:</w:t>
      </w:r>
    </w:p>
    <w:p w:rsidR="00157049" w:rsidRPr="00157049" w:rsidRDefault="00157049" w:rsidP="00ED38CD">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забезпечення інвалідів і дітей-інвалідів калоприймачами (3 особи), та підгузками (11 осіб) на суму 129,1 тис.гривень;</w:t>
      </w:r>
    </w:p>
    <w:p w:rsidR="00157049" w:rsidRPr="00157049" w:rsidRDefault="00157049" w:rsidP="00ED38CD">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забезпечення профілактики захворювань на сказ  (закупівля антирабічної вакцини для 25 осіб) на суму 78,0 тис.гривень;</w:t>
      </w:r>
    </w:p>
    <w:p w:rsidR="00157049" w:rsidRPr="00157049" w:rsidRDefault="00157049" w:rsidP="00ED38CD">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забезпечення профілактики захворювання на грип (закупівля вакцини проти грипу для 150 осіб) на суму 26,3 тис.гривень;</w:t>
      </w:r>
    </w:p>
    <w:p w:rsidR="00157049" w:rsidRPr="00157049" w:rsidRDefault="00157049" w:rsidP="00ED38CD">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lastRenderedPageBreak/>
        <w:t>забезпечення трьох онкохворих знеболювальними препаратами на суму 60,0 тис.гривень;</w:t>
      </w:r>
    </w:p>
    <w:p w:rsidR="00157049" w:rsidRPr="00157049" w:rsidRDefault="00157049" w:rsidP="00ED38CD">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забезпечення виявлення захворювання на туберкульоз серед дитячого населення (закупівля туберкуліну для 1200 осіб) на суму 68,0 тис.гривень;</w:t>
      </w:r>
    </w:p>
    <w:p w:rsidR="00157049" w:rsidRPr="00157049" w:rsidRDefault="00157049" w:rsidP="00ED38CD">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забезпечення 2-х дітей першого року життя, народжених ВІЛ-інфікованими матерями, адаптованими молочними сумішами на суму 17,0 тис.гривень;</w:t>
      </w:r>
    </w:p>
    <w:p w:rsidR="00157049" w:rsidRPr="00157049" w:rsidRDefault="00157049" w:rsidP="00ED38CD">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забезпечення безоплатного та пільгового відпуску лікарських засобів для 600-та осіб на суму 600,0 тис.гривень;</w:t>
      </w:r>
    </w:p>
    <w:p w:rsidR="00157049" w:rsidRPr="00157049" w:rsidRDefault="00157049" w:rsidP="00ED38CD">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забезпечення проведення додаткових лабораторних досліджень (гінекологічних, отоларингологічних, біохімічних для понад 9200 мешканців громади) на суму 175,3 тис.гривень.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Крім цього, в рамках реалізації загальнодержавної програми «Доступні ліки» передбачається виписати понад </w:t>
      </w:r>
      <w:r w:rsidRPr="00157049">
        <w:rPr>
          <w:rFonts w:ascii="Times New Roman" w:eastAsia="Times New Roman" w:hAnsi="Times New Roman" w:cs="Times New Roman"/>
          <w:b/>
          <w:color w:val="002060"/>
          <w:sz w:val="24"/>
          <w:szCs w:val="24"/>
          <w:lang w:val="uk-UA" w:eastAsia="ru-RU"/>
        </w:rPr>
        <w:t>3000 пільгових рецептів</w:t>
      </w:r>
      <w:r w:rsidRPr="00157049">
        <w:rPr>
          <w:rFonts w:ascii="Times New Roman" w:eastAsia="Times New Roman" w:hAnsi="Times New Roman" w:cs="Times New Roman"/>
          <w:color w:val="002060"/>
          <w:sz w:val="24"/>
          <w:szCs w:val="24"/>
          <w:lang w:val="uk-UA" w:eastAsia="ru-RU"/>
        </w:rPr>
        <w:t xml:space="preserve">, на що бюджет об’єднаної територіальної громади планує використати наступного бюджетного року </w:t>
      </w:r>
      <w:r w:rsidRPr="00157049">
        <w:rPr>
          <w:rFonts w:ascii="Times New Roman" w:eastAsia="Times New Roman" w:hAnsi="Times New Roman" w:cs="Times New Roman"/>
          <w:b/>
          <w:color w:val="002060"/>
          <w:sz w:val="24"/>
          <w:szCs w:val="24"/>
          <w:lang w:val="uk-UA" w:eastAsia="ru-RU"/>
        </w:rPr>
        <w:t>114,8 тис.гривень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 </w:t>
      </w:r>
      <w:r w:rsidRPr="00157049">
        <w:rPr>
          <w:rFonts w:ascii="Times New Roman" w:eastAsia="Times New Roman" w:hAnsi="Times New Roman" w:cs="Times New Roman"/>
          <w:b/>
          <w:color w:val="002060"/>
          <w:sz w:val="24"/>
          <w:szCs w:val="24"/>
          <w:lang w:val="uk-UA" w:eastAsia="ru-RU"/>
        </w:rPr>
        <w:t>соціальний захист</w:t>
      </w:r>
      <w:r w:rsidRPr="00157049">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b/>
          <w:color w:val="002060"/>
          <w:sz w:val="24"/>
          <w:szCs w:val="24"/>
          <w:lang w:val="uk-UA" w:eastAsia="ru-RU"/>
        </w:rPr>
        <w:t>населення</w:t>
      </w:r>
      <w:r w:rsidRPr="00157049">
        <w:rPr>
          <w:rFonts w:ascii="Times New Roman" w:eastAsia="Times New Roman" w:hAnsi="Times New Roman" w:cs="Times New Roman"/>
          <w:color w:val="002060"/>
          <w:sz w:val="24"/>
          <w:szCs w:val="24"/>
          <w:lang w:val="uk-UA" w:eastAsia="ru-RU"/>
        </w:rPr>
        <w:t xml:space="preserve"> у наступному році міська скарбниця планує перерахувати у 2019 році </w:t>
      </w:r>
      <w:r w:rsidRPr="00157049">
        <w:rPr>
          <w:rFonts w:ascii="Times New Roman" w:eastAsia="Times New Roman" w:hAnsi="Times New Roman" w:cs="Times New Roman"/>
          <w:b/>
          <w:color w:val="002060"/>
          <w:sz w:val="24"/>
          <w:szCs w:val="24"/>
          <w:lang w:val="uk-UA" w:eastAsia="ru-RU"/>
        </w:rPr>
        <w:t>792,5 тис.гривень</w:t>
      </w:r>
      <w:r w:rsidRPr="00157049">
        <w:rPr>
          <w:rFonts w:ascii="Times New Roman" w:eastAsia="Times New Roman" w:hAnsi="Times New Roman" w:cs="Times New Roman"/>
          <w:color w:val="002060"/>
          <w:sz w:val="24"/>
          <w:szCs w:val="24"/>
          <w:lang w:val="uk-UA" w:eastAsia="ru-RU"/>
        </w:rPr>
        <w:t>, а саме:</w:t>
      </w:r>
    </w:p>
    <w:p w:rsidR="00157049" w:rsidRPr="00157049" w:rsidRDefault="00157049" w:rsidP="00ED38CD">
      <w:pPr>
        <w:widowControl w:val="0"/>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на придбання путівок для оздоровлення 35-ти дітей з числа малозабезпечених, сиріт, позбавлених батьківського піклування в позашкільних оздоровчих таборах упродовж літніх канікул на суму 192,5 тис.гривень (очікуваний факт за 2018 рік – 170,6 тис.гривень);</w:t>
      </w:r>
    </w:p>
    <w:p w:rsidR="00157049" w:rsidRPr="00157049" w:rsidRDefault="00157049" w:rsidP="00ED38CD">
      <w:pPr>
        <w:widowControl w:val="0"/>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на фінансову підтримку двох ветеранських організацій для забезпечення здійснення ними своєї статутної діяльності – 300,0 тис.гривень (очікуваний факт за 2018 рік – 226,1 тис.гривень);</w:t>
      </w:r>
    </w:p>
    <w:p w:rsidR="00157049" w:rsidRPr="00157049" w:rsidRDefault="00157049" w:rsidP="00ED38CD">
      <w:pPr>
        <w:widowControl w:val="0"/>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на виплату матеріальної допомоги соціально незахищеним верствам населення – 300,0 тис.гривень (очікуваний факт за 2018 рік – 851,4 тис.гривень)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highlight w:val="yellow"/>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Прогнозний обсяг видатків на </w:t>
      </w:r>
      <w:r w:rsidRPr="00157049">
        <w:rPr>
          <w:rFonts w:ascii="Times New Roman" w:eastAsia="Times New Roman" w:hAnsi="Times New Roman" w:cs="Times New Roman"/>
          <w:b/>
          <w:color w:val="002060"/>
          <w:sz w:val="24"/>
          <w:szCs w:val="24"/>
          <w:lang w:val="uk-UA" w:eastAsia="ru-RU"/>
        </w:rPr>
        <w:t>культуру</w:t>
      </w:r>
      <w:r w:rsidRPr="00157049">
        <w:rPr>
          <w:rFonts w:ascii="Times New Roman" w:eastAsia="Times New Roman" w:hAnsi="Times New Roman" w:cs="Times New Roman"/>
          <w:color w:val="002060"/>
          <w:sz w:val="24"/>
          <w:szCs w:val="24"/>
          <w:lang w:val="uk-UA" w:eastAsia="ru-RU"/>
        </w:rPr>
        <w:t xml:space="preserve"> на 2019 рік пропонується визначити в сумі </w:t>
      </w:r>
      <w:r w:rsidRPr="00157049">
        <w:rPr>
          <w:rFonts w:ascii="Times New Roman" w:eastAsia="Times New Roman" w:hAnsi="Times New Roman" w:cs="Times New Roman"/>
          <w:b/>
          <w:color w:val="002060"/>
          <w:sz w:val="24"/>
          <w:szCs w:val="24"/>
          <w:lang w:val="uk-UA" w:eastAsia="ru-RU"/>
        </w:rPr>
        <w:t>6435,8</w:t>
      </w:r>
      <w:r w:rsidRPr="00157049">
        <w:rPr>
          <w:rFonts w:ascii="Times New Roman" w:eastAsia="Times New Roman" w:hAnsi="Times New Roman" w:cs="Times New Roman"/>
          <w:color w:val="002060"/>
          <w:sz w:val="24"/>
          <w:szCs w:val="24"/>
          <w:lang w:val="uk-UA" w:eastAsia="ru-RU"/>
        </w:rPr>
        <w:t xml:space="preserve"> тис.гривень (уточнений план на 2018 рік – 5941,9 тис.гривень), у т.ч. на утримання чотирьох бібліотек – 1129,5 тис.гривень, чотирьох закладів клубного типу – 4907,4 тис.гривень, бухгалтерії установ культури – 398,9 тис.гривень. Надходження спецфонду в сумі 10,2 тис.гривень передбачається спрямувати на поповнення бібліотечних фондів та поточне утримання закладів культури.</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highlight w:val="yellow"/>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 розвиток </w:t>
      </w:r>
      <w:r w:rsidRPr="00157049">
        <w:rPr>
          <w:rFonts w:ascii="Times New Roman" w:eastAsia="Times New Roman" w:hAnsi="Times New Roman" w:cs="Times New Roman"/>
          <w:b/>
          <w:color w:val="002060"/>
          <w:sz w:val="24"/>
          <w:szCs w:val="24"/>
          <w:lang w:val="uk-UA" w:eastAsia="ru-RU"/>
        </w:rPr>
        <w:t>фізичної культури</w:t>
      </w:r>
      <w:r w:rsidRPr="00157049">
        <w:rPr>
          <w:rFonts w:ascii="Times New Roman" w:eastAsia="Times New Roman" w:hAnsi="Times New Roman" w:cs="Times New Roman"/>
          <w:color w:val="002060"/>
          <w:sz w:val="24"/>
          <w:szCs w:val="24"/>
          <w:lang w:val="uk-UA" w:eastAsia="ru-RU"/>
        </w:rPr>
        <w:t xml:space="preserve"> в рамках реалізації міської програми підтримки комплексної дитячо-юнацької спортивної школи Криворізької ТЕС  бюджетом 2019 року заплановано витрати </w:t>
      </w:r>
      <w:r w:rsidRPr="00157049">
        <w:rPr>
          <w:rFonts w:ascii="Times New Roman" w:eastAsia="Times New Roman" w:hAnsi="Times New Roman" w:cs="Times New Roman"/>
          <w:b/>
          <w:color w:val="002060"/>
          <w:sz w:val="24"/>
          <w:szCs w:val="24"/>
          <w:lang w:val="uk-UA" w:eastAsia="ru-RU"/>
        </w:rPr>
        <w:t>1550,0 тис.гривень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 утримання </w:t>
      </w:r>
      <w:r w:rsidRPr="00157049">
        <w:rPr>
          <w:rFonts w:ascii="Times New Roman" w:eastAsia="Times New Roman" w:hAnsi="Times New Roman" w:cs="Times New Roman"/>
          <w:b/>
          <w:color w:val="002060"/>
          <w:sz w:val="24"/>
          <w:szCs w:val="24"/>
          <w:lang w:val="uk-UA" w:eastAsia="ru-RU"/>
        </w:rPr>
        <w:t>рятувального посту</w:t>
      </w:r>
      <w:r w:rsidRPr="00157049">
        <w:rPr>
          <w:rFonts w:ascii="Times New Roman" w:eastAsia="Times New Roman" w:hAnsi="Times New Roman" w:cs="Times New Roman"/>
          <w:color w:val="002060"/>
          <w:sz w:val="24"/>
          <w:szCs w:val="24"/>
          <w:lang w:val="uk-UA" w:eastAsia="ru-RU"/>
        </w:rPr>
        <w:t xml:space="preserve">, що забезпечує безпеку на водах, в бюджеті 2019 року пропонується передбачити </w:t>
      </w:r>
      <w:r w:rsidRPr="00157049">
        <w:rPr>
          <w:rFonts w:ascii="Times New Roman" w:eastAsia="Times New Roman" w:hAnsi="Times New Roman" w:cs="Times New Roman"/>
          <w:b/>
          <w:color w:val="002060"/>
          <w:sz w:val="24"/>
          <w:szCs w:val="24"/>
          <w:lang w:val="uk-UA" w:eastAsia="ru-RU"/>
        </w:rPr>
        <w:t>494,7</w:t>
      </w:r>
      <w:r w:rsidRPr="00157049">
        <w:rPr>
          <w:rFonts w:ascii="Times New Roman" w:eastAsia="Times New Roman" w:hAnsi="Times New Roman" w:cs="Times New Roman"/>
          <w:color w:val="002060"/>
          <w:sz w:val="24"/>
          <w:szCs w:val="24"/>
          <w:lang w:val="uk-UA" w:eastAsia="ru-RU"/>
        </w:rPr>
        <w:t xml:space="preserve"> тис.гривень (або + 12,5% до плану 2018 року).</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А утримання </w:t>
      </w:r>
      <w:r w:rsidRPr="00157049">
        <w:rPr>
          <w:rFonts w:ascii="Times New Roman" w:eastAsia="Times New Roman" w:hAnsi="Times New Roman" w:cs="Times New Roman"/>
          <w:b/>
          <w:color w:val="002060"/>
          <w:sz w:val="24"/>
          <w:szCs w:val="24"/>
          <w:lang w:val="uk-UA" w:eastAsia="ru-RU"/>
        </w:rPr>
        <w:t>виконавчого апарату міської ради</w:t>
      </w:r>
      <w:r w:rsidRPr="00157049">
        <w:rPr>
          <w:rFonts w:ascii="Times New Roman" w:eastAsia="Times New Roman" w:hAnsi="Times New Roman" w:cs="Times New Roman"/>
          <w:color w:val="002060"/>
          <w:sz w:val="24"/>
          <w:szCs w:val="24"/>
          <w:lang w:val="uk-UA" w:eastAsia="ru-RU"/>
        </w:rPr>
        <w:t xml:space="preserve"> у 2019 році заплановано </w:t>
      </w:r>
      <w:r w:rsidRPr="00157049">
        <w:rPr>
          <w:rFonts w:ascii="Times New Roman" w:eastAsia="Times New Roman" w:hAnsi="Times New Roman" w:cs="Times New Roman"/>
          <w:b/>
          <w:color w:val="002060"/>
          <w:sz w:val="24"/>
          <w:szCs w:val="24"/>
          <w:lang w:val="uk-UA" w:eastAsia="ru-RU"/>
        </w:rPr>
        <w:t>19033,5 тис.гривень</w:t>
      </w:r>
      <w:r w:rsidRPr="00157049">
        <w:rPr>
          <w:rFonts w:ascii="Times New Roman" w:eastAsia="Times New Roman" w:hAnsi="Times New Roman" w:cs="Times New Roman"/>
          <w:color w:val="002060"/>
          <w:sz w:val="24"/>
          <w:szCs w:val="24"/>
          <w:lang w:val="uk-UA" w:eastAsia="ru-RU"/>
        </w:rPr>
        <w:t>, що на 4,4% менше, ніж передбачено уточненим планом на 2018 рік.</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 </w:t>
      </w:r>
      <w:r w:rsidRPr="00157049">
        <w:rPr>
          <w:rFonts w:ascii="Times New Roman" w:eastAsia="Times New Roman" w:hAnsi="Times New Roman" w:cs="Times New Roman"/>
          <w:b/>
          <w:color w:val="002060"/>
          <w:sz w:val="24"/>
          <w:szCs w:val="24"/>
          <w:lang w:val="uk-UA" w:eastAsia="ru-RU"/>
        </w:rPr>
        <w:t>житлово-комунальне господарство</w:t>
      </w:r>
      <w:r w:rsidRPr="00157049">
        <w:rPr>
          <w:rFonts w:ascii="Times New Roman" w:eastAsia="Times New Roman" w:hAnsi="Times New Roman" w:cs="Times New Roman"/>
          <w:color w:val="002060"/>
          <w:sz w:val="24"/>
          <w:szCs w:val="24"/>
          <w:lang w:val="uk-UA" w:eastAsia="ru-RU"/>
        </w:rPr>
        <w:t xml:space="preserve"> проектом бюджету 2019 року заплановано </w:t>
      </w:r>
      <w:r w:rsidRPr="00157049">
        <w:rPr>
          <w:rFonts w:ascii="Times New Roman" w:eastAsia="Times New Roman" w:hAnsi="Times New Roman" w:cs="Times New Roman"/>
          <w:b/>
          <w:color w:val="002060"/>
          <w:sz w:val="24"/>
          <w:szCs w:val="24"/>
          <w:lang w:val="uk-UA" w:eastAsia="ru-RU"/>
        </w:rPr>
        <w:t>1337,7 тис.гривень</w:t>
      </w:r>
      <w:r w:rsidRPr="00157049">
        <w:rPr>
          <w:rFonts w:ascii="Times New Roman" w:eastAsia="Times New Roman" w:hAnsi="Times New Roman" w:cs="Times New Roman"/>
          <w:color w:val="002060"/>
          <w:sz w:val="24"/>
          <w:szCs w:val="24"/>
          <w:lang w:val="uk-UA" w:eastAsia="ru-RU"/>
        </w:rPr>
        <w:t>, у тому числі на:</w:t>
      </w:r>
    </w:p>
    <w:p w:rsidR="00157049" w:rsidRPr="00157049" w:rsidRDefault="00157049" w:rsidP="00ED38CD">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вуличне освітлення міста і сільських населених пунктів – 1019,3 тис.гривень. Число світлоточок – 662 од., обсяг споживання електроенергії – 226,5 тис.кВт×год. (Довідково: фактичні витрати електроенергії на вуличне освітлення за 11 місяців 2018 року – 185,9 тис.кВт×год.);</w:t>
      </w:r>
    </w:p>
    <w:p w:rsidR="00157049" w:rsidRPr="00157049" w:rsidRDefault="00157049" w:rsidP="00ED38CD">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lastRenderedPageBreak/>
        <w:t>вуличне водопостачання (функціонування питного фонтанчика в пляжній зоні міста) – 16,7 тис.гривень. Середньомісячні витрати води – 260 куб.м протягом травня-вересня. (Довідково: фактичні витрати води за 11 місяців 2018 року – 1,3 тис. куб.м.);</w:t>
      </w:r>
    </w:p>
    <w:p w:rsidR="00157049" w:rsidRPr="00157049" w:rsidRDefault="00157049" w:rsidP="00ED38CD">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оплату природного газу біля пам’ятника загиблим воїнам у ІІ Світовій війні – 1,7 тис.гривень. Обсяг споживання природного газу – 110 куб.м. (Довідково: фактичні витрати газу за 11 місяців 2018 року - 102 куб.м).</w:t>
      </w:r>
    </w:p>
    <w:p w:rsidR="00157049" w:rsidRPr="00157049" w:rsidRDefault="00157049" w:rsidP="00ED38CD">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охорону об’єктів благоустрою – 300,0 тис.гривень. (Довідково: з міського бюджету за період січень-квітень та липень-вересень п.р. на охорону об’єктів благоустрою перераховано 199,8 тис.гривень).</w:t>
      </w:r>
    </w:p>
    <w:p w:rsidR="00157049" w:rsidRPr="00157049" w:rsidRDefault="00157049" w:rsidP="00157049">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В рамках членства міської ради у Всеукраїнських асоціаціях органів місцевого самоврядування заплановано на 2019 рік витратити </w:t>
      </w:r>
      <w:r w:rsidRPr="00157049">
        <w:rPr>
          <w:rFonts w:ascii="Times New Roman" w:eastAsia="Times New Roman" w:hAnsi="Times New Roman" w:cs="Times New Roman"/>
          <w:b/>
          <w:color w:val="002060"/>
          <w:sz w:val="24"/>
          <w:szCs w:val="24"/>
          <w:lang w:val="uk-UA" w:eastAsia="ru-RU"/>
        </w:rPr>
        <w:t>20,0 тис.гривень</w:t>
      </w:r>
      <w:r w:rsidRPr="00157049">
        <w:rPr>
          <w:rFonts w:ascii="Times New Roman" w:eastAsia="Times New Roman" w:hAnsi="Times New Roman" w:cs="Times New Roman"/>
          <w:color w:val="002060"/>
          <w:sz w:val="24"/>
          <w:szCs w:val="24"/>
          <w:lang w:val="uk-UA" w:eastAsia="ru-RU"/>
        </w:rPr>
        <w:t xml:space="preserve"> на </w:t>
      </w:r>
      <w:r w:rsidRPr="00157049">
        <w:rPr>
          <w:rFonts w:ascii="Times New Roman" w:eastAsia="Times New Roman" w:hAnsi="Times New Roman" w:cs="Times New Roman"/>
          <w:b/>
          <w:color w:val="002060"/>
          <w:sz w:val="24"/>
          <w:szCs w:val="24"/>
          <w:lang w:val="uk-UA" w:eastAsia="ru-RU"/>
        </w:rPr>
        <w:t>сплату членських внесків</w:t>
      </w:r>
      <w:r w:rsidRPr="00157049">
        <w:rPr>
          <w:rFonts w:ascii="Times New Roman" w:eastAsia="Times New Roman" w:hAnsi="Times New Roman" w:cs="Times New Roman"/>
          <w:color w:val="002060"/>
          <w:sz w:val="24"/>
          <w:szCs w:val="24"/>
          <w:lang w:val="uk-UA" w:eastAsia="ru-RU"/>
        </w:rPr>
        <w:t>.</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Для підтримання належного фінансового стану підприємств житлово-комунальної сфери, які перебувають в комунальній власності, у 2019 році планується </w:t>
      </w:r>
      <w:r w:rsidRPr="00157049">
        <w:rPr>
          <w:rFonts w:ascii="Times New Roman" w:eastAsia="Times New Roman" w:hAnsi="Times New Roman" w:cs="Times New Roman"/>
          <w:b/>
          <w:color w:val="002060"/>
          <w:sz w:val="24"/>
          <w:szCs w:val="24"/>
          <w:lang w:val="uk-UA" w:eastAsia="ru-RU"/>
        </w:rPr>
        <w:t>передбачити 1140,0 тис.гривень</w:t>
      </w:r>
      <w:r w:rsidRPr="00157049">
        <w:rPr>
          <w:rFonts w:ascii="Times New Roman" w:eastAsia="Times New Roman" w:hAnsi="Times New Roman" w:cs="Times New Roman"/>
          <w:color w:val="002060"/>
          <w:sz w:val="24"/>
          <w:szCs w:val="24"/>
          <w:lang w:val="uk-UA" w:eastAsia="ru-RU"/>
        </w:rPr>
        <w:t xml:space="preserve"> для </w:t>
      </w:r>
      <w:r w:rsidRPr="00157049">
        <w:rPr>
          <w:rFonts w:ascii="Times New Roman" w:eastAsia="Times New Roman" w:hAnsi="Times New Roman" w:cs="Times New Roman"/>
          <w:b/>
          <w:color w:val="002060"/>
          <w:sz w:val="24"/>
          <w:szCs w:val="24"/>
          <w:lang w:val="uk-UA" w:eastAsia="ru-RU"/>
        </w:rPr>
        <w:t>поповнення обігових коштів</w:t>
      </w:r>
      <w:r w:rsidRPr="00157049">
        <w:rPr>
          <w:rFonts w:ascii="Times New Roman" w:eastAsia="Times New Roman" w:hAnsi="Times New Roman" w:cs="Times New Roman"/>
          <w:color w:val="002060"/>
          <w:sz w:val="24"/>
          <w:szCs w:val="24"/>
          <w:lang w:val="uk-UA" w:eastAsia="ru-RU"/>
        </w:rPr>
        <w:t xml:space="preserve"> цих </w:t>
      </w:r>
      <w:r w:rsidRPr="00157049">
        <w:rPr>
          <w:rFonts w:ascii="Times New Roman" w:eastAsia="Times New Roman" w:hAnsi="Times New Roman" w:cs="Times New Roman"/>
          <w:b/>
          <w:color w:val="002060"/>
          <w:sz w:val="24"/>
          <w:szCs w:val="24"/>
          <w:lang w:val="uk-UA" w:eastAsia="ru-RU"/>
        </w:rPr>
        <w:t>суб’єктів господарювання</w:t>
      </w:r>
      <w:r w:rsidRPr="00157049">
        <w:rPr>
          <w:rFonts w:ascii="Times New Roman" w:eastAsia="Times New Roman" w:hAnsi="Times New Roman" w:cs="Times New Roman"/>
          <w:color w:val="002060"/>
          <w:sz w:val="24"/>
          <w:szCs w:val="24"/>
          <w:lang w:val="uk-UA" w:eastAsia="ru-RU"/>
        </w:rPr>
        <w:t>:</w:t>
      </w:r>
    </w:p>
    <w:p w:rsidR="00157049" w:rsidRPr="00157049" w:rsidRDefault="00157049" w:rsidP="00157049">
      <w:pPr>
        <w:spacing w:after="0" w:line="240" w:lineRule="auto"/>
        <w:ind w:firstLine="709"/>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 комунальному підприємству «Зеленодольський міський водоканал» – 1000,0 тис.гривень;</w:t>
      </w:r>
    </w:p>
    <w:p w:rsidR="00157049" w:rsidRPr="00157049" w:rsidRDefault="00157049" w:rsidP="00157049">
      <w:pPr>
        <w:spacing w:after="0" w:line="240" w:lineRule="auto"/>
        <w:ind w:firstLine="709"/>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 житлово-комунальному підприємству «Мар’янське-1» - 70,0 тис.гривень;</w:t>
      </w:r>
    </w:p>
    <w:p w:rsidR="00157049" w:rsidRPr="00157049" w:rsidRDefault="00157049" w:rsidP="00157049">
      <w:pPr>
        <w:spacing w:after="0" w:line="240" w:lineRule="auto"/>
        <w:ind w:firstLine="709"/>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 комунальному підприємству «Мар’янське-2» - 70,0 тис.гривень.</w:t>
      </w:r>
    </w:p>
    <w:p w:rsidR="00157049" w:rsidRPr="00157049" w:rsidRDefault="00157049" w:rsidP="00157049">
      <w:pPr>
        <w:spacing w:after="0" w:line="240" w:lineRule="auto"/>
        <w:ind w:firstLine="709"/>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За рахунок коштів бюджету об’єднаної територіальної громади в першу чергу передбачається відшкодовувати підприємствам житлово-комунальної сфери витрати, пов’язані з:</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транспортуванням і похованням невпізнаних трупів громадян;</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прибиранням громадських вбиралень;</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обслуговуванням кладовищ;</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обслуговуванням доріг в осінньо-зимовий період;</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поточним ремонтом доріг;</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поточним ремонтом та обслуговуванням мереж зовнішнього (вуличного) освітлення;</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поточним ремонтом пам’ятників, які є об’єктами благоустрою;</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технічним обслуговуванням мереж зливової каналізації;</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ліквідацією стихійних сміттєзвалищ;</w:t>
      </w:r>
    </w:p>
    <w:p w:rsidR="00157049" w:rsidRPr="00157049" w:rsidRDefault="00157049" w:rsidP="00ED38CD">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157049">
        <w:rPr>
          <w:rFonts w:ascii="Times New Roman" w:eastAsia="Times New Roman" w:hAnsi="Times New Roman" w:cs="Times New Roman"/>
          <w:color w:val="002060"/>
          <w:sz w:val="24"/>
          <w:szCs w:val="24"/>
          <w:lang w:val="uk-UA" w:eastAsia="uk-UA"/>
        </w:rPr>
        <w:t>тощо.</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У вигляді </w:t>
      </w:r>
      <w:r w:rsidRPr="00157049">
        <w:rPr>
          <w:rFonts w:ascii="Times New Roman" w:eastAsia="Times New Roman" w:hAnsi="Times New Roman" w:cs="Times New Roman"/>
          <w:b/>
          <w:color w:val="002060"/>
          <w:sz w:val="24"/>
          <w:szCs w:val="24"/>
          <w:lang w:val="uk-UA" w:eastAsia="ru-RU"/>
        </w:rPr>
        <w:t>трансфертів</w:t>
      </w:r>
      <w:r w:rsidRPr="00157049">
        <w:rPr>
          <w:rFonts w:ascii="Times New Roman" w:eastAsia="Times New Roman" w:hAnsi="Times New Roman" w:cs="Times New Roman"/>
          <w:color w:val="002060"/>
          <w:sz w:val="24"/>
          <w:szCs w:val="24"/>
          <w:lang w:val="uk-UA" w:eastAsia="ru-RU"/>
        </w:rPr>
        <w:t xml:space="preserve"> до бюджетів інших рівнів пропонується у 2019 році  передати </w:t>
      </w:r>
      <w:r w:rsidRPr="00157049">
        <w:rPr>
          <w:rFonts w:ascii="Times New Roman" w:eastAsia="Times New Roman" w:hAnsi="Times New Roman" w:cs="Times New Roman"/>
          <w:b/>
          <w:color w:val="002060"/>
          <w:sz w:val="24"/>
          <w:szCs w:val="24"/>
          <w:lang w:val="uk-UA" w:eastAsia="ru-RU"/>
        </w:rPr>
        <w:t>17585,2 тис.гривень</w:t>
      </w:r>
      <w:r w:rsidRPr="00157049">
        <w:rPr>
          <w:rFonts w:ascii="Times New Roman" w:eastAsia="Times New Roman" w:hAnsi="Times New Roman" w:cs="Times New Roman"/>
          <w:color w:val="002060"/>
          <w:sz w:val="24"/>
          <w:szCs w:val="24"/>
          <w:lang w:val="uk-UA" w:eastAsia="ru-RU"/>
        </w:rPr>
        <w:t xml:space="preserve"> (у 2018 році – 16199,3 тис.гривень), зокрема:</w:t>
      </w:r>
    </w:p>
    <w:p w:rsidR="00157049" w:rsidRPr="00157049" w:rsidRDefault="00157049" w:rsidP="0081707C">
      <w:pPr>
        <w:widowControl w:val="0"/>
        <w:numPr>
          <w:ilvl w:val="0"/>
          <w:numId w:val="41"/>
        </w:numPr>
        <w:autoSpaceDE w:val="0"/>
        <w:autoSpaceDN w:val="0"/>
        <w:adjustRightInd w:val="0"/>
        <w:spacing w:after="0" w:line="240" w:lineRule="auto"/>
        <w:ind w:left="851" w:firstLine="360"/>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медичну субвенцію з державного бюджету – 12893,4 тис.гривень. (У 2018 році – 11900,8 тис.гривень). Кошти субвенції спрямовуються на утримання центральної районної лікарні (крім оплати енергоносіїв), що надає послуги із вторинної медичної допомоги населенню Зеленодольської міської ОТГ;</w:t>
      </w:r>
    </w:p>
    <w:p w:rsidR="00157049" w:rsidRPr="00157049" w:rsidRDefault="00157049" w:rsidP="0081707C">
      <w:pPr>
        <w:widowControl w:val="0"/>
        <w:numPr>
          <w:ilvl w:val="0"/>
          <w:numId w:val="41"/>
        </w:numPr>
        <w:autoSpaceDE w:val="0"/>
        <w:autoSpaceDN w:val="0"/>
        <w:adjustRightInd w:val="0"/>
        <w:spacing w:after="0" w:line="240" w:lineRule="auto"/>
        <w:ind w:left="851" w:firstLine="360"/>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субвенцію на утримання об’єктів спільного користування – 4691,8 тис.гривень. (У 2018 році – 4157,5 тис.гривень). Кошти цієї субвенції спрямовуються на:</w:t>
      </w:r>
    </w:p>
    <w:p w:rsidR="00157049" w:rsidRPr="00157049" w:rsidRDefault="00157049" w:rsidP="0081707C">
      <w:pPr>
        <w:widowControl w:val="0"/>
        <w:numPr>
          <w:ilvl w:val="0"/>
          <w:numId w:val="42"/>
        </w:numPr>
        <w:autoSpaceDE w:val="0"/>
        <w:autoSpaceDN w:val="0"/>
        <w:adjustRightInd w:val="0"/>
        <w:spacing w:after="0" w:line="240" w:lineRule="auto"/>
        <w:ind w:left="851" w:firstLine="360"/>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утримання 4-х дітей у центрі соціально-психологічної реабілітації дітей «Надія» - 632,4 тис.гривень. </w:t>
      </w:r>
      <w:r w:rsidRPr="00157049">
        <w:rPr>
          <w:rFonts w:ascii="Times New Roman" w:eastAsia="Times New Roman" w:hAnsi="Times New Roman" w:cs="Times New Roman"/>
          <w:i/>
          <w:color w:val="002060"/>
          <w:sz w:val="24"/>
          <w:szCs w:val="24"/>
          <w:lang w:val="uk-UA" w:eastAsia="ru-RU"/>
        </w:rPr>
        <w:t>(Загальний обсяг видатків на утримання центру соціально-психологічної реабілітації дітей, який розраховано на 50 місць, становить 7905,6 тис.гривень)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81707C">
      <w:pPr>
        <w:widowControl w:val="0"/>
        <w:numPr>
          <w:ilvl w:val="0"/>
          <w:numId w:val="42"/>
        </w:numPr>
        <w:autoSpaceDE w:val="0"/>
        <w:autoSpaceDN w:val="0"/>
        <w:adjustRightInd w:val="0"/>
        <w:spacing w:after="0" w:line="240" w:lineRule="auto"/>
        <w:ind w:left="851" w:firstLine="360"/>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надання соціальних послуг для 598 мешканців громади, які опинилися у складних життєвих обставинах, центром соціальних служб для сім’ї, дітей та молоді – 519,3 тис.гривень. </w:t>
      </w:r>
      <w:r w:rsidRPr="00157049">
        <w:rPr>
          <w:rFonts w:ascii="Times New Roman" w:eastAsia="Times New Roman" w:hAnsi="Times New Roman" w:cs="Times New Roman"/>
          <w:i/>
          <w:color w:val="002060"/>
          <w:sz w:val="24"/>
          <w:szCs w:val="24"/>
          <w:lang w:val="uk-UA" w:eastAsia="ru-RU"/>
        </w:rPr>
        <w:t xml:space="preserve">(Загальний обсяг видатків на утримання центру </w:t>
      </w:r>
      <w:r w:rsidRPr="00157049">
        <w:rPr>
          <w:rFonts w:ascii="Times New Roman" w:eastAsia="Times New Roman" w:hAnsi="Times New Roman" w:cs="Times New Roman"/>
          <w:i/>
          <w:color w:val="002060"/>
          <w:sz w:val="24"/>
          <w:szCs w:val="24"/>
          <w:lang w:val="uk-UA" w:eastAsia="ru-RU"/>
        </w:rPr>
        <w:lastRenderedPageBreak/>
        <w:t>соціальних служб для сім’ї, дітей та молоді, який надаватиме у 2019 році соціальні послуги для 1330 громадян району, становить 1155,0 тис.гривень)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81707C">
      <w:pPr>
        <w:widowControl w:val="0"/>
        <w:numPr>
          <w:ilvl w:val="0"/>
          <w:numId w:val="42"/>
        </w:numPr>
        <w:autoSpaceDE w:val="0"/>
        <w:autoSpaceDN w:val="0"/>
        <w:adjustRightInd w:val="0"/>
        <w:spacing w:after="0" w:line="240" w:lineRule="auto"/>
        <w:ind w:left="851" w:firstLine="360"/>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надання соціальних послуг особам похилого віку не здатним до самообслуговування, які обслуговуються  дванадцятьма соцпрацівниками територіального центру соцобслуговування (надання соціальних послуг), та на утримання семи підопічних у стаціонарному відділенні, що в с.Кам’янка – 1778,7 тис.гривень. </w:t>
      </w:r>
      <w:r w:rsidRPr="00157049">
        <w:rPr>
          <w:rFonts w:ascii="Times New Roman" w:eastAsia="Times New Roman" w:hAnsi="Times New Roman" w:cs="Times New Roman"/>
          <w:i/>
          <w:color w:val="002060"/>
          <w:sz w:val="24"/>
          <w:szCs w:val="24"/>
          <w:lang w:val="uk-UA" w:eastAsia="ru-RU"/>
        </w:rPr>
        <w:t>(Загальний обсяг видатків на утримання терцентру соцобслуговування (надання соцпослуг) становить 7572,2 тис.гривень, загальна чисельність соцпрацівників, що надають соцпослуги – 50,75 шт.од., число підопічних у стаціонарному відідленні с.Кам’янка – 30 осіб)</w:t>
      </w:r>
      <w:r w:rsidRPr="00157049">
        <w:rPr>
          <w:rFonts w:ascii="Times New Roman" w:eastAsia="Times New Roman" w:hAnsi="Times New Roman" w:cs="Times New Roman"/>
          <w:color w:val="002060"/>
          <w:sz w:val="24"/>
          <w:szCs w:val="24"/>
          <w:lang w:val="uk-UA" w:eastAsia="ru-RU"/>
        </w:rPr>
        <w:t>;</w:t>
      </w:r>
    </w:p>
    <w:p w:rsidR="00157049" w:rsidRPr="00157049" w:rsidRDefault="00157049" w:rsidP="0081707C">
      <w:pPr>
        <w:widowControl w:val="0"/>
        <w:numPr>
          <w:ilvl w:val="0"/>
          <w:numId w:val="42"/>
        </w:numPr>
        <w:autoSpaceDE w:val="0"/>
        <w:autoSpaceDN w:val="0"/>
        <w:adjustRightInd w:val="0"/>
        <w:spacing w:after="0" w:line="240" w:lineRule="auto"/>
        <w:ind w:left="851" w:firstLine="360"/>
        <w:contextualSpacing/>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оплату енергоносіїв, що споживаються центральною районною лікарнею, - 1761,4 тис.гривень. </w:t>
      </w:r>
      <w:r w:rsidRPr="00157049">
        <w:rPr>
          <w:rFonts w:ascii="Times New Roman" w:eastAsia="Times New Roman" w:hAnsi="Times New Roman" w:cs="Times New Roman"/>
          <w:i/>
          <w:color w:val="002060"/>
          <w:sz w:val="24"/>
          <w:szCs w:val="24"/>
          <w:lang w:val="uk-UA" w:eastAsia="ru-RU"/>
        </w:rPr>
        <w:t>(Видатки на оплату енергоносіїв у сумі 4316,5 тис.гривень розподілено пропорційно до чисельності наявного населення на 01.01.2018 між трьома ОТГ, які користуються медичними послугами АЦРЛ: Апостолівською (23331 ос.), Нивотрудівською (4935 ос.) , Зеленодольською (19485 ос.))</w:t>
      </w:r>
      <w:r w:rsidRPr="00157049">
        <w:rPr>
          <w:rFonts w:ascii="Times New Roman" w:eastAsia="Times New Roman" w:hAnsi="Times New Roman" w:cs="Times New Roman"/>
          <w:color w:val="002060"/>
          <w:sz w:val="24"/>
          <w:szCs w:val="24"/>
          <w:lang w:val="uk-UA" w:eastAsia="ru-RU"/>
        </w:rPr>
        <w:t>.</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b/>
          <w:color w:val="002060"/>
          <w:sz w:val="24"/>
          <w:szCs w:val="24"/>
          <w:lang w:val="uk-UA" w:eastAsia="ru-RU"/>
        </w:rPr>
        <w:t>Видатки спеціального фонду</w:t>
      </w:r>
      <w:r w:rsidRPr="00157049">
        <w:rPr>
          <w:rFonts w:ascii="Times New Roman" w:eastAsia="Times New Roman" w:hAnsi="Times New Roman" w:cs="Times New Roman"/>
          <w:color w:val="002060"/>
          <w:sz w:val="24"/>
          <w:szCs w:val="24"/>
          <w:lang w:val="uk-UA" w:eastAsia="ru-RU"/>
        </w:rPr>
        <w:t xml:space="preserve"> на 2019 рік пропонується затвердити в сумі </w:t>
      </w:r>
      <w:r w:rsidRPr="00157049">
        <w:rPr>
          <w:rFonts w:ascii="Times New Roman" w:eastAsia="Times New Roman" w:hAnsi="Times New Roman" w:cs="Times New Roman"/>
          <w:b/>
          <w:color w:val="002060"/>
          <w:sz w:val="24"/>
          <w:szCs w:val="24"/>
          <w:lang w:val="uk-UA" w:eastAsia="ru-RU"/>
        </w:rPr>
        <w:t>11810,9</w:t>
      </w:r>
      <w:r w:rsidRPr="00157049">
        <w:rPr>
          <w:rFonts w:ascii="Times New Roman" w:eastAsia="Times New Roman" w:hAnsi="Times New Roman" w:cs="Times New Roman"/>
          <w:color w:val="002060"/>
          <w:sz w:val="24"/>
          <w:szCs w:val="24"/>
          <w:lang w:val="uk-UA" w:eastAsia="ru-RU"/>
        </w:rPr>
        <w:t xml:space="preserve"> </w:t>
      </w:r>
      <w:r w:rsidR="008F0133">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тис.</w:t>
      </w:r>
      <w:r w:rsidR="008F0133">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 з них:</w:t>
      </w:r>
    </w:p>
    <w:p w:rsidR="00157049" w:rsidRPr="00157049" w:rsidRDefault="00157049" w:rsidP="00157049">
      <w:pPr>
        <w:widowControl w:val="0"/>
        <w:autoSpaceDE w:val="0"/>
        <w:autoSpaceDN w:val="0"/>
        <w:adjustRightInd w:val="0"/>
        <w:spacing w:after="0" w:line="240" w:lineRule="auto"/>
        <w:ind w:left="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а) за рахунок коштів </w:t>
      </w:r>
      <w:r w:rsidRPr="00157049">
        <w:rPr>
          <w:rFonts w:ascii="Times New Roman" w:eastAsia="Times New Roman" w:hAnsi="Times New Roman" w:cs="Times New Roman"/>
          <w:b/>
          <w:color w:val="002060"/>
          <w:sz w:val="24"/>
          <w:szCs w:val="24"/>
          <w:lang w:val="uk-UA" w:eastAsia="ru-RU"/>
        </w:rPr>
        <w:t>екологічного фонду</w:t>
      </w:r>
      <w:r w:rsidRPr="00157049">
        <w:rPr>
          <w:rFonts w:ascii="Times New Roman" w:eastAsia="Times New Roman" w:hAnsi="Times New Roman" w:cs="Times New Roman"/>
          <w:color w:val="002060"/>
          <w:sz w:val="24"/>
          <w:szCs w:val="24"/>
          <w:lang w:val="uk-UA" w:eastAsia="ru-RU"/>
        </w:rPr>
        <w:t xml:space="preserve"> – </w:t>
      </w:r>
      <w:r w:rsidRPr="00157049">
        <w:rPr>
          <w:rFonts w:ascii="Times New Roman" w:eastAsia="Times New Roman" w:hAnsi="Times New Roman" w:cs="Times New Roman"/>
          <w:b/>
          <w:color w:val="002060"/>
          <w:sz w:val="24"/>
          <w:szCs w:val="24"/>
          <w:lang w:val="uk-UA" w:eastAsia="ru-RU"/>
        </w:rPr>
        <w:t>9984,0 тис.гривень</w:t>
      </w:r>
      <w:r w:rsidRPr="00157049">
        <w:rPr>
          <w:rFonts w:ascii="Times New Roman" w:eastAsia="Times New Roman" w:hAnsi="Times New Roman" w:cs="Times New Roman"/>
          <w:color w:val="002060"/>
          <w:sz w:val="24"/>
          <w:szCs w:val="24"/>
          <w:lang w:val="uk-UA" w:eastAsia="ru-RU"/>
        </w:rPr>
        <w:t xml:space="preserve">: </w:t>
      </w:r>
    </w:p>
    <w:p w:rsidR="00157049" w:rsidRPr="00157049" w:rsidRDefault="00157049" w:rsidP="00157049">
      <w:pPr>
        <w:widowControl w:val="0"/>
        <w:autoSpaceDE w:val="0"/>
        <w:autoSpaceDN w:val="0"/>
        <w:adjustRightInd w:val="0"/>
        <w:spacing w:after="0" w:line="240" w:lineRule="auto"/>
        <w:ind w:left="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о</w:t>
      </w:r>
      <w:r w:rsidRPr="00157049">
        <w:rPr>
          <w:rFonts w:ascii="Times New Roman" w:eastAsia="Times New Roman" w:hAnsi="Times New Roman" w:cs="Times New Roman"/>
          <w:color w:val="002060"/>
          <w:sz w:val="24"/>
          <w:szCs w:val="24"/>
          <w:lang w:eastAsia="ru-RU"/>
        </w:rPr>
        <w:t xml:space="preserve">зеленення території ЗОТГ та утримання зелених </w:t>
      </w:r>
      <w:r w:rsidRPr="00157049">
        <w:rPr>
          <w:rFonts w:ascii="Times New Roman" w:eastAsia="Times New Roman" w:hAnsi="Times New Roman" w:cs="Times New Roman"/>
          <w:color w:val="002060"/>
          <w:sz w:val="24"/>
          <w:szCs w:val="24"/>
          <w:lang w:val="uk-UA" w:eastAsia="ru-RU"/>
        </w:rPr>
        <w:t>насаджень – 5500,0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157049">
      <w:pPr>
        <w:widowControl w:val="0"/>
        <w:autoSpaceDE w:val="0"/>
        <w:autoSpaceDN w:val="0"/>
        <w:adjustRightInd w:val="0"/>
        <w:spacing w:after="0" w:line="240" w:lineRule="auto"/>
        <w:ind w:left="851"/>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реконструкція санітарно-технічної будівлі біологічних очисних споруд (БОС) за адресою м.</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Зеленодольськ, Апостолівського району, Дніпропетровської області – 1896,8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157049">
      <w:pPr>
        <w:widowControl w:val="0"/>
        <w:autoSpaceDE w:val="0"/>
        <w:autoSpaceDN w:val="0"/>
        <w:adjustRightInd w:val="0"/>
        <w:spacing w:after="0" w:line="240" w:lineRule="auto"/>
        <w:ind w:left="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придбання спеціалізованого автомобіля самоскида – 1070,6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157049">
      <w:pPr>
        <w:widowControl w:val="0"/>
        <w:autoSpaceDE w:val="0"/>
        <w:autoSpaceDN w:val="0"/>
        <w:adjustRightInd w:val="0"/>
        <w:spacing w:after="0" w:line="240" w:lineRule="auto"/>
        <w:ind w:left="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придбання екскаватора із додатковим обладнанням  – 1253,6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157049">
      <w:pPr>
        <w:spacing w:after="0" w:line="240" w:lineRule="auto"/>
        <w:ind w:left="851"/>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р</w:t>
      </w:r>
      <w:r w:rsidRPr="00157049">
        <w:rPr>
          <w:rFonts w:ascii="Times New Roman" w:eastAsia="Times New Roman" w:hAnsi="Times New Roman" w:cs="Times New Roman"/>
          <w:color w:val="002060"/>
          <w:sz w:val="24"/>
          <w:szCs w:val="24"/>
          <w:lang w:eastAsia="ru-RU"/>
        </w:rPr>
        <w:t>еконструкція біологічних очисних споруд (БОС) в м.</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eastAsia="ru-RU"/>
        </w:rPr>
        <w:t>Зеленодольськ</w:t>
      </w:r>
      <w:r w:rsidRPr="00157049">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eastAsia="ru-RU"/>
        </w:rPr>
        <w:t>Апостолівського району Дніпропетровської області</w:t>
      </w:r>
      <w:r w:rsidRPr="00157049">
        <w:rPr>
          <w:rFonts w:ascii="Times New Roman" w:eastAsia="Times New Roman" w:hAnsi="Times New Roman" w:cs="Times New Roman"/>
          <w:color w:val="002060"/>
          <w:sz w:val="24"/>
          <w:szCs w:val="24"/>
          <w:lang w:val="uk-UA" w:eastAsia="ru-RU"/>
        </w:rPr>
        <w:t xml:space="preserve">  - 263,0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157049">
      <w:pPr>
        <w:spacing w:after="0" w:line="240" w:lineRule="auto"/>
        <w:ind w:left="851"/>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б) за рахунок </w:t>
      </w:r>
      <w:r w:rsidRPr="00157049">
        <w:rPr>
          <w:rFonts w:ascii="Times New Roman" w:eastAsia="Times New Roman" w:hAnsi="Times New Roman" w:cs="Times New Roman"/>
          <w:b/>
          <w:color w:val="002060"/>
          <w:sz w:val="24"/>
          <w:szCs w:val="24"/>
          <w:lang w:val="uk-UA" w:eastAsia="ru-RU"/>
        </w:rPr>
        <w:t>власних надходжень бюджетних установ</w:t>
      </w:r>
      <w:r w:rsidRPr="00157049">
        <w:rPr>
          <w:rFonts w:ascii="Times New Roman" w:eastAsia="Times New Roman" w:hAnsi="Times New Roman" w:cs="Times New Roman"/>
          <w:color w:val="002060"/>
          <w:sz w:val="24"/>
          <w:szCs w:val="24"/>
          <w:lang w:val="uk-UA" w:eastAsia="ru-RU"/>
        </w:rPr>
        <w:t xml:space="preserve"> – </w:t>
      </w:r>
      <w:r w:rsidRPr="00157049">
        <w:rPr>
          <w:rFonts w:ascii="Times New Roman" w:eastAsia="Times New Roman" w:hAnsi="Times New Roman" w:cs="Times New Roman"/>
          <w:b/>
          <w:color w:val="002060"/>
          <w:sz w:val="24"/>
          <w:szCs w:val="24"/>
          <w:lang w:val="uk-UA" w:eastAsia="ru-RU"/>
        </w:rPr>
        <w:t>1782,6 тис.</w:t>
      </w:r>
      <w:r>
        <w:rPr>
          <w:rFonts w:ascii="Times New Roman" w:eastAsia="Times New Roman" w:hAnsi="Times New Roman" w:cs="Times New Roman"/>
          <w:b/>
          <w:color w:val="002060"/>
          <w:sz w:val="24"/>
          <w:szCs w:val="24"/>
          <w:lang w:val="uk-UA" w:eastAsia="ru-RU"/>
        </w:rPr>
        <w:t xml:space="preserve"> </w:t>
      </w:r>
      <w:r w:rsidRPr="00157049">
        <w:rPr>
          <w:rFonts w:ascii="Times New Roman" w:eastAsia="Times New Roman" w:hAnsi="Times New Roman" w:cs="Times New Roman"/>
          <w:b/>
          <w:color w:val="002060"/>
          <w:sz w:val="24"/>
          <w:szCs w:val="24"/>
          <w:lang w:val="uk-UA" w:eastAsia="ru-RU"/>
        </w:rPr>
        <w:t>гривень</w:t>
      </w:r>
      <w:r w:rsidRPr="00157049">
        <w:rPr>
          <w:rFonts w:ascii="Times New Roman" w:eastAsia="Times New Roman" w:hAnsi="Times New Roman" w:cs="Times New Roman"/>
          <w:color w:val="002060"/>
          <w:sz w:val="24"/>
          <w:szCs w:val="24"/>
          <w:lang w:val="uk-UA" w:eastAsia="ru-RU"/>
        </w:rPr>
        <w:t>;</w:t>
      </w:r>
    </w:p>
    <w:p w:rsidR="00157049" w:rsidRPr="00157049" w:rsidRDefault="00157049" w:rsidP="00157049">
      <w:pPr>
        <w:widowControl w:val="0"/>
        <w:autoSpaceDE w:val="0"/>
        <w:autoSpaceDN w:val="0"/>
        <w:adjustRightInd w:val="0"/>
        <w:spacing w:after="0" w:line="240" w:lineRule="auto"/>
        <w:ind w:left="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в) за рахунок надходжень </w:t>
      </w:r>
      <w:r w:rsidRPr="00157049">
        <w:rPr>
          <w:rFonts w:ascii="Times New Roman" w:eastAsia="Times New Roman" w:hAnsi="Times New Roman" w:cs="Times New Roman"/>
          <w:b/>
          <w:color w:val="002060"/>
          <w:sz w:val="24"/>
          <w:szCs w:val="24"/>
          <w:lang w:val="uk-UA" w:eastAsia="ru-RU"/>
        </w:rPr>
        <w:t>бюджету розвитку</w:t>
      </w:r>
      <w:r w:rsidRPr="00157049">
        <w:rPr>
          <w:rFonts w:ascii="Times New Roman" w:eastAsia="Times New Roman" w:hAnsi="Times New Roman" w:cs="Times New Roman"/>
          <w:color w:val="002060"/>
          <w:sz w:val="24"/>
          <w:szCs w:val="24"/>
          <w:lang w:val="uk-UA" w:eastAsia="ru-RU"/>
        </w:rPr>
        <w:t xml:space="preserve"> – </w:t>
      </w:r>
      <w:r w:rsidRPr="00157049">
        <w:rPr>
          <w:rFonts w:ascii="Times New Roman" w:eastAsia="Times New Roman" w:hAnsi="Times New Roman" w:cs="Times New Roman"/>
          <w:b/>
          <w:color w:val="002060"/>
          <w:sz w:val="24"/>
          <w:szCs w:val="24"/>
          <w:lang w:val="uk-UA" w:eastAsia="ru-RU"/>
        </w:rPr>
        <w:t>44,3 тис.</w:t>
      </w:r>
      <w:r>
        <w:rPr>
          <w:rFonts w:ascii="Times New Roman" w:eastAsia="Times New Roman" w:hAnsi="Times New Roman" w:cs="Times New Roman"/>
          <w:b/>
          <w:color w:val="002060"/>
          <w:sz w:val="24"/>
          <w:szCs w:val="24"/>
          <w:lang w:val="uk-UA" w:eastAsia="ru-RU"/>
        </w:rPr>
        <w:t xml:space="preserve"> </w:t>
      </w:r>
      <w:r w:rsidRPr="00157049">
        <w:rPr>
          <w:rFonts w:ascii="Times New Roman" w:eastAsia="Times New Roman" w:hAnsi="Times New Roman" w:cs="Times New Roman"/>
          <w:b/>
          <w:color w:val="002060"/>
          <w:sz w:val="24"/>
          <w:szCs w:val="24"/>
          <w:lang w:val="uk-UA" w:eastAsia="ru-RU"/>
        </w:rPr>
        <w:t>гривень</w:t>
      </w:r>
      <w:r w:rsidRPr="00157049">
        <w:rPr>
          <w:rFonts w:ascii="Times New Roman" w:eastAsia="Times New Roman" w:hAnsi="Times New Roman" w:cs="Times New Roman"/>
          <w:color w:val="002060"/>
          <w:sz w:val="24"/>
          <w:szCs w:val="24"/>
          <w:lang w:val="uk-UA" w:eastAsia="ru-RU"/>
        </w:rPr>
        <w:t>, які в повному обсязі спрямовуються на придбання основного капіталу по бюджетних установах, відповідно до програми  економічного і соціального розвитку Зеленодольської об'єднаної територіальної громади на 2019 рік.</w:t>
      </w:r>
    </w:p>
    <w:p w:rsidR="00157049" w:rsidRPr="00157049" w:rsidRDefault="00157049" w:rsidP="00157049">
      <w:pPr>
        <w:widowControl w:val="0"/>
        <w:autoSpaceDE w:val="0"/>
        <w:autoSpaceDN w:val="0"/>
        <w:adjustRightInd w:val="0"/>
        <w:spacing w:after="0" w:line="240" w:lineRule="auto"/>
        <w:ind w:left="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При формуванні бюджету на 2019 рік </w:t>
      </w:r>
      <w:r w:rsidRPr="00157049">
        <w:rPr>
          <w:rFonts w:ascii="Times New Roman" w:eastAsia="Times New Roman" w:hAnsi="Times New Roman" w:cs="Times New Roman"/>
          <w:b/>
          <w:color w:val="002060"/>
          <w:sz w:val="24"/>
          <w:szCs w:val="24"/>
          <w:lang w:val="uk-UA" w:eastAsia="ru-RU"/>
        </w:rPr>
        <w:t>не забезпечено в повному обсязі потребу</w:t>
      </w:r>
      <w:r w:rsidRPr="00157049">
        <w:rPr>
          <w:rFonts w:ascii="Times New Roman" w:eastAsia="Times New Roman" w:hAnsi="Times New Roman" w:cs="Times New Roman"/>
          <w:color w:val="002060"/>
          <w:sz w:val="24"/>
          <w:szCs w:val="24"/>
          <w:lang w:val="uk-UA" w:eastAsia="ru-RU"/>
        </w:rPr>
        <w:t xml:space="preserve"> в коштах </w:t>
      </w:r>
      <w:r w:rsidRPr="00157049">
        <w:rPr>
          <w:rFonts w:ascii="Times New Roman" w:eastAsia="Times New Roman" w:hAnsi="Times New Roman" w:cs="Times New Roman"/>
          <w:b/>
          <w:color w:val="002060"/>
          <w:sz w:val="24"/>
          <w:szCs w:val="24"/>
          <w:lang w:val="uk-UA" w:eastAsia="ru-RU"/>
        </w:rPr>
        <w:t>на соціально захищені видатки</w:t>
      </w:r>
      <w:r w:rsidRPr="00157049">
        <w:rPr>
          <w:rFonts w:ascii="Times New Roman" w:eastAsia="Times New Roman" w:hAnsi="Times New Roman" w:cs="Times New Roman"/>
          <w:color w:val="002060"/>
          <w:sz w:val="24"/>
          <w:szCs w:val="24"/>
          <w:lang w:val="uk-UA" w:eastAsia="ru-RU"/>
        </w:rPr>
        <w:t xml:space="preserve"> в сумі </w:t>
      </w:r>
      <w:r w:rsidRPr="00157049">
        <w:rPr>
          <w:rFonts w:ascii="Times New Roman" w:eastAsia="Times New Roman" w:hAnsi="Times New Roman" w:cs="Times New Roman"/>
          <w:b/>
          <w:color w:val="002060"/>
          <w:sz w:val="24"/>
          <w:szCs w:val="24"/>
          <w:lang w:val="uk-UA" w:eastAsia="ru-RU"/>
        </w:rPr>
        <w:t>14243,0 тис.</w:t>
      </w:r>
      <w:r>
        <w:rPr>
          <w:rFonts w:ascii="Times New Roman" w:eastAsia="Times New Roman" w:hAnsi="Times New Roman" w:cs="Times New Roman"/>
          <w:b/>
          <w:color w:val="002060"/>
          <w:sz w:val="24"/>
          <w:szCs w:val="24"/>
          <w:lang w:val="uk-UA" w:eastAsia="ru-RU"/>
        </w:rPr>
        <w:t xml:space="preserve"> </w:t>
      </w:r>
      <w:r w:rsidRPr="00157049">
        <w:rPr>
          <w:rFonts w:ascii="Times New Roman" w:eastAsia="Times New Roman" w:hAnsi="Times New Roman" w:cs="Times New Roman"/>
          <w:b/>
          <w:color w:val="002060"/>
          <w:sz w:val="24"/>
          <w:szCs w:val="24"/>
          <w:lang w:val="uk-UA" w:eastAsia="ru-RU"/>
        </w:rPr>
        <w:t>гривень</w:t>
      </w:r>
      <w:r w:rsidRPr="00157049">
        <w:rPr>
          <w:rFonts w:ascii="Times New Roman" w:eastAsia="Times New Roman" w:hAnsi="Times New Roman" w:cs="Times New Roman"/>
          <w:color w:val="002060"/>
          <w:sz w:val="24"/>
          <w:szCs w:val="24"/>
          <w:lang w:val="uk-UA" w:eastAsia="ru-RU"/>
        </w:rPr>
        <w:t>, у т.</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ч.:</w:t>
      </w:r>
    </w:p>
    <w:p w:rsidR="00157049" w:rsidRPr="00157049" w:rsidRDefault="00157049" w:rsidP="0081707C">
      <w:pPr>
        <w:widowControl w:val="0"/>
        <w:numPr>
          <w:ilvl w:val="0"/>
          <w:numId w:val="34"/>
        </w:numPr>
        <w:tabs>
          <w:tab w:val="left" w:pos="1276"/>
        </w:tabs>
        <w:autoSpaceDE w:val="0"/>
        <w:autoSpaceDN w:val="0"/>
        <w:adjustRightInd w:val="0"/>
        <w:spacing w:after="0" w:line="240" w:lineRule="auto"/>
        <w:ind w:left="851" w:firstLine="0"/>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 xml:space="preserve"> заробітна плата – 11674,6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 з них:</w:t>
      </w:r>
    </w:p>
    <w:p w:rsidR="00157049" w:rsidRPr="00157049" w:rsidRDefault="00157049" w:rsidP="0081707C">
      <w:pPr>
        <w:widowControl w:val="0"/>
        <w:numPr>
          <w:ilvl w:val="0"/>
          <w:numId w:val="35"/>
        </w:numPr>
        <w:tabs>
          <w:tab w:val="left" w:pos="1276"/>
        </w:tabs>
        <w:autoSpaceDE w:val="0"/>
        <w:autoSpaceDN w:val="0"/>
        <w:adjustRightInd w:val="0"/>
        <w:spacing w:after="0" w:line="240" w:lineRule="auto"/>
        <w:ind w:left="851" w:firstLine="0"/>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заклади дошкільної освіти – 7164,8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81707C">
      <w:pPr>
        <w:widowControl w:val="0"/>
        <w:numPr>
          <w:ilvl w:val="0"/>
          <w:numId w:val="35"/>
        </w:numPr>
        <w:tabs>
          <w:tab w:val="left" w:pos="1276"/>
        </w:tabs>
        <w:autoSpaceDE w:val="0"/>
        <w:autoSpaceDN w:val="0"/>
        <w:adjustRightInd w:val="0"/>
        <w:spacing w:after="0" w:line="240" w:lineRule="auto"/>
        <w:ind w:left="851" w:firstLine="0"/>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заклади загальної середньої освіти – 4509,8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81707C">
      <w:pPr>
        <w:widowControl w:val="0"/>
        <w:numPr>
          <w:ilvl w:val="0"/>
          <w:numId w:val="34"/>
        </w:numPr>
        <w:tabs>
          <w:tab w:val="left" w:pos="1276"/>
        </w:tabs>
        <w:autoSpaceDE w:val="0"/>
        <w:autoSpaceDN w:val="0"/>
        <w:adjustRightInd w:val="0"/>
        <w:spacing w:after="0" w:line="240" w:lineRule="auto"/>
        <w:ind w:left="851" w:firstLine="0"/>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нарахування на оплату праці – 2568,4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 у т.</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ч.:</w:t>
      </w:r>
    </w:p>
    <w:p w:rsidR="00157049" w:rsidRPr="00157049" w:rsidRDefault="00157049" w:rsidP="0081707C">
      <w:pPr>
        <w:widowControl w:val="0"/>
        <w:numPr>
          <w:ilvl w:val="0"/>
          <w:numId w:val="43"/>
        </w:numPr>
        <w:tabs>
          <w:tab w:val="left" w:pos="1276"/>
        </w:tabs>
        <w:autoSpaceDE w:val="0"/>
        <w:autoSpaceDN w:val="0"/>
        <w:adjustRightInd w:val="0"/>
        <w:spacing w:after="0" w:line="240" w:lineRule="auto"/>
        <w:ind w:left="851" w:firstLine="0"/>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заклади дошкільної освіти – 1576,2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81707C">
      <w:pPr>
        <w:widowControl w:val="0"/>
        <w:numPr>
          <w:ilvl w:val="0"/>
          <w:numId w:val="43"/>
        </w:numPr>
        <w:tabs>
          <w:tab w:val="left" w:pos="1276"/>
        </w:tabs>
        <w:autoSpaceDE w:val="0"/>
        <w:autoSpaceDN w:val="0"/>
        <w:adjustRightInd w:val="0"/>
        <w:spacing w:after="0" w:line="240" w:lineRule="auto"/>
        <w:ind w:left="851" w:firstLine="0"/>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заклади загальної середньої освіти – 992,2 тис.</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гривень;</w:t>
      </w: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157049" w:rsidRP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Начальник фінансово-економічного відділу</w:t>
      </w:r>
    </w:p>
    <w:p w:rsidR="00157049" w:rsidRDefault="00157049"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157049">
        <w:rPr>
          <w:rFonts w:ascii="Times New Roman" w:eastAsia="Times New Roman" w:hAnsi="Times New Roman" w:cs="Times New Roman"/>
          <w:color w:val="002060"/>
          <w:sz w:val="24"/>
          <w:szCs w:val="24"/>
          <w:lang w:val="uk-UA" w:eastAsia="ru-RU"/>
        </w:rPr>
        <w:t>виконавчого комітету міської ради</w:t>
      </w:r>
      <w:r w:rsidRPr="00157049">
        <w:rPr>
          <w:rFonts w:ascii="Times New Roman" w:eastAsia="Times New Roman" w:hAnsi="Times New Roman" w:cs="Times New Roman"/>
          <w:color w:val="002060"/>
          <w:sz w:val="24"/>
          <w:szCs w:val="24"/>
          <w:lang w:val="uk-UA" w:eastAsia="ru-RU"/>
        </w:rPr>
        <w:tab/>
        <w:t xml:space="preserve">             </w:t>
      </w:r>
      <w:r w:rsidRPr="00157049">
        <w:rPr>
          <w:rFonts w:ascii="Times New Roman" w:eastAsia="Times New Roman" w:hAnsi="Times New Roman" w:cs="Times New Roman"/>
          <w:color w:val="002060"/>
          <w:sz w:val="24"/>
          <w:szCs w:val="24"/>
          <w:lang w:val="uk-UA" w:eastAsia="ru-RU"/>
        </w:rPr>
        <w:tab/>
        <w:t xml:space="preserve">                      О.В.</w:t>
      </w:r>
      <w:r>
        <w:rPr>
          <w:rFonts w:ascii="Times New Roman" w:eastAsia="Times New Roman" w:hAnsi="Times New Roman" w:cs="Times New Roman"/>
          <w:color w:val="002060"/>
          <w:sz w:val="24"/>
          <w:szCs w:val="24"/>
          <w:lang w:val="uk-UA" w:eastAsia="ru-RU"/>
        </w:rPr>
        <w:t xml:space="preserve"> </w:t>
      </w:r>
      <w:r w:rsidRPr="00157049">
        <w:rPr>
          <w:rFonts w:ascii="Times New Roman" w:eastAsia="Times New Roman" w:hAnsi="Times New Roman" w:cs="Times New Roman"/>
          <w:color w:val="002060"/>
          <w:sz w:val="24"/>
          <w:szCs w:val="24"/>
          <w:lang w:val="uk-UA" w:eastAsia="ru-RU"/>
        </w:rPr>
        <w:t>Олійник</w:t>
      </w:r>
    </w:p>
    <w:p w:rsidR="008C5E00" w:rsidRPr="008C5E00" w:rsidRDefault="008C5E00" w:rsidP="008C5E00">
      <w:pPr>
        <w:spacing w:after="0" w:line="240" w:lineRule="auto"/>
        <w:rPr>
          <w:rFonts w:ascii="Times New Roman" w:eastAsia="Times New Roman" w:hAnsi="Times New Roman" w:cs="Times New Roman"/>
          <w:sz w:val="24"/>
          <w:szCs w:val="24"/>
          <w:lang w:val="uk-UA" w:eastAsia="ru-RU"/>
        </w:rPr>
      </w:pPr>
    </w:p>
    <w:p w:rsidR="008C5E00" w:rsidRPr="008C5E00" w:rsidRDefault="008C5E00" w:rsidP="008C5E00">
      <w:pPr>
        <w:spacing w:after="0" w:line="240" w:lineRule="auto"/>
        <w:rPr>
          <w:rFonts w:ascii="Times New Roman" w:eastAsia="Times New Roman" w:hAnsi="Times New Roman" w:cs="Times New Roman"/>
          <w:sz w:val="24"/>
          <w:szCs w:val="24"/>
          <w:lang w:val="uk-UA" w:eastAsia="ru-RU"/>
        </w:rPr>
      </w:pPr>
      <w:r w:rsidRPr="008C5E00">
        <w:rPr>
          <w:rFonts w:ascii="Times New Roman" w:eastAsia="Times New Roman" w:hAnsi="Times New Roman" w:cs="Times New Roman"/>
          <w:noProof/>
          <w:sz w:val="24"/>
          <w:szCs w:val="24"/>
          <w:lang w:eastAsia="ru-RU"/>
        </w:rPr>
        <w:drawing>
          <wp:anchor distT="0" distB="0" distL="114300" distR="114300" simplePos="0" relativeHeight="251707392" behindDoc="0" locked="0" layoutInCell="1" allowOverlap="1" wp14:anchorId="0ADACF1A" wp14:editId="0747D058">
            <wp:simplePos x="0" y="0"/>
            <wp:positionH relativeFrom="column">
              <wp:posOffset>2761615</wp:posOffset>
            </wp:positionH>
            <wp:positionV relativeFrom="paragraph">
              <wp:posOffset>284480</wp:posOffset>
            </wp:positionV>
            <wp:extent cx="445770" cy="632460"/>
            <wp:effectExtent l="0" t="0" r="0" b="0"/>
            <wp:wrapTopAndBottom/>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pic:spPr>
                </pic:pic>
              </a:graphicData>
            </a:graphic>
            <wp14:sizeRelH relativeFrom="page">
              <wp14:pctWidth>0</wp14:pctWidth>
            </wp14:sizeRelH>
            <wp14:sizeRelV relativeFrom="page">
              <wp14:pctHeight>0</wp14:pctHeight>
            </wp14:sizeRelV>
          </wp:anchor>
        </w:drawing>
      </w:r>
    </w:p>
    <w:p w:rsidR="008C5E00" w:rsidRPr="008C5E00" w:rsidRDefault="008C5E00" w:rsidP="008C5E00">
      <w:pPr>
        <w:spacing w:after="0" w:line="240" w:lineRule="auto"/>
        <w:rPr>
          <w:rFonts w:ascii="Times New Roman" w:eastAsia="Times New Roman" w:hAnsi="Times New Roman" w:cs="Times New Roman"/>
          <w:sz w:val="32"/>
          <w:szCs w:val="20"/>
          <w:lang w:val="uk-UA" w:eastAsia="ru-RU"/>
        </w:rPr>
      </w:pPr>
    </w:p>
    <w:p w:rsidR="008C5E00" w:rsidRPr="008C5E00" w:rsidRDefault="008C5E00" w:rsidP="008C5E00">
      <w:pPr>
        <w:spacing w:after="0" w:line="240" w:lineRule="auto"/>
        <w:rPr>
          <w:rFonts w:ascii="Times New Roman" w:eastAsia="Times New Roman" w:hAnsi="Times New Roman" w:cs="Times New Roman"/>
          <w:sz w:val="32"/>
          <w:szCs w:val="20"/>
          <w:lang w:val="uk-UA" w:eastAsia="ru-RU"/>
        </w:rPr>
      </w:pPr>
      <w:r w:rsidRPr="008C5E00">
        <w:rPr>
          <w:rFonts w:ascii="Times New Roman" w:eastAsia="Times New Roman" w:hAnsi="Times New Roman" w:cs="Times New Roman"/>
          <w:sz w:val="32"/>
          <w:szCs w:val="20"/>
          <w:lang w:val="uk-UA" w:eastAsia="ru-RU"/>
        </w:rPr>
        <w:lastRenderedPageBreak/>
        <w:t xml:space="preserve">                                              У К Р А Ї Н А</w:t>
      </w:r>
    </w:p>
    <w:p w:rsidR="008C5E00" w:rsidRPr="008C5E00" w:rsidRDefault="008C5E00" w:rsidP="008C5E00">
      <w:pPr>
        <w:spacing w:after="0" w:line="240" w:lineRule="auto"/>
        <w:jc w:val="center"/>
        <w:rPr>
          <w:rFonts w:ascii="Times New Roman" w:eastAsia="Times New Roman" w:hAnsi="Times New Roman" w:cs="Times New Roman"/>
          <w:sz w:val="28"/>
          <w:szCs w:val="20"/>
          <w:lang w:val="uk-UA" w:eastAsia="ru-RU"/>
        </w:rPr>
      </w:pPr>
      <w:r w:rsidRPr="008C5E0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C5E00" w:rsidRPr="008C5E00" w:rsidRDefault="008C5E00" w:rsidP="008C5E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C5E00">
        <w:rPr>
          <w:rFonts w:ascii="Times New Roman" w:eastAsia="Times New Roman" w:hAnsi="Times New Roman" w:cs="Times New Roman"/>
          <w:sz w:val="28"/>
          <w:szCs w:val="24"/>
          <w:lang w:eastAsia="ru-RU"/>
        </w:rPr>
        <w:t>Апостолівського району Дніпропетровської області</w:t>
      </w:r>
    </w:p>
    <w:p w:rsidR="008C5E00" w:rsidRPr="008C5E00" w:rsidRDefault="008C5E00" w:rsidP="008C5E00">
      <w:pPr>
        <w:spacing w:after="0" w:line="240" w:lineRule="auto"/>
        <w:jc w:val="center"/>
        <w:rPr>
          <w:rFonts w:ascii="Times New Roman" w:eastAsia="Times New Roman" w:hAnsi="Times New Roman" w:cs="Times New Roman"/>
          <w:sz w:val="28"/>
          <w:szCs w:val="24"/>
          <w:lang w:val="uk-UA" w:eastAsia="ru-RU"/>
        </w:rPr>
      </w:pPr>
      <w:r w:rsidRPr="008C5E00">
        <w:rPr>
          <w:rFonts w:ascii="Times New Roman" w:eastAsia="Times New Roman" w:hAnsi="Times New Roman" w:cs="Times New Roman"/>
          <w:sz w:val="28"/>
          <w:szCs w:val="24"/>
          <w:lang w:val="uk-UA" w:eastAsia="ru-RU"/>
        </w:rPr>
        <w:t>Орган місцевого самоврядування</w:t>
      </w:r>
    </w:p>
    <w:p w:rsidR="008C5E00" w:rsidRPr="008C5E00" w:rsidRDefault="008C5E00" w:rsidP="008C5E00">
      <w:pPr>
        <w:spacing w:after="0" w:line="240" w:lineRule="auto"/>
        <w:jc w:val="center"/>
        <w:rPr>
          <w:rFonts w:ascii="Times New Roman" w:eastAsia="Times New Roman" w:hAnsi="Times New Roman" w:cs="Times New Roman"/>
          <w:sz w:val="28"/>
          <w:szCs w:val="24"/>
          <w:lang w:val="uk-UA" w:eastAsia="ru-RU"/>
        </w:rPr>
      </w:pPr>
    </w:p>
    <w:p w:rsidR="008C5E00" w:rsidRPr="008C5E00" w:rsidRDefault="008C5E00" w:rsidP="008C5E00">
      <w:pPr>
        <w:keepNext/>
        <w:spacing w:after="0" w:line="240" w:lineRule="auto"/>
        <w:jc w:val="center"/>
        <w:outlineLvl w:val="0"/>
        <w:rPr>
          <w:rFonts w:ascii="Times New Roman" w:eastAsia="Times New Roman" w:hAnsi="Times New Roman" w:cs="Times New Roman"/>
          <w:sz w:val="32"/>
          <w:szCs w:val="20"/>
          <w:lang w:val="uk-UA" w:eastAsia="ru-RU"/>
        </w:rPr>
      </w:pPr>
      <w:r w:rsidRPr="008C5E00">
        <w:rPr>
          <w:rFonts w:ascii="Times New Roman" w:eastAsia="Times New Roman" w:hAnsi="Times New Roman" w:cs="Times New Roman"/>
          <w:sz w:val="32"/>
          <w:szCs w:val="20"/>
          <w:lang w:val="uk-UA" w:eastAsia="ru-RU"/>
        </w:rPr>
        <w:t>Р І Ш Е Н Н Я</w:t>
      </w:r>
    </w:p>
    <w:p w:rsidR="008C5E00" w:rsidRPr="008C5E00" w:rsidRDefault="008C5E00" w:rsidP="008C5E00">
      <w:pPr>
        <w:spacing w:after="0" w:line="240" w:lineRule="auto"/>
        <w:rPr>
          <w:rFonts w:ascii="Times New Roman" w:eastAsia="Times New Roman" w:hAnsi="Times New Roman" w:cs="Times New Roman"/>
          <w:sz w:val="32"/>
          <w:szCs w:val="24"/>
          <w:lang w:val="uk-UA" w:eastAsia="ru-RU"/>
        </w:rPr>
      </w:pPr>
      <w:r w:rsidRPr="008C5E00">
        <w:rPr>
          <w:rFonts w:ascii="Times New Roman" w:eastAsia="Times New Roman" w:hAnsi="Times New Roman" w:cs="Times New Roman"/>
          <w:sz w:val="32"/>
          <w:szCs w:val="24"/>
          <w:lang w:val="uk-UA" w:eastAsia="ru-RU"/>
        </w:rPr>
        <w:t xml:space="preserve">                                Зеленодольської міської ради </w:t>
      </w:r>
    </w:p>
    <w:p w:rsidR="008C5E00" w:rsidRPr="008C5E00" w:rsidRDefault="008C5E00" w:rsidP="008C5E00">
      <w:pPr>
        <w:spacing w:after="0" w:line="240" w:lineRule="auto"/>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4"/>
          <w:szCs w:val="24"/>
          <w:lang w:val="uk-UA" w:eastAsia="ru-RU"/>
        </w:rPr>
        <w:t xml:space="preserve">                                             </w:t>
      </w:r>
      <w:r w:rsidRPr="008C5E00">
        <w:rPr>
          <w:rFonts w:ascii="Times New Roman" w:eastAsia="Times New Roman" w:hAnsi="Times New Roman" w:cs="Times New Roman"/>
          <w:sz w:val="28"/>
          <w:szCs w:val="28"/>
          <w:lang w:val="uk-UA" w:eastAsia="ru-RU"/>
        </w:rPr>
        <w:t>___54__сесія_</w:t>
      </w:r>
      <w:r w:rsidRPr="008C5E00">
        <w:rPr>
          <w:rFonts w:ascii="Times New Roman" w:eastAsia="Times New Roman" w:hAnsi="Times New Roman" w:cs="Times New Roman"/>
          <w:sz w:val="28"/>
          <w:szCs w:val="28"/>
          <w:lang w:val="en-US" w:eastAsia="ru-RU"/>
        </w:rPr>
        <w:t>VI</w:t>
      </w:r>
      <w:r w:rsidRPr="008C5E00">
        <w:rPr>
          <w:rFonts w:ascii="Times New Roman" w:eastAsia="Times New Roman" w:hAnsi="Times New Roman" w:cs="Times New Roman"/>
          <w:sz w:val="28"/>
          <w:szCs w:val="28"/>
          <w:lang w:val="uk-UA" w:eastAsia="ru-RU"/>
        </w:rPr>
        <w:t>І_ скликання</w:t>
      </w:r>
    </w:p>
    <w:p w:rsidR="008C5E00" w:rsidRPr="008C5E00" w:rsidRDefault="008C5E00" w:rsidP="008C5E00">
      <w:pPr>
        <w:spacing w:after="0" w:line="240" w:lineRule="auto"/>
        <w:rPr>
          <w:rFonts w:ascii="Times New Roman" w:eastAsia="Times New Roman" w:hAnsi="Times New Roman" w:cs="Times New Roman"/>
          <w:sz w:val="24"/>
          <w:szCs w:val="24"/>
          <w:lang w:val="uk-UA" w:eastAsia="ru-RU"/>
        </w:rPr>
      </w:pPr>
    </w:p>
    <w:p w:rsidR="008C5E00" w:rsidRPr="008C5E00" w:rsidRDefault="008C5E00" w:rsidP="008C5E00">
      <w:pPr>
        <w:spacing w:after="0" w:line="240" w:lineRule="auto"/>
        <w:rPr>
          <w:rFonts w:ascii="Times New Roman" w:eastAsia="Times New Roman" w:hAnsi="Times New Roman" w:cs="Times New Roman"/>
          <w:sz w:val="24"/>
          <w:szCs w:val="24"/>
          <w:lang w:val="uk-UA" w:eastAsia="ru-RU"/>
        </w:rPr>
      </w:pPr>
      <w:r w:rsidRPr="008C5E00">
        <w:rPr>
          <w:rFonts w:ascii="Times New Roman" w:eastAsia="Times New Roman" w:hAnsi="Times New Roman" w:cs="Times New Roman"/>
          <w:sz w:val="24"/>
          <w:szCs w:val="24"/>
          <w:lang w:val="uk-UA" w:eastAsia="ru-RU"/>
        </w:rPr>
        <w:t xml:space="preserve">   </w:t>
      </w:r>
      <w:r w:rsidRPr="008C5E00">
        <w:rPr>
          <w:rFonts w:ascii="Times New Roman" w:eastAsia="Times New Roman" w:hAnsi="Times New Roman" w:cs="Times New Roman"/>
          <w:sz w:val="28"/>
          <w:szCs w:val="28"/>
          <w:lang w:val="uk-UA" w:eastAsia="ru-RU"/>
        </w:rPr>
        <w:t>19 грудня 2018  року                                                                         № 910</w:t>
      </w:r>
    </w:p>
    <w:p w:rsidR="008C5E00" w:rsidRPr="008C5E00" w:rsidRDefault="008C5E00" w:rsidP="008C5E00">
      <w:pPr>
        <w:spacing w:after="0" w:line="240" w:lineRule="auto"/>
        <w:rPr>
          <w:rFonts w:ascii="Times New Roman" w:eastAsia="Times New Roman" w:hAnsi="Times New Roman" w:cs="Times New Roman"/>
          <w:i/>
          <w:sz w:val="28"/>
          <w:szCs w:val="28"/>
          <w:lang w:val="uk-UA" w:eastAsia="ru-RU"/>
        </w:rPr>
      </w:pPr>
    </w:p>
    <w:p w:rsidR="008C5E00" w:rsidRPr="008C5E00" w:rsidRDefault="008C5E00" w:rsidP="008C5E00">
      <w:pPr>
        <w:spacing w:after="0" w:line="240" w:lineRule="auto"/>
        <w:rPr>
          <w:rFonts w:ascii="Times New Roman" w:eastAsia="Times New Roman" w:hAnsi="Times New Roman" w:cs="Times New Roman"/>
          <w:b/>
          <w:i/>
          <w:sz w:val="28"/>
          <w:szCs w:val="28"/>
          <w:lang w:val="uk-UA" w:eastAsia="ru-RU"/>
        </w:rPr>
      </w:pPr>
      <w:r w:rsidRPr="008C5E00">
        <w:rPr>
          <w:rFonts w:ascii="Times New Roman" w:eastAsia="Times New Roman" w:hAnsi="Times New Roman" w:cs="Times New Roman"/>
          <w:b/>
          <w:i/>
          <w:sz w:val="28"/>
          <w:szCs w:val="28"/>
          <w:lang w:val="uk-UA" w:eastAsia="ru-RU"/>
        </w:rPr>
        <w:t>Про включення підприємств та організацій</w:t>
      </w:r>
    </w:p>
    <w:p w:rsidR="008C5E00" w:rsidRPr="008C5E00" w:rsidRDefault="008C5E00" w:rsidP="008C5E00">
      <w:pPr>
        <w:spacing w:after="0" w:line="240" w:lineRule="auto"/>
        <w:rPr>
          <w:rFonts w:ascii="Times New Roman" w:eastAsia="Times New Roman" w:hAnsi="Times New Roman" w:cs="Times New Roman"/>
          <w:b/>
          <w:i/>
          <w:sz w:val="28"/>
          <w:szCs w:val="28"/>
          <w:lang w:val="uk-UA" w:eastAsia="ru-RU"/>
        </w:rPr>
      </w:pPr>
      <w:r w:rsidRPr="008C5E00">
        <w:rPr>
          <w:rFonts w:ascii="Times New Roman" w:eastAsia="Times New Roman" w:hAnsi="Times New Roman" w:cs="Times New Roman"/>
          <w:b/>
          <w:i/>
          <w:sz w:val="28"/>
          <w:szCs w:val="28"/>
          <w:lang w:val="uk-UA" w:eastAsia="ru-RU"/>
        </w:rPr>
        <w:t xml:space="preserve">до мережі розпорядників і одержувачів коштів </w:t>
      </w:r>
    </w:p>
    <w:p w:rsidR="008C5E00" w:rsidRPr="008C5E00" w:rsidRDefault="008C5E00" w:rsidP="008C5E00">
      <w:pPr>
        <w:spacing w:after="0" w:line="240" w:lineRule="auto"/>
        <w:jc w:val="both"/>
        <w:rPr>
          <w:rFonts w:ascii="Times New Roman" w:eastAsia="Times New Roman" w:hAnsi="Times New Roman" w:cs="Times New Roman"/>
          <w:b/>
          <w:i/>
          <w:sz w:val="28"/>
          <w:szCs w:val="28"/>
          <w:lang w:val="uk-UA" w:eastAsia="ru-RU"/>
        </w:rPr>
      </w:pPr>
      <w:r w:rsidRPr="008C5E00">
        <w:rPr>
          <w:rFonts w:ascii="Times New Roman" w:eastAsia="Times New Roman" w:hAnsi="Times New Roman" w:cs="Times New Roman"/>
          <w:b/>
          <w:i/>
          <w:sz w:val="28"/>
          <w:szCs w:val="28"/>
          <w:lang w:val="uk-UA" w:eastAsia="ru-RU"/>
        </w:rPr>
        <w:t>бюджету об’єднаної територіальної громади</w:t>
      </w:r>
    </w:p>
    <w:p w:rsidR="008C5E00" w:rsidRPr="008C5E00" w:rsidRDefault="008C5E00" w:rsidP="008C5E00">
      <w:pPr>
        <w:spacing w:after="0" w:line="240" w:lineRule="auto"/>
        <w:jc w:val="both"/>
        <w:rPr>
          <w:rFonts w:ascii="Times New Roman" w:eastAsia="Times New Roman" w:hAnsi="Times New Roman" w:cs="Times New Roman"/>
          <w:sz w:val="28"/>
          <w:szCs w:val="28"/>
          <w:lang w:val="uk-UA" w:eastAsia="ru-RU"/>
        </w:rPr>
      </w:pPr>
    </w:p>
    <w:p w:rsidR="008C5E00" w:rsidRPr="008C5E00" w:rsidRDefault="008C5E00" w:rsidP="008C5E00">
      <w:pPr>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Відповідно до ст.25 Закону України «Про місцеве самоврядування в Україні», ст.2, 19, 91 Бюджетного кодексу України, Зеленодольська міська рада вирішила:</w:t>
      </w:r>
    </w:p>
    <w:p w:rsidR="008C5E00" w:rsidRPr="008C5E00" w:rsidRDefault="008C5E00" w:rsidP="008C5E00">
      <w:pPr>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1. Визначити одержувачами коштів бюджету об’єднаної територіальної громади на 2019 рік підприємства та організації:</w:t>
      </w:r>
    </w:p>
    <w:p w:rsidR="008C5E00" w:rsidRPr="008C5E00" w:rsidRDefault="008C5E00" w:rsidP="008C5E00">
      <w:pPr>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 xml:space="preserve">- КОМУНАЛЬНЕ НЕКОМЕРЦІЙНЕ ПІДПРИЄМСТВО «ЗЕЛЕНОДОЛЬСЬКИЙ ЦЕНТР ПЕРВИННОЇ МЕДИКО-САНІТАРНОЇ ДОПОМОГИ» ЗЕЛЕНОДОЛЬСЬКОЇ МІСЬКОЇ РАДИ (код ЄДРПОУ 13470061); </w:t>
      </w:r>
    </w:p>
    <w:p w:rsidR="008C5E00" w:rsidRPr="008C5E00" w:rsidRDefault="008C5E00" w:rsidP="008C5E00">
      <w:pPr>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 ПОЗАШКІЛЬНИЙ НАВЧАЛЬНИЙ ЗАКЛАД «КОМПЛЕКСНА ДИТЯЧО-ЮНАЦЬКА СПОРТИВНА ШКОЛА КРИВОРІЗЬКОЇ ТЕС» (код ЄДРПОУ 35355174);</w:t>
      </w:r>
    </w:p>
    <w:p w:rsidR="008C5E00" w:rsidRPr="008C5E00" w:rsidRDefault="008C5E00" w:rsidP="008C5E0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 ГРОМАДСЬКА ОРГАНІЗАЦІЯ «ПОБРАТИМИ ВОЇНІВ АТО ЗЕЛЕНОДОЛЬСЬКОЇ ОБ’ЄДНАНОЇ ТЕРИТОРІАЛЬНОЇ ГРОМАДИ» (код ЄДРПОУ 41461198);</w:t>
      </w:r>
    </w:p>
    <w:p w:rsidR="008C5E00" w:rsidRPr="008C5E00" w:rsidRDefault="008C5E00" w:rsidP="008C5E0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 ЗЕЛЕНОДОЛЬСЬКА ТЕРИТОРІАЛЬНА ГРОМАДСЬКА ОРГАНІЗАЦІЯ  ПЕНСІОНЕРІВ «ВЕТЕРАН» (код ЄДРПОУ 26369151);</w:t>
      </w:r>
    </w:p>
    <w:p w:rsidR="008C5E00" w:rsidRPr="008C5E00" w:rsidRDefault="008C5E00" w:rsidP="008C5E00">
      <w:pPr>
        <w:spacing w:after="0" w:line="240" w:lineRule="auto"/>
        <w:ind w:firstLine="709"/>
        <w:jc w:val="both"/>
        <w:rPr>
          <w:rFonts w:ascii="Times New Roman" w:eastAsia="Times New Roman" w:hAnsi="Times New Roman" w:cs="Times New Roman"/>
          <w:sz w:val="28"/>
          <w:szCs w:val="28"/>
          <w:lang w:val="uk-UA" w:eastAsia="uk-UA"/>
        </w:rPr>
      </w:pPr>
      <w:r w:rsidRPr="008C5E00">
        <w:rPr>
          <w:rFonts w:ascii="Times New Roman" w:eastAsia="Times New Roman" w:hAnsi="Times New Roman" w:cs="Times New Roman"/>
          <w:sz w:val="28"/>
          <w:szCs w:val="28"/>
          <w:lang w:val="uk-UA" w:eastAsia="uk-UA"/>
        </w:rPr>
        <w:t>-  КОМУНАЛЬНЕ ПІДПРИЄМСТВО «ЗЕЛЕНОДОЛЬСЬКИЙ МІСЬКИЙ ВОДОКАНАЛ» (код ЄДРПОУ 32626811);</w:t>
      </w:r>
    </w:p>
    <w:p w:rsidR="008C5E00" w:rsidRPr="008C5E00" w:rsidRDefault="008C5E00" w:rsidP="008C5E00">
      <w:pPr>
        <w:spacing w:after="0" w:line="240" w:lineRule="auto"/>
        <w:ind w:firstLine="709"/>
        <w:jc w:val="both"/>
        <w:rPr>
          <w:rFonts w:ascii="Times New Roman" w:eastAsia="Times New Roman" w:hAnsi="Times New Roman" w:cs="Times New Roman"/>
          <w:sz w:val="28"/>
          <w:szCs w:val="28"/>
          <w:lang w:val="uk-UA" w:eastAsia="uk-UA"/>
        </w:rPr>
      </w:pPr>
      <w:r w:rsidRPr="008C5E00">
        <w:rPr>
          <w:rFonts w:ascii="Times New Roman" w:eastAsia="Times New Roman" w:hAnsi="Times New Roman" w:cs="Times New Roman"/>
          <w:sz w:val="28"/>
          <w:szCs w:val="28"/>
          <w:lang w:val="uk-UA" w:eastAsia="uk-UA"/>
        </w:rPr>
        <w:t>- ЖИТЛОВЕ КОМУНАЛЬНЕ ПІДПРИЄМСТВО «МАР’ЯНСЬКЕ-1» (код ЄДРПОУ 38813644);</w:t>
      </w:r>
    </w:p>
    <w:p w:rsidR="008C5E00" w:rsidRPr="008C5E00" w:rsidRDefault="008C5E00" w:rsidP="008C5E00">
      <w:pPr>
        <w:spacing w:after="0" w:line="240" w:lineRule="auto"/>
        <w:ind w:firstLine="709"/>
        <w:jc w:val="both"/>
        <w:rPr>
          <w:rFonts w:ascii="Times New Roman" w:eastAsia="Times New Roman" w:hAnsi="Times New Roman" w:cs="Times New Roman"/>
          <w:sz w:val="28"/>
          <w:szCs w:val="28"/>
          <w:lang w:val="uk-UA" w:eastAsia="uk-UA"/>
        </w:rPr>
      </w:pPr>
    </w:p>
    <w:p w:rsidR="008C5E00" w:rsidRPr="008C5E00" w:rsidRDefault="008C5E00" w:rsidP="008C5E00">
      <w:pPr>
        <w:spacing w:after="0" w:line="240" w:lineRule="auto"/>
        <w:ind w:firstLine="709"/>
        <w:jc w:val="both"/>
        <w:rPr>
          <w:rFonts w:ascii="Times New Roman" w:eastAsia="Times New Roman" w:hAnsi="Times New Roman" w:cs="Times New Roman"/>
          <w:sz w:val="28"/>
          <w:szCs w:val="28"/>
          <w:lang w:val="uk-UA" w:eastAsia="uk-UA"/>
        </w:rPr>
      </w:pPr>
      <w:r w:rsidRPr="008C5E00">
        <w:rPr>
          <w:rFonts w:ascii="Times New Roman" w:eastAsia="Times New Roman" w:hAnsi="Times New Roman" w:cs="Times New Roman"/>
          <w:sz w:val="28"/>
          <w:szCs w:val="28"/>
          <w:lang w:val="uk-UA" w:eastAsia="uk-UA"/>
        </w:rPr>
        <w:t>- КОМУНАЛЬНЕ ПІДПРИЄМСТВО «МАР’ЯНСЬКЕ 2» (код ЄДРПОУ 36353969).</w:t>
      </w:r>
    </w:p>
    <w:p w:rsidR="008C5E00" w:rsidRPr="008C5E00" w:rsidRDefault="008C5E00" w:rsidP="008C5E00">
      <w:pPr>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2.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C5E00" w:rsidRDefault="008C5E00" w:rsidP="008C5E00">
      <w:pPr>
        <w:spacing w:after="0" w:line="240" w:lineRule="auto"/>
        <w:jc w:val="both"/>
        <w:rPr>
          <w:rFonts w:ascii="Times New Roman" w:eastAsia="Times New Roman" w:hAnsi="Times New Roman" w:cs="Times New Roman"/>
          <w:color w:val="002060"/>
          <w:sz w:val="24"/>
          <w:szCs w:val="24"/>
          <w:lang w:val="uk-UA" w:eastAsia="ru-RU"/>
        </w:rPr>
      </w:pPr>
      <w:r w:rsidRPr="008C5E00">
        <w:rPr>
          <w:rFonts w:ascii="Times New Roman" w:eastAsia="Times New Roman" w:hAnsi="Times New Roman" w:cs="Times New Roman"/>
          <w:sz w:val="28"/>
          <w:szCs w:val="28"/>
          <w:lang w:val="uk-UA" w:eastAsia="ru-RU"/>
        </w:rPr>
        <w:t xml:space="preserve">                </w:t>
      </w:r>
      <w:r w:rsidRPr="008C5E00">
        <w:rPr>
          <w:rFonts w:ascii="Times New Roman" w:eastAsia="Times New Roman" w:hAnsi="Times New Roman" w:cs="Times New Roman"/>
          <w:b/>
          <w:sz w:val="28"/>
          <w:szCs w:val="28"/>
          <w:lang w:val="uk-UA" w:eastAsia="ru-RU"/>
        </w:rPr>
        <w:t>Міський голова                                                А.В.</w:t>
      </w:r>
      <w:r>
        <w:rPr>
          <w:rFonts w:ascii="Times New Roman" w:eastAsia="Times New Roman" w:hAnsi="Times New Roman" w:cs="Times New Roman"/>
          <w:b/>
          <w:sz w:val="28"/>
          <w:szCs w:val="28"/>
          <w:lang w:val="uk-UA" w:eastAsia="ru-RU"/>
        </w:rPr>
        <w:t xml:space="preserve"> </w:t>
      </w:r>
      <w:r w:rsidRPr="008C5E00">
        <w:rPr>
          <w:rFonts w:ascii="Times New Roman" w:eastAsia="Times New Roman" w:hAnsi="Times New Roman" w:cs="Times New Roman"/>
          <w:b/>
          <w:sz w:val="28"/>
          <w:szCs w:val="28"/>
          <w:lang w:val="uk-UA" w:eastAsia="ru-RU"/>
        </w:rPr>
        <w:t>Савченко</w:t>
      </w:r>
    </w:p>
    <w:p w:rsidR="008C5E00" w:rsidRDefault="008C5E00"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8C5E00" w:rsidRDefault="008C5E00"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09406C" w:rsidRDefault="0009406C" w:rsidP="00157049">
      <w:pPr>
        <w:widowControl w:val="0"/>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p>
    <w:p w:rsidR="003F5058" w:rsidRPr="003F5058" w:rsidRDefault="003F5058" w:rsidP="003F5058">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sz w:val="28"/>
          <w:szCs w:val="28"/>
          <w:lang w:val="uk-UA" w:eastAsia="ru-RU"/>
        </w:rPr>
      </w:pPr>
      <w:r w:rsidRPr="003F5058">
        <w:rPr>
          <w:rFonts w:ascii="Times New Roman" w:eastAsia="Times New Roman" w:hAnsi="Times New Roman" w:cs="Times New Roman"/>
          <w:noProof/>
          <w:sz w:val="28"/>
          <w:szCs w:val="28"/>
          <w:lang w:eastAsia="ru-RU"/>
        </w:rPr>
        <w:lastRenderedPageBreak/>
        <w:drawing>
          <wp:anchor distT="0" distB="0" distL="114300" distR="114300" simplePos="0" relativeHeight="251668480" behindDoc="0" locked="0" layoutInCell="1" allowOverlap="1" wp14:anchorId="0B6B68DB" wp14:editId="32A24492">
            <wp:simplePos x="0" y="0"/>
            <wp:positionH relativeFrom="column">
              <wp:posOffset>2644140</wp:posOffset>
            </wp:positionH>
            <wp:positionV relativeFrom="paragraph">
              <wp:posOffset>-215265</wp:posOffset>
            </wp:positionV>
            <wp:extent cx="438150" cy="628650"/>
            <wp:effectExtent l="1905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38150" cy="628650"/>
                    </a:xfrm>
                    <a:prstGeom prst="rect">
                      <a:avLst/>
                    </a:prstGeom>
                    <a:noFill/>
                  </pic:spPr>
                </pic:pic>
              </a:graphicData>
            </a:graphic>
          </wp:anchor>
        </w:drawing>
      </w:r>
    </w:p>
    <w:p w:rsidR="003F5058" w:rsidRPr="003F5058" w:rsidRDefault="003F5058" w:rsidP="003F5058">
      <w:pPr>
        <w:keepNext/>
        <w:spacing w:after="0" w:line="240" w:lineRule="auto"/>
        <w:jc w:val="center"/>
        <w:outlineLvl w:val="1"/>
        <w:rPr>
          <w:rFonts w:ascii="Times New Roman" w:hAnsi="Times New Roman" w:cs="Times New Roman"/>
          <w:b/>
          <w:bCs/>
          <w:iCs/>
          <w:sz w:val="28"/>
          <w:szCs w:val="28"/>
          <w:lang w:val="uk-UA" w:eastAsia="ru-RU"/>
        </w:rPr>
      </w:pPr>
      <w:r w:rsidRPr="003F5058">
        <w:rPr>
          <w:rFonts w:ascii="Times New Roman" w:hAnsi="Times New Roman" w:cs="Times New Roman"/>
          <w:b/>
          <w:bCs/>
          <w:iCs/>
          <w:sz w:val="28"/>
          <w:szCs w:val="28"/>
          <w:lang w:eastAsia="ru-RU"/>
        </w:rPr>
        <w:t>У К Р А Ї Н А</w:t>
      </w:r>
    </w:p>
    <w:p w:rsidR="003F5058" w:rsidRPr="003F5058" w:rsidRDefault="003F5058" w:rsidP="003F5058">
      <w:pPr>
        <w:spacing w:after="0" w:line="240" w:lineRule="auto"/>
        <w:jc w:val="center"/>
        <w:rPr>
          <w:rFonts w:ascii="Times New Roman" w:hAnsi="Times New Roman" w:cs="Times New Roman"/>
          <w:sz w:val="28"/>
          <w:szCs w:val="28"/>
          <w:lang w:val="uk-UA" w:eastAsia="ru-RU"/>
        </w:rPr>
      </w:pPr>
      <w:r w:rsidRPr="003F5058">
        <w:rPr>
          <w:rFonts w:ascii="Times New Roman" w:hAnsi="Times New Roman" w:cs="Times New Roman"/>
          <w:sz w:val="28"/>
          <w:szCs w:val="28"/>
          <w:lang w:val="uk-UA" w:eastAsia="ru-RU"/>
        </w:rPr>
        <w:t>Зеленодольська територіальна громада</w:t>
      </w:r>
    </w:p>
    <w:p w:rsidR="003F5058" w:rsidRPr="003F5058" w:rsidRDefault="003F5058" w:rsidP="003F5058">
      <w:pPr>
        <w:pBdr>
          <w:bottom w:val="single" w:sz="12" w:space="1" w:color="auto"/>
        </w:pBdr>
        <w:spacing w:after="0" w:line="240" w:lineRule="auto"/>
        <w:jc w:val="center"/>
        <w:rPr>
          <w:rFonts w:ascii="Times New Roman" w:hAnsi="Times New Roman" w:cs="Times New Roman"/>
          <w:sz w:val="28"/>
          <w:szCs w:val="28"/>
        </w:rPr>
      </w:pPr>
      <w:r w:rsidRPr="003F5058">
        <w:rPr>
          <w:rFonts w:ascii="Times New Roman" w:hAnsi="Times New Roman" w:cs="Times New Roman"/>
          <w:sz w:val="28"/>
          <w:szCs w:val="28"/>
        </w:rPr>
        <w:t xml:space="preserve">Апостолівського району </w:t>
      </w:r>
      <w:r w:rsidRPr="003F5058">
        <w:rPr>
          <w:rFonts w:ascii="Times New Roman" w:hAnsi="Times New Roman" w:cs="Times New Roman"/>
          <w:sz w:val="28"/>
          <w:szCs w:val="28"/>
          <w:lang w:val="uk-UA"/>
        </w:rPr>
        <w:t>Дніпропетровської області</w:t>
      </w:r>
    </w:p>
    <w:p w:rsidR="003F5058" w:rsidRPr="003F5058" w:rsidRDefault="003F5058" w:rsidP="003F5058">
      <w:pPr>
        <w:spacing w:after="0" w:line="240" w:lineRule="auto"/>
        <w:jc w:val="center"/>
        <w:rPr>
          <w:rFonts w:ascii="Times New Roman" w:hAnsi="Times New Roman" w:cs="Times New Roman"/>
          <w:sz w:val="28"/>
          <w:szCs w:val="28"/>
          <w:lang w:val="uk-UA"/>
        </w:rPr>
      </w:pPr>
      <w:r w:rsidRPr="003F5058">
        <w:rPr>
          <w:rFonts w:ascii="Times New Roman" w:hAnsi="Times New Roman" w:cs="Times New Roman"/>
          <w:sz w:val="28"/>
          <w:szCs w:val="28"/>
          <w:lang w:val="uk-UA"/>
        </w:rPr>
        <w:t>Орган місцевого самоврядування</w:t>
      </w:r>
    </w:p>
    <w:p w:rsidR="003F5058" w:rsidRPr="003F5058" w:rsidRDefault="003F5058" w:rsidP="003F5058">
      <w:pPr>
        <w:keepNext/>
        <w:spacing w:after="0" w:line="240" w:lineRule="auto"/>
        <w:jc w:val="center"/>
        <w:outlineLvl w:val="0"/>
        <w:rPr>
          <w:rFonts w:ascii="Times New Roman" w:eastAsia="Times New Roman" w:hAnsi="Times New Roman" w:cs="Times New Roman"/>
          <w:sz w:val="32"/>
          <w:szCs w:val="20"/>
          <w:lang w:val="uk-UA" w:eastAsia="uk-UA"/>
        </w:rPr>
      </w:pPr>
      <w:r w:rsidRPr="003F5058">
        <w:rPr>
          <w:rFonts w:ascii="Times New Roman" w:eastAsia="Times New Roman" w:hAnsi="Times New Roman" w:cs="Times New Roman"/>
          <w:sz w:val="32"/>
          <w:szCs w:val="20"/>
          <w:lang w:val="uk-UA" w:eastAsia="uk-UA"/>
        </w:rPr>
        <w:t>Р І Ш Е Н Н Я</w:t>
      </w:r>
    </w:p>
    <w:p w:rsidR="003F5058" w:rsidRPr="003F5058" w:rsidRDefault="003F5058" w:rsidP="003F5058">
      <w:pPr>
        <w:spacing w:after="0" w:line="240" w:lineRule="auto"/>
        <w:jc w:val="center"/>
        <w:rPr>
          <w:rFonts w:ascii="Times New Roman" w:eastAsia="Times New Roman" w:hAnsi="Times New Roman" w:cs="Times New Roman"/>
          <w:b/>
          <w:sz w:val="28"/>
          <w:szCs w:val="28"/>
          <w:lang w:val="uk-UA" w:eastAsia="ru-RU"/>
        </w:rPr>
      </w:pPr>
      <w:r w:rsidRPr="003F5058">
        <w:rPr>
          <w:rFonts w:ascii="Times New Roman" w:eastAsia="Times New Roman" w:hAnsi="Times New Roman" w:cs="Times New Roman"/>
          <w:b/>
          <w:sz w:val="28"/>
          <w:szCs w:val="28"/>
          <w:lang w:eastAsia="ru-RU"/>
        </w:rPr>
        <w:t>Зеленодольської</w:t>
      </w:r>
      <w:r w:rsidRPr="003F5058">
        <w:rPr>
          <w:rFonts w:ascii="Times New Roman" w:eastAsia="Times New Roman" w:hAnsi="Times New Roman" w:cs="Times New Roman"/>
          <w:b/>
          <w:sz w:val="28"/>
          <w:szCs w:val="28"/>
          <w:lang w:val="uk-UA" w:eastAsia="ru-RU"/>
        </w:rPr>
        <w:t xml:space="preserve"> </w:t>
      </w:r>
      <w:r w:rsidRPr="003F5058">
        <w:rPr>
          <w:rFonts w:ascii="Times New Roman" w:eastAsia="Times New Roman" w:hAnsi="Times New Roman" w:cs="Times New Roman"/>
          <w:b/>
          <w:sz w:val="28"/>
          <w:szCs w:val="28"/>
          <w:lang w:eastAsia="ru-RU"/>
        </w:rPr>
        <w:t>міської ради</w:t>
      </w:r>
    </w:p>
    <w:p w:rsidR="003F5058" w:rsidRPr="003F5058" w:rsidRDefault="003F5058" w:rsidP="003F5058">
      <w:pPr>
        <w:spacing w:after="0" w:line="240" w:lineRule="auto"/>
        <w:jc w:val="center"/>
        <w:rPr>
          <w:rFonts w:ascii="Times New Roman" w:eastAsia="Times New Roman" w:hAnsi="Times New Roman" w:cs="Times New Roman"/>
          <w:b/>
          <w:sz w:val="28"/>
          <w:szCs w:val="28"/>
          <w:lang w:val="uk-UA" w:eastAsia="ru-RU"/>
        </w:rPr>
      </w:pPr>
      <w:r w:rsidRPr="003F5058">
        <w:rPr>
          <w:rFonts w:ascii="Times New Roman" w:eastAsia="Times New Roman" w:hAnsi="Times New Roman" w:cs="Times New Roman"/>
          <w:b/>
          <w:sz w:val="28"/>
          <w:szCs w:val="28"/>
          <w:lang w:val="uk-UA" w:eastAsia="ru-RU"/>
        </w:rPr>
        <w:t xml:space="preserve">54 сесії </w:t>
      </w:r>
      <w:r w:rsidRPr="003F5058">
        <w:rPr>
          <w:rFonts w:ascii="Times New Roman" w:eastAsia="Times New Roman" w:hAnsi="Times New Roman" w:cs="Times New Roman"/>
          <w:b/>
          <w:sz w:val="28"/>
          <w:szCs w:val="28"/>
          <w:lang w:val="en-US" w:eastAsia="ru-RU"/>
        </w:rPr>
        <w:t>VII</w:t>
      </w:r>
      <w:r w:rsidRPr="003F5058">
        <w:rPr>
          <w:rFonts w:ascii="Times New Roman" w:eastAsia="Times New Roman" w:hAnsi="Times New Roman" w:cs="Times New Roman"/>
          <w:b/>
          <w:sz w:val="28"/>
          <w:szCs w:val="28"/>
          <w:lang w:val="uk-UA" w:eastAsia="ru-RU"/>
        </w:rPr>
        <w:t xml:space="preserve"> скликання</w:t>
      </w:r>
    </w:p>
    <w:p w:rsidR="003F5058" w:rsidRPr="003F5058" w:rsidRDefault="003F5058" w:rsidP="003F5058">
      <w:pPr>
        <w:spacing w:after="0" w:line="240" w:lineRule="auto"/>
        <w:rPr>
          <w:rFonts w:ascii="Times New Roman" w:hAnsi="Times New Roman" w:cs="Times New Roman"/>
          <w:b/>
          <w:i/>
          <w:sz w:val="28"/>
          <w:szCs w:val="28"/>
          <w:shd w:val="clear" w:color="auto" w:fill="F7F8F9"/>
          <w:lang w:val="uk-UA"/>
        </w:rPr>
      </w:pPr>
    </w:p>
    <w:p w:rsidR="003F5058" w:rsidRPr="003F5058" w:rsidRDefault="003F5058" w:rsidP="003F5058">
      <w:pPr>
        <w:spacing w:after="0" w:line="240" w:lineRule="auto"/>
        <w:rPr>
          <w:rFonts w:ascii="Times New Roman" w:hAnsi="Times New Roman" w:cs="Times New Roman"/>
          <w:b/>
          <w:i/>
          <w:sz w:val="28"/>
          <w:szCs w:val="28"/>
          <w:lang w:val="uk-UA" w:eastAsia="ru-RU"/>
        </w:rPr>
      </w:pPr>
      <w:r w:rsidRPr="003F5058">
        <w:rPr>
          <w:rFonts w:ascii="Times New Roman" w:eastAsia="Times New Roman" w:hAnsi="Times New Roman" w:cs="Times New Roman"/>
          <w:b/>
          <w:sz w:val="28"/>
          <w:szCs w:val="28"/>
          <w:lang w:val="uk-UA" w:eastAsia="ru-RU"/>
        </w:rPr>
        <w:t>19 грудня 2018 року                                                                        № 911</w:t>
      </w:r>
    </w:p>
    <w:p w:rsidR="003F5058" w:rsidRPr="003F5058" w:rsidRDefault="003F5058" w:rsidP="003F5058">
      <w:pPr>
        <w:spacing w:after="0" w:line="240" w:lineRule="auto"/>
        <w:rPr>
          <w:rFonts w:ascii="Times New Roman" w:hAnsi="Times New Roman" w:cs="Times New Roman"/>
          <w:b/>
          <w:i/>
          <w:sz w:val="28"/>
          <w:szCs w:val="28"/>
          <w:lang w:val="uk-UA" w:eastAsia="uk-UA"/>
        </w:rPr>
      </w:pPr>
    </w:p>
    <w:p w:rsidR="003F5058" w:rsidRPr="003F5058" w:rsidRDefault="003F5058" w:rsidP="003F5058">
      <w:pPr>
        <w:spacing w:after="0" w:line="240" w:lineRule="auto"/>
        <w:rPr>
          <w:rFonts w:ascii="Times New Roman" w:hAnsi="Times New Roman" w:cs="Times New Roman"/>
          <w:b/>
          <w:i/>
          <w:sz w:val="28"/>
          <w:szCs w:val="28"/>
          <w:lang w:val="uk-UA" w:eastAsia="uk-UA"/>
        </w:rPr>
      </w:pPr>
      <w:r w:rsidRPr="003F5058">
        <w:rPr>
          <w:rFonts w:ascii="Times New Roman" w:hAnsi="Times New Roman" w:cs="Times New Roman"/>
          <w:b/>
          <w:i/>
          <w:sz w:val="28"/>
          <w:szCs w:val="28"/>
          <w:lang w:val="uk-UA" w:eastAsia="uk-UA"/>
        </w:rPr>
        <w:t xml:space="preserve">Про затвердження Плану соціально-економічного </w:t>
      </w:r>
    </w:p>
    <w:p w:rsidR="003F5058" w:rsidRPr="003F5058" w:rsidRDefault="003F5058" w:rsidP="003F5058">
      <w:pPr>
        <w:spacing w:after="0" w:line="240" w:lineRule="auto"/>
        <w:rPr>
          <w:rFonts w:ascii="Times New Roman" w:hAnsi="Times New Roman" w:cs="Times New Roman"/>
          <w:b/>
          <w:i/>
          <w:sz w:val="28"/>
          <w:szCs w:val="28"/>
          <w:lang w:val="uk-UA" w:eastAsia="uk-UA"/>
        </w:rPr>
      </w:pPr>
      <w:r w:rsidRPr="003F5058">
        <w:rPr>
          <w:rFonts w:ascii="Times New Roman" w:hAnsi="Times New Roman" w:cs="Times New Roman"/>
          <w:b/>
          <w:i/>
          <w:sz w:val="28"/>
          <w:szCs w:val="28"/>
          <w:lang w:val="uk-UA" w:eastAsia="uk-UA"/>
        </w:rPr>
        <w:t>розвитку Зеленодольської міської об'єднаної територіальної</w:t>
      </w:r>
    </w:p>
    <w:p w:rsidR="003F5058" w:rsidRPr="003F5058" w:rsidRDefault="003F5058" w:rsidP="003F5058">
      <w:pPr>
        <w:spacing w:after="0" w:line="240" w:lineRule="auto"/>
        <w:rPr>
          <w:rFonts w:ascii="Times New Roman" w:hAnsi="Times New Roman" w:cs="Times New Roman"/>
          <w:b/>
          <w:i/>
          <w:sz w:val="28"/>
          <w:szCs w:val="28"/>
          <w:lang w:val="uk-UA" w:eastAsia="uk-UA"/>
        </w:rPr>
      </w:pPr>
      <w:r w:rsidRPr="003F5058">
        <w:rPr>
          <w:rFonts w:ascii="Times New Roman" w:hAnsi="Times New Roman" w:cs="Times New Roman"/>
          <w:b/>
          <w:i/>
          <w:sz w:val="28"/>
          <w:szCs w:val="28"/>
          <w:lang w:val="uk-UA" w:eastAsia="uk-UA"/>
        </w:rPr>
        <w:t>громади на 2019 рік</w:t>
      </w:r>
    </w:p>
    <w:p w:rsidR="003F5058" w:rsidRPr="003F5058" w:rsidRDefault="003F5058" w:rsidP="003F5058">
      <w:pPr>
        <w:spacing w:after="0" w:line="240" w:lineRule="auto"/>
        <w:rPr>
          <w:rFonts w:ascii="Times New Roman" w:hAnsi="Times New Roman" w:cs="Times New Roman"/>
          <w:b/>
          <w:i/>
          <w:sz w:val="28"/>
          <w:szCs w:val="28"/>
          <w:lang w:val="uk-UA" w:eastAsia="uk-UA"/>
        </w:rPr>
      </w:pPr>
    </w:p>
    <w:p w:rsidR="003F5058" w:rsidRPr="003F5058" w:rsidRDefault="003F5058" w:rsidP="003F5058">
      <w:pPr>
        <w:spacing w:after="0" w:line="240" w:lineRule="auto"/>
        <w:ind w:firstLine="708"/>
        <w:jc w:val="both"/>
        <w:rPr>
          <w:rFonts w:ascii="Times New Roman" w:hAnsi="Times New Roman" w:cs="Times New Roman"/>
          <w:bCs/>
          <w:sz w:val="28"/>
          <w:szCs w:val="28"/>
          <w:lang w:val="uk-UA" w:eastAsia="uk-UA"/>
        </w:rPr>
      </w:pPr>
      <w:r w:rsidRPr="003F5058">
        <w:rPr>
          <w:rFonts w:ascii="Times New Roman" w:hAnsi="Times New Roman" w:cs="Times New Roman"/>
          <w:sz w:val="28"/>
          <w:szCs w:val="28"/>
          <w:lang w:val="uk-UA" w:eastAsia="uk-UA"/>
        </w:rPr>
        <w:t>Розглянувши проект Плану соціально-економічного розвитку Зеленодольської міської об'єднаної територіальної громади  на 2019 рік, з 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3F5058" w:rsidRPr="003F5058" w:rsidRDefault="003F5058" w:rsidP="003F5058">
      <w:pPr>
        <w:spacing w:after="0" w:line="240" w:lineRule="auto"/>
        <w:jc w:val="center"/>
        <w:rPr>
          <w:rFonts w:ascii="Times New Roman" w:hAnsi="Times New Roman" w:cs="Times New Roman"/>
          <w:b/>
          <w:bCs/>
          <w:sz w:val="28"/>
          <w:szCs w:val="28"/>
          <w:lang w:val="uk-UA" w:eastAsia="uk-UA"/>
        </w:rPr>
      </w:pPr>
      <w:r w:rsidRPr="003F5058">
        <w:rPr>
          <w:rFonts w:ascii="Times New Roman" w:hAnsi="Times New Roman" w:cs="Times New Roman"/>
          <w:b/>
          <w:bCs/>
          <w:sz w:val="28"/>
          <w:szCs w:val="28"/>
          <w:lang w:val="uk-UA" w:eastAsia="uk-UA"/>
        </w:rPr>
        <w:t>ВИРІШИЛА:</w:t>
      </w:r>
    </w:p>
    <w:p w:rsidR="003F5058" w:rsidRPr="003F5058" w:rsidRDefault="003F5058" w:rsidP="003F5058">
      <w:pPr>
        <w:spacing w:after="0" w:line="240" w:lineRule="auto"/>
        <w:jc w:val="both"/>
        <w:rPr>
          <w:rFonts w:ascii="Times New Roman" w:hAnsi="Times New Roman" w:cs="Times New Roman"/>
          <w:sz w:val="28"/>
          <w:szCs w:val="28"/>
          <w:lang w:val="uk-UA" w:eastAsia="uk-UA"/>
        </w:rPr>
      </w:pPr>
      <w:r w:rsidRPr="003F5058">
        <w:rPr>
          <w:rFonts w:ascii="Times New Roman" w:hAnsi="Times New Roman" w:cs="Times New Roman"/>
          <w:sz w:val="28"/>
          <w:szCs w:val="28"/>
          <w:lang w:val="uk-UA" w:eastAsia="uk-UA"/>
        </w:rPr>
        <w:t xml:space="preserve">1.Затвердити План соціально-економічного розвитку Зеленодольської міської об'єднаної територіальної громади  на 2019 рік (додається). </w:t>
      </w:r>
    </w:p>
    <w:p w:rsidR="003F5058" w:rsidRPr="003F5058" w:rsidRDefault="003F5058" w:rsidP="003F5058">
      <w:pPr>
        <w:spacing w:after="0" w:line="240" w:lineRule="auto"/>
        <w:jc w:val="both"/>
        <w:rPr>
          <w:rFonts w:ascii="Times New Roman" w:hAnsi="Times New Roman" w:cs="Times New Roman"/>
          <w:sz w:val="28"/>
          <w:szCs w:val="28"/>
          <w:lang w:val="uk-UA" w:eastAsia="uk-UA"/>
        </w:rPr>
      </w:pPr>
      <w:r w:rsidRPr="003F5058">
        <w:rPr>
          <w:rFonts w:ascii="Times New Roman" w:hAnsi="Times New Roman" w:cs="Times New Roman"/>
          <w:sz w:val="28"/>
          <w:szCs w:val="28"/>
          <w:lang w:val="uk-UA" w:eastAsia="uk-UA"/>
        </w:rPr>
        <w:t>2. Виконавчому комітету Зеленодольської міської ради запровадити щоквартальний моніторинг стану виконання заходів  Плану, аналізувати хід виконання Плану та міських цільових програм, що фінансуються за рахунок коштів міського бюджету.</w:t>
      </w:r>
    </w:p>
    <w:p w:rsidR="003F5058" w:rsidRPr="003F5058" w:rsidRDefault="003F5058" w:rsidP="003F5058">
      <w:pPr>
        <w:jc w:val="both"/>
        <w:rPr>
          <w:rFonts w:cs="Times New Roman"/>
          <w:lang w:val="uk-UA"/>
        </w:rPr>
      </w:pPr>
      <w:r w:rsidRPr="003F5058">
        <w:rPr>
          <w:rFonts w:ascii="Times New Roman" w:hAnsi="Times New Roman" w:cs="Times New Roman"/>
          <w:sz w:val="28"/>
          <w:szCs w:val="28"/>
          <w:lang w:val="uk-UA" w:eastAsia="uk-UA"/>
        </w:rPr>
        <w:t xml:space="preserve">3. Контроль за виконанням даного рішення покласти на постійну комісію ради </w:t>
      </w:r>
      <w:r w:rsidRPr="003F5058">
        <w:rPr>
          <w:rFonts w:ascii="Times New Roman" w:hAnsi="Times New Roman" w:cs="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3F5058" w:rsidRPr="003F5058" w:rsidRDefault="003F5058" w:rsidP="003F5058">
      <w:pPr>
        <w:tabs>
          <w:tab w:val="num" w:pos="0"/>
        </w:tabs>
        <w:spacing w:after="0" w:line="240" w:lineRule="auto"/>
        <w:jc w:val="center"/>
        <w:rPr>
          <w:rFonts w:ascii="Times New Roman" w:eastAsia="Times New Roman" w:hAnsi="Times New Roman" w:cs="Times New Roman"/>
          <w:color w:val="000000"/>
          <w:sz w:val="28"/>
          <w:szCs w:val="28"/>
          <w:lang w:val="uk-UA" w:eastAsia="ru-RU"/>
        </w:rPr>
      </w:pPr>
      <w:r w:rsidRPr="003F5058">
        <w:rPr>
          <w:rFonts w:ascii="Times New Roman" w:hAnsi="Times New Roman" w:cs="Times New Roman"/>
          <w:b/>
          <w:sz w:val="28"/>
          <w:szCs w:val="28"/>
          <w:lang w:val="uk-UA"/>
        </w:rPr>
        <w:t xml:space="preserve">Міський голова </w:t>
      </w:r>
      <w:r w:rsidRPr="003F5058">
        <w:rPr>
          <w:rFonts w:ascii="Times New Roman" w:hAnsi="Times New Roman" w:cs="Times New Roman"/>
          <w:b/>
          <w:sz w:val="28"/>
          <w:szCs w:val="28"/>
          <w:lang w:val="uk-UA"/>
        </w:rPr>
        <w:tab/>
      </w:r>
      <w:r w:rsidRPr="003F5058">
        <w:rPr>
          <w:rFonts w:ascii="Times New Roman" w:hAnsi="Times New Roman" w:cs="Times New Roman"/>
          <w:b/>
          <w:sz w:val="28"/>
          <w:szCs w:val="28"/>
          <w:lang w:val="uk-UA"/>
        </w:rPr>
        <w:tab/>
      </w:r>
      <w:r w:rsidRPr="003F5058">
        <w:rPr>
          <w:rFonts w:ascii="Times New Roman" w:hAnsi="Times New Roman" w:cs="Times New Roman"/>
          <w:b/>
          <w:sz w:val="28"/>
          <w:szCs w:val="28"/>
          <w:lang w:val="uk-UA"/>
        </w:rPr>
        <w:tab/>
      </w:r>
      <w:r w:rsidRPr="003F5058">
        <w:rPr>
          <w:rFonts w:ascii="Times New Roman" w:hAnsi="Times New Roman" w:cs="Times New Roman"/>
          <w:b/>
          <w:sz w:val="28"/>
          <w:szCs w:val="28"/>
          <w:lang w:val="uk-UA"/>
        </w:rPr>
        <w:tab/>
      </w:r>
      <w:r w:rsidRPr="003F5058">
        <w:rPr>
          <w:rFonts w:ascii="Times New Roman" w:hAnsi="Times New Roman" w:cs="Times New Roman"/>
          <w:b/>
          <w:sz w:val="28"/>
          <w:szCs w:val="28"/>
          <w:lang w:val="uk-UA"/>
        </w:rPr>
        <w:tab/>
      </w:r>
      <w:r w:rsidRPr="003F5058">
        <w:rPr>
          <w:rFonts w:ascii="Times New Roman" w:hAnsi="Times New Roman" w:cs="Times New Roman"/>
          <w:b/>
          <w:sz w:val="28"/>
          <w:szCs w:val="28"/>
          <w:lang w:val="uk-UA"/>
        </w:rPr>
        <w:tab/>
        <w:t>А.В.САВЧЕНКО</w:t>
      </w:r>
    </w:p>
    <w:p w:rsidR="003F5058" w:rsidRPr="003F5058" w:rsidRDefault="003F5058" w:rsidP="003F5058">
      <w:pPr>
        <w:tabs>
          <w:tab w:val="num" w:pos="0"/>
        </w:tabs>
        <w:spacing w:after="0" w:line="240" w:lineRule="auto"/>
        <w:jc w:val="center"/>
        <w:rPr>
          <w:rFonts w:ascii="Times New Roman" w:eastAsia="Times New Roman" w:hAnsi="Times New Roman" w:cs="Times New Roman"/>
          <w:color w:val="000000"/>
          <w:sz w:val="28"/>
          <w:szCs w:val="28"/>
          <w:lang w:val="uk-UA" w:eastAsia="ru-RU"/>
        </w:rPr>
      </w:pPr>
    </w:p>
    <w:p w:rsidR="003F5058" w:rsidRPr="003F5058" w:rsidRDefault="003F5058" w:rsidP="003F5058">
      <w:pPr>
        <w:tabs>
          <w:tab w:val="num" w:pos="0"/>
        </w:tabs>
        <w:spacing w:after="0" w:line="240" w:lineRule="auto"/>
        <w:jc w:val="center"/>
        <w:rPr>
          <w:rFonts w:ascii="Times New Roman" w:eastAsia="Times New Roman" w:hAnsi="Times New Roman" w:cs="Times New Roman"/>
          <w:color w:val="000000"/>
          <w:sz w:val="28"/>
          <w:szCs w:val="28"/>
          <w:lang w:val="uk-UA" w:eastAsia="ru-RU"/>
        </w:rPr>
      </w:pPr>
    </w:p>
    <w:p w:rsidR="003F5058" w:rsidRPr="003F5058" w:rsidRDefault="003F5058" w:rsidP="003F5058">
      <w:pPr>
        <w:spacing w:after="0" w:line="240" w:lineRule="auto"/>
        <w:jc w:val="right"/>
        <w:rPr>
          <w:rFonts w:ascii="Times New Roman" w:hAnsi="Times New Roman" w:cs="Times New Roman"/>
          <w:sz w:val="28"/>
          <w:szCs w:val="28"/>
          <w:lang w:val="uk-UA"/>
        </w:rPr>
      </w:pPr>
    </w:p>
    <w:p w:rsidR="003F5058" w:rsidRPr="003F5058" w:rsidRDefault="003F5058" w:rsidP="003F5058">
      <w:pPr>
        <w:spacing w:after="0" w:line="240" w:lineRule="auto"/>
        <w:jc w:val="right"/>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Додаток </w:t>
      </w:r>
    </w:p>
    <w:p w:rsidR="003F5058" w:rsidRPr="003F5058" w:rsidRDefault="003F5058" w:rsidP="003F5058">
      <w:pPr>
        <w:spacing w:after="0" w:line="240" w:lineRule="auto"/>
        <w:jc w:val="right"/>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До рішення </w:t>
      </w:r>
    </w:p>
    <w:p w:rsidR="003F5058" w:rsidRPr="003F5058" w:rsidRDefault="003F5058" w:rsidP="003F5058">
      <w:pPr>
        <w:spacing w:after="0" w:line="240" w:lineRule="auto"/>
        <w:jc w:val="right"/>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Зеленодольської міської ради </w:t>
      </w:r>
    </w:p>
    <w:p w:rsidR="003F5058" w:rsidRPr="003F5058" w:rsidRDefault="003F5058" w:rsidP="003F5058">
      <w:pPr>
        <w:spacing w:after="0" w:line="240" w:lineRule="auto"/>
        <w:jc w:val="right"/>
        <w:rPr>
          <w:rFonts w:ascii="Times New Roman" w:hAnsi="Times New Roman" w:cs="Times New Roman"/>
          <w:sz w:val="28"/>
          <w:szCs w:val="28"/>
          <w:lang w:val="uk-UA"/>
        </w:rPr>
      </w:pPr>
      <w:r w:rsidRPr="003F5058">
        <w:rPr>
          <w:rFonts w:ascii="Times New Roman" w:hAnsi="Times New Roman" w:cs="Times New Roman"/>
          <w:sz w:val="28"/>
          <w:szCs w:val="28"/>
          <w:lang w:val="uk-UA"/>
        </w:rPr>
        <w:t>від 19.12.2018 №911</w:t>
      </w:r>
    </w:p>
    <w:p w:rsidR="003F5058" w:rsidRPr="003F5058" w:rsidRDefault="003F5058" w:rsidP="003F5058">
      <w:pPr>
        <w:spacing w:after="0" w:line="240" w:lineRule="auto"/>
        <w:jc w:val="right"/>
        <w:rPr>
          <w:rFonts w:ascii="Times New Roman" w:hAnsi="Times New Roman" w:cs="Times New Roman"/>
          <w:sz w:val="28"/>
          <w:szCs w:val="28"/>
          <w:lang w:val="uk-UA"/>
        </w:rPr>
      </w:pPr>
    </w:p>
    <w:p w:rsidR="003F5058" w:rsidRPr="003F5058" w:rsidRDefault="003F5058" w:rsidP="003F5058">
      <w:pPr>
        <w:jc w:val="center"/>
        <w:rPr>
          <w:rFonts w:ascii="Times New Roman" w:hAnsi="Times New Roman" w:cs="Times New Roman"/>
          <w:sz w:val="28"/>
          <w:szCs w:val="28"/>
          <w:lang w:val="uk-UA"/>
        </w:rPr>
      </w:pPr>
    </w:p>
    <w:p w:rsidR="003F5058" w:rsidRPr="003F5058" w:rsidRDefault="003F5058" w:rsidP="003F5058">
      <w:pPr>
        <w:jc w:val="center"/>
        <w:rPr>
          <w:rFonts w:ascii="Times New Roman" w:hAnsi="Times New Roman" w:cs="Times New Roman"/>
          <w:sz w:val="28"/>
          <w:szCs w:val="28"/>
          <w:lang w:val="uk-UA"/>
        </w:rPr>
      </w:pPr>
    </w:p>
    <w:p w:rsidR="003F5058" w:rsidRPr="003F5058" w:rsidRDefault="003F5058" w:rsidP="003F5058">
      <w:pPr>
        <w:jc w:val="center"/>
        <w:rPr>
          <w:rFonts w:ascii="Times New Roman" w:hAnsi="Times New Roman" w:cs="Times New Roman"/>
          <w:sz w:val="28"/>
          <w:szCs w:val="28"/>
          <w:lang w:val="uk-UA"/>
        </w:rPr>
      </w:pPr>
    </w:p>
    <w:p w:rsidR="003F5058" w:rsidRPr="003F5058" w:rsidRDefault="003F5058" w:rsidP="003F5058">
      <w:pPr>
        <w:jc w:val="center"/>
        <w:rPr>
          <w:rFonts w:ascii="Times New Roman" w:hAnsi="Times New Roman" w:cs="Times New Roman"/>
          <w:b/>
          <w:sz w:val="40"/>
          <w:szCs w:val="40"/>
          <w:lang w:val="uk-UA"/>
        </w:rPr>
      </w:pPr>
      <w:r w:rsidRPr="003F5058">
        <w:rPr>
          <w:rFonts w:ascii="Times New Roman" w:hAnsi="Times New Roman" w:cs="Times New Roman"/>
          <w:b/>
          <w:sz w:val="40"/>
          <w:szCs w:val="40"/>
          <w:lang w:val="uk-UA"/>
        </w:rPr>
        <w:t>ПЛАН СОЦІАЛЬНО-ЕКОНОМІЧНОГО РОЗВИТКУ ЗЕЛЕНОДОЛЬСЬКОЇ МІСЬКОЇ ОБ’ЄДНАНОЇ ТЕРИТОРІАЛЬНОЇ ГРОМАДИ НА 2019 РІК</w:t>
      </w:r>
    </w:p>
    <w:p w:rsidR="003F5058" w:rsidRPr="003F5058" w:rsidRDefault="003F5058" w:rsidP="003F5058">
      <w:pPr>
        <w:jc w:val="center"/>
        <w:rPr>
          <w:rFonts w:ascii="Times New Roman" w:hAnsi="Times New Roman" w:cs="Times New Roman"/>
          <w:b/>
          <w:sz w:val="40"/>
          <w:szCs w:val="40"/>
          <w:lang w:val="uk-UA"/>
        </w:rPr>
      </w:pPr>
    </w:p>
    <w:p w:rsidR="003F5058" w:rsidRPr="003F5058" w:rsidRDefault="003F5058" w:rsidP="003F5058">
      <w:pPr>
        <w:jc w:val="center"/>
        <w:rPr>
          <w:rFonts w:ascii="Times New Roman" w:hAnsi="Times New Roman" w:cs="Times New Roman"/>
          <w:b/>
          <w:sz w:val="40"/>
          <w:szCs w:val="40"/>
          <w:lang w:val="uk-UA"/>
        </w:rPr>
      </w:pPr>
    </w:p>
    <w:p w:rsidR="003F5058" w:rsidRPr="003F5058" w:rsidRDefault="003F5058" w:rsidP="003F5058">
      <w:pPr>
        <w:jc w:val="center"/>
        <w:rPr>
          <w:rFonts w:ascii="Times New Roman" w:hAnsi="Times New Roman" w:cs="Times New Roman"/>
          <w:b/>
          <w:sz w:val="40"/>
          <w:szCs w:val="40"/>
          <w:lang w:val="uk-UA"/>
        </w:rPr>
      </w:pPr>
    </w:p>
    <w:p w:rsidR="003F5058" w:rsidRPr="003F5058" w:rsidRDefault="003F5058" w:rsidP="003F5058">
      <w:pPr>
        <w:jc w:val="center"/>
        <w:rPr>
          <w:rFonts w:ascii="Times New Roman" w:hAnsi="Times New Roman" w:cs="Times New Roman"/>
          <w:b/>
          <w:sz w:val="40"/>
          <w:szCs w:val="40"/>
          <w:lang w:val="uk-UA"/>
        </w:rPr>
      </w:pPr>
    </w:p>
    <w:p w:rsidR="003F5058" w:rsidRPr="003F5058" w:rsidRDefault="003F5058" w:rsidP="003F5058">
      <w:pPr>
        <w:jc w:val="center"/>
        <w:rPr>
          <w:rFonts w:ascii="Times New Roman" w:hAnsi="Times New Roman" w:cs="Times New Roman"/>
          <w:b/>
          <w:sz w:val="28"/>
          <w:szCs w:val="28"/>
          <w:lang w:val="uk-UA"/>
        </w:rPr>
      </w:pPr>
      <w:r w:rsidRPr="003F5058">
        <w:rPr>
          <w:rFonts w:ascii="Times New Roman" w:hAnsi="Times New Roman" w:cs="Times New Roman"/>
          <w:b/>
          <w:sz w:val="28"/>
          <w:szCs w:val="28"/>
          <w:lang w:val="uk-UA"/>
        </w:rPr>
        <w:t xml:space="preserve">м.Зеленодольськ </w:t>
      </w:r>
    </w:p>
    <w:p w:rsidR="003F5058" w:rsidRPr="003F5058" w:rsidRDefault="003F5058" w:rsidP="003F5058">
      <w:pPr>
        <w:jc w:val="center"/>
        <w:rPr>
          <w:rFonts w:ascii="Times New Roman" w:hAnsi="Times New Roman" w:cs="Times New Roman"/>
          <w:b/>
          <w:sz w:val="28"/>
          <w:szCs w:val="28"/>
          <w:lang w:val="uk-UA"/>
        </w:rPr>
      </w:pPr>
      <w:r w:rsidRPr="003F5058">
        <w:rPr>
          <w:rFonts w:ascii="Times New Roman" w:hAnsi="Times New Roman" w:cs="Times New Roman"/>
          <w:b/>
          <w:sz w:val="28"/>
          <w:szCs w:val="28"/>
          <w:lang w:val="uk-UA"/>
        </w:rPr>
        <w:t>2018</w:t>
      </w:r>
    </w:p>
    <w:p w:rsidR="003F5058" w:rsidRPr="003F5058" w:rsidRDefault="003F5058" w:rsidP="003F5058">
      <w:pPr>
        <w:jc w:val="center"/>
        <w:rPr>
          <w:rFonts w:ascii="Times New Roman" w:hAnsi="Times New Roman" w:cs="Times New Roman"/>
          <w:b/>
          <w:sz w:val="28"/>
          <w:szCs w:val="28"/>
          <w:lang w:val="uk-UA"/>
        </w:rPr>
      </w:pPr>
    </w:p>
    <w:p w:rsidR="003F5058" w:rsidRPr="003F5058" w:rsidRDefault="003F5058" w:rsidP="003F5058">
      <w:pPr>
        <w:spacing w:after="0" w:line="240" w:lineRule="auto"/>
        <w:jc w:val="center"/>
        <w:rPr>
          <w:rFonts w:ascii="Times New Roman" w:hAnsi="Times New Roman" w:cs="Times New Roman"/>
          <w:b/>
          <w:sz w:val="32"/>
          <w:szCs w:val="32"/>
          <w:lang w:val="uk-UA"/>
        </w:rPr>
      </w:pPr>
      <w:r w:rsidRPr="003F5058">
        <w:rPr>
          <w:rFonts w:ascii="Times New Roman" w:hAnsi="Times New Roman" w:cs="Times New Roman"/>
          <w:b/>
          <w:sz w:val="32"/>
          <w:szCs w:val="32"/>
          <w:lang w:val="uk-UA"/>
        </w:rPr>
        <w:t>ЗМІСТ</w:t>
      </w:r>
    </w:p>
    <w:p w:rsidR="003F5058" w:rsidRPr="003F5058" w:rsidRDefault="003F5058" w:rsidP="00ED38CD">
      <w:pPr>
        <w:numPr>
          <w:ilvl w:val="0"/>
          <w:numId w:val="11"/>
        </w:numPr>
        <w:tabs>
          <w:tab w:val="left" w:pos="142"/>
          <w:tab w:val="left" w:pos="567"/>
        </w:tabs>
        <w:spacing w:after="0" w:line="360" w:lineRule="auto"/>
        <w:ind w:left="0" w:firstLine="0"/>
        <w:contextualSpacing/>
        <w:rPr>
          <w:rFonts w:ascii="Times New Roman" w:hAnsi="Times New Roman" w:cs="Times New Roman"/>
          <w:b/>
          <w:sz w:val="28"/>
          <w:szCs w:val="28"/>
          <w:lang w:val="uk-UA"/>
        </w:rPr>
      </w:pPr>
      <w:r w:rsidRPr="003F5058">
        <w:rPr>
          <w:rFonts w:ascii="Times New Roman" w:hAnsi="Times New Roman" w:cs="Times New Roman"/>
          <w:b/>
          <w:sz w:val="28"/>
          <w:szCs w:val="28"/>
          <w:lang w:val="uk-UA"/>
        </w:rPr>
        <w:t>ВСТУП</w:t>
      </w:r>
    </w:p>
    <w:p w:rsidR="003F5058" w:rsidRPr="003F5058" w:rsidRDefault="003F5058" w:rsidP="00ED38CD">
      <w:pPr>
        <w:numPr>
          <w:ilvl w:val="0"/>
          <w:numId w:val="11"/>
        </w:numPr>
        <w:tabs>
          <w:tab w:val="left" w:pos="142"/>
          <w:tab w:val="left" w:pos="567"/>
        </w:tabs>
        <w:spacing w:after="0" w:line="360" w:lineRule="auto"/>
        <w:ind w:left="0" w:firstLine="0"/>
        <w:contextualSpacing/>
        <w:rPr>
          <w:rFonts w:ascii="Times New Roman" w:hAnsi="Times New Roman" w:cs="Times New Roman"/>
          <w:b/>
          <w:sz w:val="28"/>
          <w:szCs w:val="28"/>
          <w:lang w:val="uk-UA"/>
        </w:rPr>
      </w:pPr>
      <w:r w:rsidRPr="003F5058">
        <w:rPr>
          <w:rFonts w:ascii="Times New Roman" w:hAnsi="Times New Roman" w:cs="Times New Roman"/>
          <w:b/>
          <w:sz w:val="28"/>
          <w:szCs w:val="28"/>
          <w:lang w:val="uk-UA"/>
        </w:rPr>
        <w:t>АНАЛІТИЧНА ЧАСТИНА</w:t>
      </w:r>
    </w:p>
    <w:p w:rsidR="003F5058" w:rsidRPr="003F5058" w:rsidRDefault="003F5058" w:rsidP="00ED38CD">
      <w:pPr>
        <w:numPr>
          <w:ilvl w:val="1"/>
          <w:numId w:val="11"/>
        </w:numPr>
        <w:tabs>
          <w:tab w:val="left" w:pos="142"/>
          <w:tab w:val="left" w:pos="567"/>
        </w:tabs>
        <w:spacing w:after="0" w:line="360" w:lineRule="auto"/>
        <w:ind w:left="0" w:firstLine="0"/>
        <w:contextualSpacing/>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 xml:space="preserve">ЗАГАЛЬНА ХАРАКТЕРИСТИКА  </w:t>
      </w:r>
    </w:p>
    <w:p w:rsidR="003F5058" w:rsidRPr="003F5058" w:rsidRDefault="003F5058" w:rsidP="00ED38CD">
      <w:pPr>
        <w:numPr>
          <w:ilvl w:val="1"/>
          <w:numId w:val="11"/>
        </w:numPr>
        <w:shd w:val="clear" w:color="auto" w:fill="FFFFFF"/>
        <w:tabs>
          <w:tab w:val="left" w:pos="142"/>
          <w:tab w:val="left" w:pos="567"/>
          <w:tab w:val="left" w:pos="1260"/>
        </w:tabs>
        <w:spacing w:after="0" w:line="360" w:lineRule="auto"/>
        <w:ind w:left="0" w:firstLine="0"/>
        <w:contextualSpacing/>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 xml:space="preserve">АНАЛІЗ ФІНАНСОВО-БЮДЖЕТНОЇ СИТУАЦІЇ </w:t>
      </w:r>
    </w:p>
    <w:p w:rsidR="003F5058" w:rsidRPr="003F5058" w:rsidRDefault="003F5058" w:rsidP="00ED38CD">
      <w:pPr>
        <w:numPr>
          <w:ilvl w:val="1"/>
          <w:numId w:val="11"/>
        </w:numPr>
        <w:shd w:val="clear" w:color="auto" w:fill="FFFFFF"/>
        <w:tabs>
          <w:tab w:val="left" w:pos="142"/>
          <w:tab w:val="left" w:pos="567"/>
          <w:tab w:val="left" w:pos="1260"/>
        </w:tabs>
        <w:spacing w:after="0" w:line="360" w:lineRule="auto"/>
        <w:ind w:left="0" w:firstLine="0"/>
        <w:contextualSpacing/>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SWAT-АНАЛІЗ</w:t>
      </w:r>
    </w:p>
    <w:p w:rsidR="003F5058" w:rsidRPr="003F5058" w:rsidRDefault="003F5058" w:rsidP="00ED38CD">
      <w:pPr>
        <w:numPr>
          <w:ilvl w:val="0"/>
          <w:numId w:val="11"/>
        </w:numPr>
        <w:shd w:val="clear" w:color="auto" w:fill="FFFFFF"/>
        <w:tabs>
          <w:tab w:val="left" w:pos="142"/>
          <w:tab w:val="left" w:pos="567"/>
        </w:tabs>
        <w:spacing w:after="0" w:line="360" w:lineRule="auto"/>
        <w:contextualSpacing/>
        <w:rPr>
          <w:rFonts w:ascii="Times New Roman" w:hAnsi="Times New Roman" w:cs="Times New Roman"/>
          <w:sz w:val="28"/>
          <w:szCs w:val="28"/>
          <w:lang w:val="uk-UA" w:eastAsia="ru-RU"/>
        </w:rPr>
      </w:pPr>
      <w:r w:rsidRPr="003F5058">
        <w:rPr>
          <w:rFonts w:ascii="Times New Roman" w:eastAsia="Times New Roman" w:hAnsi="Times New Roman" w:cs="Times New Roman"/>
          <w:b/>
          <w:noProof/>
          <w:sz w:val="28"/>
          <w:szCs w:val="28"/>
          <w:lang w:val="uk-UA" w:eastAsia="ru-RU"/>
        </w:rPr>
        <w:t xml:space="preserve">  </w:t>
      </w:r>
      <w:r w:rsidRPr="003F5058">
        <w:rPr>
          <w:rFonts w:ascii="Times New Roman" w:eastAsia="Times New Roman" w:hAnsi="Times New Roman" w:cs="Times New Roman"/>
          <w:b/>
          <w:noProof/>
          <w:color w:val="000000"/>
          <w:sz w:val="28"/>
          <w:szCs w:val="28"/>
          <w:lang w:val="uk-UA" w:eastAsia="ru-RU"/>
        </w:rPr>
        <w:t>СТРАТЕГІЧНІ НАПРЯМКИ РОЗВИТКУ ЗЕЛЕНОДОЛЬСЬКОЇ МІСЬКОЇ    ОБ’ЄДНАНОЇ ТЕРИТОРІАЛЬНОЇ ГРОМАДИ</w:t>
      </w:r>
      <w:r w:rsidRPr="003F5058">
        <w:rPr>
          <w:rFonts w:ascii="Times New Roman" w:hAnsi="Times New Roman" w:cs="Times New Roman"/>
          <w:sz w:val="28"/>
          <w:szCs w:val="28"/>
          <w:lang w:val="uk-UA" w:eastAsia="ru-RU"/>
        </w:rPr>
        <w:t xml:space="preserve">      </w:t>
      </w:r>
    </w:p>
    <w:p w:rsidR="003F5058" w:rsidRPr="003F5058" w:rsidRDefault="003F5058" w:rsidP="00ED38CD">
      <w:pPr>
        <w:numPr>
          <w:ilvl w:val="0"/>
          <w:numId w:val="11"/>
        </w:numPr>
        <w:shd w:val="clear" w:color="auto" w:fill="FFFFFF"/>
        <w:tabs>
          <w:tab w:val="left" w:pos="142"/>
          <w:tab w:val="left" w:pos="567"/>
        </w:tabs>
        <w:spacing w:after="0" w:line="360" w:lineRule="auto"/>
        <w:contextualSpacing/>
        <w:rPr>
          <w:rFonts w:ascii="Times New Roman" w:hAnsi="Times New Roman" w:cs="Times New Roman"/>
          <w:b/>
          <w:sz w:val="28"/>
          <w:szCs w:val="28"/>
          <w:lang w:val="uk-UA" w:eastAsia="ru-RU"/>
        </w:rPr>
      </w:pPr>
      <w:r w:rsidRPr="003F5058">
        <w:rPr>
          <w:rFonts w:ascii="Times New Roman" w:hAnsi="Times New Roman" w:cs="Times New Roman"/>
          <w:b/>
          <w:color w:val="000000"/>
          <w:sz w:val="28"/>
          <w:szCs w:val="28"/>
          <w:lang w:val="uk-UA"/>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r w:rsidRPr="003F5058">
        <w:rPr>
          <w:rFonts w:ascii="Times New Roman" w:hAnsi="Times New Roman" w:cs="Times New Roman"/>
          <w:b/>
          <w:sz w:val="28"/>
          <w:szCs w:val="28"/>
          <w:lang w:val="uk-UA" w:eastAsia="ru-RU"/>
        </w:rPr>
        <w:t xml:space="preserve"> </w:t>
      </w:r>
    </w:p>
    <w:p w:rsidR="003F5058" w:rsidRPr="003F5058" w:rsidRDefault="003F5058" w:rsidP="00ED38CD">
      <w:pPr>
        <w:numPr>
          <w:ilvl w:val="0"/>
          <w:numId w:val="11"/>
        </w:numPr>
        <w:shd w:val="clear" w:color="auto" w:fill="FFFFFF"/>
        <w:tabs>
          <w:tab w:val="left" w:pos="142"/>
          <w:tab w:val="left" w:pos="567"/>
        </w:tabs>
        <w:spacing w:after="0" w:line="360" w:lineRule="auto"/>
        <w:contextualSpacing/>
        <w:rPr>
          <w:rFonts w:ascii="Times New Roman" w:hAnsi="Times New Roman" w:cs="Times New Roman"/>
          <w:b/>
          <w:sz w:val="28"/>
          <w:szCs w:val="28"/>
          <w:lang w:val="uk-UA" w:eastAsia="ru-RU"/>
        </w:rPr>
      </w:pPr>
      <w:r w:rsidRPr="003F5058">
        <w:rPr>
          <w:rFonts w:ascii="Times New Roman" w:hAnsi="Times New Roman" w:cs="Times New Roman"/>
          <w:b/>
          <w:sz w:val="28"/>
          <w:szCs w:val="28"/>
          <w:lang w:val="uk-UA"/>
        </w:rPr>
        <w:lastRenderedPageBreak/>
        <w:t>МОНІТОРИНГ РЕАЛІЗАЦІЇ ПЛАНУ СОЦІАЛЬНО ЕКОНОМІЧНОГО РОЗВИТКУ ЗЕЛЕНОДОЛЬСЬКОЇ МІСЬКОЇ ОБ’ЄДНАНОЇ ТЕРИТОРІАЛЬНОЇ ГРОМАДИ</w:t>
      </w:r>
    </w:p>
    <w:p w:rsidR="003F5058" w:rsidRPr="003F5058" w:rsidRDefault="003F5058" w:rsidP="00ED38CD">
      <w:pPr>
        <w:numPr>
          <w:ilvl w:val="0"/>
          <w:numId w:val="11"/>
        </w:numPr>
        <w:spacing w:after="0" w:line="360" w:lineRule="auto"/>
        <w:contextualSpacing/>
        <w:rPr>
          <w:rFonts w:ascii="Times New Roman" w:hAnsi="Times New Roman" w:cs="Times New Roman"/>
          <w:b/>
          <w:sz w:val="28"/>
          <w:szCs w:val="28"/>
          <w:lang w:val="uk-UA"/>
        </w:rPr>
      </w:pPr>
      <w:r w:rsidRPr="003F5058">
        <w:rPr>
          <w:rFonts w:ascii="Times New Roman" w:hAnsi="Times New Roman" w:cs="Times New Roman"/>
          <w:b/>
          <w:sz w:val="28"/>
          <w:szCs w:val="28"/>
          <w:lang w:val="uk-UA" w:eastAsia="ru-RU"/>
        </w:rPr>
        <w:t>ДОДАТОК 1 ДО ПЛАНУ</w:t>
      </w:r>
      <w:r w:rsidRPr="003F5058">
        <w:rPr>
          <w:rFonts w:ascii="Times New Roman" w:hAnsi="Times New Roman" w:cs="Times New Roman"/>
          <w:b/>
          <w:sz w:val="28"/>
          <w:szCs w:val="28"/>
          <w:lang w:val="uk-UA"/>
        </w:rPr>
        <w:t xml:space="preserve"> ДО ПЛАНУ СОЦІАЛЬНО-ЕКОНОМІЧНОГО РОЗВИТКУ ЗЕЛЕНОДОЛЬСЬКОЇ МОТГ НА 2019 РІК </w:t>
      </w:r>
    </w:p>
    <w:p w:rsidR="003F5058" w:rsidRPr="003F5058" w:rsidRDefault="003F5058" w:rsidP="00ED38CD">
      <w:pPr>
        <w:numPr>
          <w:ilvl w:val="0"/>
          <w:numId w:val="11"/>
        </w:numPr>
        <w:spacing w:after="0" w:line="360" w:lineRule="auto"/>
        <w:contextualSpacing/>
        <w:rPr>
          <w:rFonts w:ascii="Times New Roman" w:hAnsi="Times New Roman" w:cs="Times New Roman"/>
          <w:b/>
          <w:sz w:val="28"/>
          <w:szCs w:val="28"/>
          <w:lang w:val="uk-UA"/>
        </w:rPr>
      </w:pPr>
      <w:r w:rsidRPr="003F5058">
        <w:rPr>
          <w:rFonts w:ascii="Times New Roman" w:hAnsi="Times New Roman" w:cs="Times New Roman"/>
          <w:b/>
          <w:sz w:val="28"/>
          <w:szCs w:val="28"/>
          <w:lang w:val="uk-UA" w:eastAsia="ru-RU"/>
        </w:rPr>
        <w:t>ДОДАТОК 2 ДО ПЛАНУ</w:t>
      </w:r>
      <w:r w:rsidRPr="003F5058">
        <w:rPr>
          <w:rFonts w:ascii="Times New Roman" w:hAnsi="Times New Roman" w:cs="Times New Roman"/>
          <w:b/>
          <w:sz w:val="28"/>
          <w:szCs w:val="28"/>
          <w:lang w:val="uk-UA"/>
        </w:rPr>
        <w:t xml:space="preserve"> ДО ПЛАНУ СОЦІАЛЬНО-ЕКОНОМІЧНОГО РОЗВИТКУ ЗЕЛЕНОДОЛЬСЬКОЇ МОТГ НА 2019 РІК </w:t>
      </w:r>
    </w:p>
    <w:p w:rsidR="003F5058" w:rsidRPr="003F5058" w:rsidRDefault="003F5058" w:rsidP="00ED38CD">
      <w:pPr>
        <w:numPr>
          <w:ilvl w:val="0"/>
          <w:numId w:val="11"/>
        </w:numPr>
        <w:spacing w:after="0" w:line="360" w:lineRule="auto"/>
        <w:contextualSpacing/>
        <w:rPr>
          <w:rFonts w:ascii="Times New Roman" w:hAnsi="Times New Roman" w:cs="Times New Roman"/>
          <w:b/>
          <w:sz w:val="28"/>
          <w:szCs w:val="28"/>
          <w:lang w:val="uk-UA"/>
        </w:rPr>
      </w:pPr>
      <w:r w:rsidRPr="003F5058">
        <w:rPr>
          <w:rFonts w:ascii="Times New Roman" w:hAnsi="Times New Roman" w:cs="Times New Roman"/>
          <w:b/>
          <w:sz w:val="28"/>
          <w:szCs w:val="28"/>
          <w:lang w:val="uk-UA" w:eastAsia="ru-RU"/>
        </w:rPr>
        <w:t>ДОДАТОК 3 ДО ПЛАНУ</w:t>
      </w:r>
      <w:r w:rsidRPr="003F5058">
        <w:rPr>
          <w:rFonts w:ascii="Times New Roman" w:hAnsi="Times New Roman" w:cs="Times New Roman"/>
          <w:b/>
          <w:sz w:val="28"/>
          <w:szCs w:val="28"/>
          <w:lang w:val="uk-UA"/>
        </w:rPr>
        <w:t xml:space="preserve"> ДО ПЛАНУ СОЦІАЛЬНО-ЕКОНОМІЧНОГО РОЗВИТКУ ЗЕЛЕНОДОЛЬСЬКОЇ МОТГ НА 2019 РІК </w:t>
      </w:r>
    </w:p>
    <w:p w:rsidR="003F5058" w:rsidRPr="003F5058" w:rsidRDefault="003F5058" w:rsidP="003F5058">
      <w:pPr>
        <w:spacing w:after="0"/>
        <w:rPr>
          <w:rFonts w:ascii="Times New Roman" w:hAnsi="Times New Roman" w:cs="Times New Roman"/>
          <w:sz w:val="28"/>
          <w:szCs w:val="28"/>
          <w:lang w:val="uk-UA"/>
        </w:rPr>
      </w:pPr>
    </w:p>
    <w:p w:rsidR="003F5058" w:rsidRPr="003F5058" w:rsidRDefault="003F5058" w:rsidP="003F5058">
      <w:pPr>
        <w:spacing w:after="0"/>
        <w:rPr>
          <w:rFonts w:ascii="Times New Roman" w:hAnsi="Times New Roman" w:cs="Times New Roman"/>
          <w:sz w:val="28"/>
          <w:szCs w:val="28"/>
          <w:lang w:val="uk-UA"/>
        </w:rPr>
      </w:pPr>
    </w:p>
    <w:p w:rsidR="003F5058" w:rsidRPr="003F5058" w:rsidRDefault="003F5058" w:rsidP="003F5058">
      <w:pPr>
        <w:spacing w:after="0"/>
        <w:rPr>
          <w:rFonts w:ascii="Times New Roman" w:hAnsi="Times New Roman" w:cs="Times New Roman"/>
          <w:sz w:val="28"/>
          <w:szCs w:val="28"/>
          <w:lang w:val="uk-UA"/>
        </w:rPr>
      </w:pPr>
    </w:p>
    <w:p w:rsidR="003F5058" w:rsidRPr="003F5058" w:rsidRDefault="003F5058" w:rsidP="003F5058">
      <w:pPr>
        <w:spacing w:after="0"/>
        <w:rPr>
          <w:rFonts w:ascii="Times New Roman" w:hAnsi="Times New Roman" w:cs="Times New Roman"/>
          <w:sz w:val="28"/>
          <w:szCs w:val="28"/>
          <w:lang w:val="uk-UA"/>
        </w:rPr>
      </w:pPr>
    </w:p>
    <w:p w:rsidR="003F5058" w:rsidRPr="003F5058" w:rsidRDefault="003F5058" w:rsidP="003F5058">
      <w:pPr>
        <w:spacing w:after="0"/>
        <w:rPr>
          <w:rFonts w:ascii="Times New Roman" w:hAnsi="Times New Roman" w:cs="Times New Roman"/>
          <w:sz w:val="28"/>
          <w:szCs w:val="28"/>
          <w:lang w:val="uk-UA"/>
        </w:rPr>
      </w:pPr>
    </w:p>
    <w:p w:rsidR="003F5058" w:rsidRPr="003F5058" w:rsidRDefault="003F5058" w:rsidP="003F5058">
      <w:pPr>
        <w:shd w:val="clear" w:color="auto" w:fill="FFFFFF"/>
        <w:tabs>
          <w:tab w:val="left" w:pos="142"/>
          <w:tab w:val="left" w:pos="567"/>
        </w:tabs>
        <w:spacing w:before="240" w:after="0" w:line="240" w:lineRule="auto"/>
        <w:ind w:left="360" w:right="57"/>
        <w:contextualSpacing/>
        <w:jc w:val="both"/>
        <w:rPr>
          <w:rFonts w:cs="Times New Roman"/>
          <w:b/>
          <w:sz w:val="28"/>
          <w:szCs w:val="28"/>
          <w:lang w:val="uk-UA" w:eastAsia="ru-RU"/>
        </w:rPr>
      </w:pPr>
      <w:r w:rsidRPr="003F5058">
        <w:rPr>
          <w:rFonts w:cs="Times New Roman"/>
          <w:b/>
          <w:sz w:val="28"/>
          <w:szCs w:val="28"/>
          <w:lang w:val="uk-UA" w:eastAsia="ru-RU"/>
        </w:rPr>
        <w:t xml:space="preserve">                                          </w:t>
      </w:r>
    </w:p>
    <w:p w:rsidR="003F5058" w:rsidRPr="003F5058" w:rsidRDefault="003F5058" w:rsidP="003F5058">
      <w:pPr>
        <w:shd w:val="clear" w:color="auto" w:fill="FFFFFF"/>
        <w:tabs>
          <w:tab w:val="left" w:pos="142"/>
          <w:tab w:val="left" w:pos="1260"/>
        </w:tabs>
        <w:spacing w:before="240" w:after="0" w:line="240" w:lineRule="auto"/>
        <w:ind w:left="1137" w:right="57"/>
        <w:contextualSpacing/>
        <w:jc w:val="both"/>
        <w:rPr>
          <w:rFonts w:ascii="Times New Roman" w:eastAsia="Times New Roman" w:hAnsi="Times New Roman" w:cs="Times New Roman"/>
          <w:b/>
          <w:noProof/>
          <w:sz w:val="28"/>
          <w:szCs w:val="28"/>
          <w:lang w:val="uk-UA" w:eastAsia="ru-RU"/>
        </w:rPr>
      </w:pPr>
    </w:p>
    <w:p w:rsidR="003F5058" w:rsidRPr="003F5058" w:rsidRDefault="003F5058" w:rsidP="003F5058">
      <w:pPr>
        <w:spacing w:after="0" w:line="240" w:lineRule="auto"/>
        <w:jc w:val="center"/>
        <w:rPr>
          <w:rFonts w:ascii="Times New Roman" w:hAnsi="Times New Roman" w:cs="Times New Roman"/>
          <w:b/>
          <w:sz w:val="28"/>
          <w:szCs w:val="28"/>
          <w:lang w:val="uk-UA"/>
        </w:rPr>
      </w:pPr>
      <w:r w:rsidRPr="003F5058">
        <w:rPr>
          <w:rFonts w:ascii="Times New Roman" w:hAnsi="Times New Roman" w:cs="Times New Roman"/>
          <w:b/>
          <w:sz w:val="28"/>
          <w:szCs w:val="28"/>
          <w:lang w:val="uk-UA"/>
        </w:rPr>
        <w:t>ВСТУП</w:t>
      </w:r>
    </w:p>
    <w:p w:rsidR="003F5058" w:rsidRPr="003F5058" w:rsidRDefault="003F5058" w:rsidP="003F5058">
      <w:pPr>
        <w:spacing w:after="0" w:line="240" w:lineRule="auto"/>
        <w:ind w:firstLine="652"/>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План соціально-економічного розвитку Зеленодольської  міської об’єднаної територіальної громади на 2019 рік (далі – План) розроблено  структурними підрозділами виконавчого комітету Зеленодольської міської ради. </w:t>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hAnsi="Times New Roman" w:cs="Times New Roman"/>
          <w:sz w:val="28"/>
          <w:szCs w:val="28"/>
          <w:lang w:val="uk-UA"/>
        </w:rPr>
      </w:pPr>
      <w:r w:rsidRPr="003F5058">
        <w:rPr>
          <w:rFonts w:ascii="Times New Roman" w:eastAsia="Times New Roman" w:hAnsi="Times New Roman" w:cs="Times New Roman"/>
          <w:noProof/>
          <w:sz w:val="28"/>
          <w:szCs w:val="28"/>
          <w:lang w:val="uk-UA" w:eastAsia="ru-RU"/>
        </w:rPr>
        <w:t xml:space="preserve">Законодавчою основою для розроблення Програми є Закон України «Про державне прогнозування та розроблення програм економічного і соціального розвитку України» та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w:t>
      </w:r>
      <w:r w:rsidRPr="003F5058">
        <w:rPr>
          <w:rFonts w:ascii="Times New Roman" w:hAnsi="Times New Roman" w:cs="Times New Roman"/>
          <w:sz w:val="28"/>
          <w:szCs w:val="28"/>
          <w:lang w:val="uk-UA"/>
        </w:rPr>
        <w:t xml:space="preserve">та рекомендації Міністерства регіонального розвитку, будівництва та житлово-комунального господарства України щодо типової структури плану та показників соціально- економічного розвитку об’єднаної територіальної громади. </w:t>
      </w:r>
    </w:p>
    <w:p w:rsidR="003F5058" w:rsidRPr="003F5058" w:rsidRDefault="003F5058" w:rsidP="003F505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План розроблено з урахуванням завдань і положень:</w:t>
      </w:r>
    </w:p>
    <w:p w:rsidR="003F5058" w:rsidRPr="003F5058" w:rsidRDefault="003F5058" w:rsidP="003F505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Державної стратегії регіонального розвитку на період до 2020 року, затвердженої Постановою Кабінету Міністрів України від 6 серпня </w:t>
      </w:r>
      <w:r w:rsidRPr="003F5058">
        <w:rPr>
          <w:rFonts w:ascii="Times New Roman" w:eastAsia="Times New Roman" w:hAnsi="Times New Roman" w:cs="Times New Roman"/>
          <w:noProof/>
          <w:sz w:val="28"/>
          <w:szCs w:val="28"/>
          <w:lang w:val="uk-UA" w:eastAsia="ru-RU"/>
        </w:rPr>
        <w:br/>
        <w:t>2014 року №385;</w:t>
      </w:r>
    </w:p>
    <w:p w:rsidR="003F5058" w:rsidRPr="003F5058" w:rsidRDefault="003F5058" w:rsidP="003F505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lastRenderedPageBreak/>
        <w:t xml:space="preserve">Стратегії розвитку Дніпропетровської області на період </w:t>
      </w:r>
      <w:r w:rsidRPr="003F5058">
        <w:rPr>
          <w:rFonts w:ascii="Times New Roman" w:eastAsia="Times New Roman" w:hAnsi="Times New Roman" w:cs="Times New Roman"/>
          <w:noProof/>
          <w:sz w:val="28"/>
          <w:szCs w:val="28"/>
          <w:lang w:val="uk-UA" w:eastAsia="ru-RU"/>
        </w:rPr>
        <w:br/>
        <w:t xml:space="preserve">до 2020 року, затвердженої рішенням обласної ради від 26 вересня    </w:t>
      </w:r>
      <w:r w:rsidRPr="003F5058">
        <w:rPr>
          <w:rFonts w:ascii="Times New Roman" w:eastAsia="Times New Roman" w:hAnsi="Times New Roman" w:cs="Times New Roman"/>
          <w:noProof/>
          <w:sz w:val="28"/>
          <w:szCs w:val="28"/>
          <w:lang w:val="uk-UA" w:eastAsia="ru-RU"/>
        </w:rPr>
        <w:br/>
        <w:t>2014 року №561-27/VІ;</w:t>
      </w:r>
    </w:p>
    <w:p w:rsidR="003F5058" w:rsidRPr="003F5058" w:rsidRDefault="003F5058" w:rsidP="003F505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Стратегії сталого </w:t>
      </w:r>
      <w:r w:rsidRPr="003F5058">
        <w:rPr>
          <w:rFonts w:ascii="Times New Roman" w:hAnsi="Times New Roman" w:cs="Times New Roman"/>
          <w:sz w:val="28"/>
          <w:szCs w:val="28"/>
          <w:lang w:val="uk-UA"/>
        </w:rPr>
        <w:t>розвитку Зеленодольської міської об'єднаної територіальної громади  на 2018-2028 роки, затвердженої рішенням Зеленодольської міської ради від 25.04.2018р  №713.</w:t>
      </w:r>
    </w:p>
    <w:p w:rsidR="003F5058" w:rsidRPr="003F5058" w:rsidRDefault="003F5058" w:rsidP="003F5058">
      <w:pPr>
        <w:shd w:val="clear" w:color="auto" w:fill="FFFFFF"/>
        <w:tabs>
          <w:tab w:val="left" w:pos="142"/>
          <w:tab w:val="left" w:pos="1260"/>
          <w:tab w:val="left" w:pos="4253"/>
        </w:tabs>
        <w:spacing w:after="0" w:line="240" w:lineRule="auto"/>
        <w:ind w:firstLine="709"/>
        <w:jc w:val="both"/>
        <w:rPr>
          <w:rFonts w:ascii="Times New Roman" w:eastAsia="Times New Roman" w:hAnsi="Times New Roman" w:cs="Times New Roman"/>
          <w:noProof/>
          <w:spacing w:val="-2"/>
          <w:sz w:val="28"/>
          <w:szCs w:val="28"/>
          <w:lang w:val="uk-UA"/>
        </w:rPr>
      </w:pPr>
      <w:r w:rsidRPr="003F5058">
        <w:rPr>
          <w:rFonts w:ascii="Times New Roman" w:eastAsia="Times New Roman" w:hAnsi="Times New Roman" w:cs="Times New Roman"/>
          <w:noProof/>
          <w:spacing w:val="-2"/>
          <w:sz w:val="28"/>
          <w:szCs w:val="28"/>
          <w:lang w:val="uk-UA"/>
        </w:rPr>
        <w:t xml:space="preserve">План визначає мету, актуальні проблеми соціально-економічного розвитку  Зеленодольської міської об'єднаної територіальної громади ,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w:t>
      </w:r>
    </w:p>
    <w:p w:rsidR="003F5058" w:rsidRPr="003F5058" w:rsidRDefault="003F5058" w:rsidP="003F505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Прогнозні розрахунки та заходи Плану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3F5058" w:rsidRPr="003F5058" w:rsidRDefault="003F5058" w:rsidP="009A3DE9">
      <w:pPr>
        <w:shd w:val="clear" w:color="auto" w:fill="FFFFFF"/>
        <w:tabs>
          <w:tab w:val="left" w:pos="142"/>
          <w:tab w:val="left" w:pos="1260"/>
          <w:tab w:val="left" w:pos="4253"/>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shd w:val="clear" w:color="auto" w:fill="FFFFFF"/>
          <w:lang w:val="uk-UA"/>
        </w:rPr>
        <w:t>Фінансування передбачених Планом заходів може здійснюватися за рахунок бюджету  Зеленодольської міської ради, інвесторів, а також коштів державного б</w:t>
      </w:r>
      <w:r w:rsidRPr="003F5058">
        <w:rPr>
          <w:rFonts w:ascii="Times New Roman" w:eastAsia="Times New Roman" w:hAnsi="Times New Roman" w:cs="Times New Roman"/>
          <w:noProof/>
          <w:sz w:val="28"/>
          <w:szCs w:val="28"/>
          <w:lang w:val="uk-UA"/>
        </w:rPr>
        <w:t>юджету, що спрямовуються на реалізацію державних цільових програм.</w:t>
      </w:r>
    </w:p>
    <w:p w:rsidR="003F5058" w:rsidRPr="003F5058" w:rsidRDefault="003F5058" w:rsidP="003F5058">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cs="Times New Roman"/>
          <w:noProof/>
          <w:sz w:val="28"/>
          <w:szCs w:val="28"/>
          <w:lang w:val="uk-UA" w:eastAsia="ru-RU"/>
        </w:rPr>
      </w:pPr>
    </w:p>
    <w:p w:rsidR="003F5058" w:rsidRPr="003F5058" w:rsidRDefault="003F5058" w:rsidP="003F5058">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2.АНАЛІТИЧНА ЧАСТИНА</w:t>
      </w:r>
    </w:p>
    <w:p w:rsidR="003F5058" w:rsidRPr="003F5058" w:rsidRDefault="003F5058" w:rsidP="003F5058">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 xml:space="preserve">2.1 ЗАГАЛЬНА ХАРАКТЕРИСТИКА  </w:t>
      </w:r>
    </w:p>
    <w:p w:rsidR="003F5058" w:rsidRPr="003F5058" w:rsidRDefault="003F5058" w:rsidP="003F5058">
      <w:pPr>
        <w:keepNext/>
        <w:widowControl w:val="0"/>
        <w:shd w:val="clear" w:color="auto" w:fill="FFFFFF"/>
        <w:tabs>
          <w:tab w:val="left" w:pos="142"/>
          <w:tab w:val="left" w:pos="959"/>
        </w:tabs>
        <w:spacing w:after="0" w:line="240" w:lineRule="auto"/>
        <w:ind w:firstLine="936"/>
        <w:contextualSpacing/>
        <w:rPr>
          <w:rFonts w:ascii="Times New Roman" w:eastAsia="Times New Roman" w:hAnsi="Times New Roman" w:cs="Times New Roman"/>
          <w:b/>
          <w:noProof/>
          <w:sz w:val="28"/>
          <w:szCs w:val="28"/>
          <w:lang w:val="uk-UA" w:eastAsia="ru-RU"/>
        </w:rPr>
      </w:pPr>
    </w:p>
    <w:p w:rsidR="003F5058" w:rsidRPr="003F5058" w:rsidRDefault="003F5058" w:rsidP="003F5058">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b/>
          <w:noProof/>
          <w:sz w:val="28"/>
          <w:szCs w:val="28"/>
          <w:lang w:val="uk-UA" w:eastAsia="ru-RU"/>
        </w:rPr>
        <w:t xml:space="preserve">Зеленодольська міська  об'єднана  територіальна  громада  </w:t>
      </w:r>
      <w:r w:rsidRPr="003F5058">
        <w:rPr>
          <w:rFonts w:ascii="Times New Roman" w:eastAsia="Times New Roman" w:hAnsi="Times New Roman" w:cs="Times New Roman"/>
          <w:noProof/>
          <w:sz w:val="28"/>
          <w:szCs w:val="28"/>
          <w:lang w:val="uk-UA" w:eastAsia="ru-RU"/>
        </w:rPr>
        <w:t xml:space="preserve"> – об’єднана територіальна громада,  </w:t>
      </w:r>
      <w:r w:rsidRPr="003F5058">
        <w:rPr>
          <w:rFonts w:ascii="Times New Roman" w:eastAsia="Times New Roman" w:hAnsi="Times New Roman" w:cs="Times New Roman"/>
          <w:noProof/>
          <w:spacing w:val="-4"/>
          <w:sz w:val="28"/>
          <w:szCs w:val="28"/>
          <w:lang w:val="uk-UA" w:eastAsia="ru-RU"/>
        </w:rPr>
        <w:t xml:space="preserve">утворена відповідно до перспективного плану формування територій громад Дніпропетровської області на виконання Закону України  «Про добровільне об’єднання територіальних громад», що </w:t>
      </w:r>
      <w:r w:rsidRPr="003F5058">
        <w:rPr>
          <w:rFonts w:ascii="Times New Roman" w:eastAsia="Times New Roman" w:hAnsi="Times New Roman" w:cs="Times New Roman"/>
          <w:noProof/>
          <w:sz w:val="28"/>
          <w:szCs w:val="28"/>
          <w:lang w:val="uk-UA" w:eastAsia="ru-RU"/>
        </w:rPr>
        <w:t>включає в себе 4 населених пункта: м.Зеленодольськ, с.Мала Костромка, с.Велика Костромка та с.Мар’янське.</w:t>
      </w:r>
    </w:p>
    <w:p w:rsidR="003F5058" w:rsidRPr="003F5058" w:rsidRDefault="003F5058" w:rsidP="003F5058">
      <w:pPr>
        <w:keepNext/>
        <w:widowControl w:val="0"/>
        <w:shd w:val="clear" w:color="auto" w:fill="FFFFFF"/>
        <w:tabs>
          <w:tab w:val="left" w:pos="142"/>
          <w:tab w:val="left" w:pos="959"/>
        </w:tabs>
        <w:spacing w:after="0" w:line="240" w:lineRule="auto"/>
        <w:ind w:firstLine="936"/>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Центр Зеленодольської МОТГ Зеленодольськ – місто районного підпорядкування Апостолівського району Дніпропетровської області розташовано в 190 км на південний захід від м.Дніпропетровськ, та в 45км від м.Кривий Ріг.</w:t>
      </w:r>
    </w:p>
    <w:p w:rsidR="003F5058" w:rsidRPr="003F5058" w:rsidRDefault="003F5058" w:rsidP="003F5058">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cs="Times New Roman"/>
          <w:noProof/>
          <w:sz w:val="28"/>
          <w:szCs w:val="28"/>
          <w:lang w:val="uk-UA" w:eastAsia="ru-RU"/>
        </w:rPr>
      </w:pPr>
      <w:r w:rsidRPr="003F5058">
        <w:rPr>
          <w:rFonts w:ascii="Times New Roman" w:hAnsi="Times New Roman" w:cs="Times New Roman"/>
          <w:sz w:val="28"/>
          <w:szCs w:val="28"/>
          <w:lang w:val="uk-UA"/>
        </w:rPr>
        <w:t>Через місто проходить автомобільна дорога Т 0419 та місцева автодорога м. Апостолове-с. Велика Костромка. В північно західній частині від міста проходить залізниця. Найближча залізнична станція «Дубки» розташована в 2-х км від міста.</w:t>
      </w:r>
    </w:p>
    <w:p w:rsidR="003F5058" w:rsidRPr="003F5058" w:rsidRDefault="003F5058" w:rsidP="003F5058">
      <w:pPr>
        <w:keepNext/>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ab/>
        <w:t>Громада має  потужний природно-ресурсний потенціал, вигідне географічне розташування, з</w:t>
      </w:r>
      <w:r w:rsidRPr="003F5058">
        <w:rPr>
          <w:rFonts w:ascii="Times New Roman" w:eastAsia="Times New Roman" w:hAnsi="Times New Roman" w:cs="Times New Roman"/>
          <w:noProof/>
          <w:color w:val="000000"/>
          <w:sz w:val="28"/>
          <w:szCs w:val="28"/>
          <w:lang w:val="uk-UA" w:eastAsia="ru-RU"/>
        </w:rPr>
        <w:t xml:space="preserve"> розвиненим промисловим, сільськогосподарським виробництвом, високим рівнем розвитку транспорту і зв’язку. </w:t>
      </w:r>
    </w:p>
    <w:p w:rsidR="003F5058" w:rsidRPr="003F5058" w:rsidRDefault="003F5058" w:rsidP="003F5058">
      <w:pPr>
        <w:widowControl w:val="0"/>
        <w:shd w:val="clear" w:color="auto" w:fill="FFFFFF"/>
        <w:tabs>
          <w:tab w:val="left" w:pos="142"/>
          <w:tab w:val="left" w:pos="959"/>
        </w:tabs>
        <w:spacing w:after="0" w:line="240" w:lineRule="auto"/>
        <w:ind w:firstLine="720"/>
        <w:contextualSpacing/>
        <w:jc w:val="both"/>
        <w:rPr>
          <w:rFonts w:ascii="Times New Roman" w:hAnsi="Times New Roman" w:cs="Times New Roman"/>
          <w:noProof/>
          <w:color w:val="000000"/>
          <w:sz w:val="28"/>
          <w:szCs w:val="28"/>
          <w:lang w:val="uk-UA" w:eastAsia="ru-RU"/>
        </w:rPr>
      </w:pPr>
      <w:r w:rsidRPr="003F5058">
        <w:rPr>
          <w:rFonts w:ascii="Times New Roman" w:hAnsi="Times New Roman" w:cs="Times New Roman"/>
          <w:noProof/>
          <w:color w:val="000000"/>
          <w:sz w:val="28"/>
          <w:szCs w:val="28"/>
          <w:lang w:val="uk-UA" w:eastAsia="ru-RU"/>
        </w:rPr>
        <w:t xml:space="preserve">Загальна територія Зеленодольської МОТГ -  31,19га.  </w:t>
      </w:r>
    </w:p>
    <w:p w:rsidR="003F5058" w:rsidRPr="003F5058" w:rsidRDefault="003F5058" w:rsidP="003F5058">
      <w:pPr>
        <w:widowControl w:val="0"/>
        <w:shd w:val="clear" w:color="auto" w:fill="FFFFFF"/>
        <w:tabs>
          <w:tab w:val="left" w:pos="142"/>
          <w:tab w:val="left" w:pos="959"/>
        </w:tabs>
        <w:spacing w:after="0" w:line="240" w:lineRule="auto"/>
        <w:ind w:firstLine="720"/>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На території Зеленодольської міської об’єднаної територіальної громади налічується: населених пунктів – 4, у тому числі (міських – 1, сільських – 3).</w:t>
      </w:r>
    </w:p>
    <w:p w:rsidR="003F5058" w:rsidRPr="003F5058" w:rsidRDefault="003F5058" w:rsidP="003F5058">
      <w:pPr>
        <w:widowControl w:val="0"/>
        <w:shd w:val="clear" w:color="auto" w:fill="FFFFFF"/>
        <w:tabs>
          <w:tab w:val="left" w:pos="142"/>
          <w:tab w:val="left" w:pos="959"/>
        </w:tabs>
        <w:spacing w:after="0" w:line="240" w:lineRule="auto"/>
        <w:ind w:firstLine="652"/>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lastRenderedPageBreak/>
        <w:t xml:space="preserve">Зеленодольська  МОТГ розташована в степовій зоні помірних широт з достатньо активною атмосферною циркуляцією, при якій відбувається рух повітряних мас із заходу на схід. Однією із особливостей клімату території є значне коливання погодних умов з року в рік. Помірно вологі роки змінюються посушливими, а посушливість часто підсилюється дією суховіїв. В цілому клімат характеризується спекотним літом і відносно холодною зимою. </w:t>
      </w:r>
    </w:p>
    <w:p w:rsidR="003F5058" w:rsidRPr="003F5058" w:rsidRDefault="003F5058" w:rsidP="003F5058">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Демографічна ситуація</w:t>
      </w:r>
    </w:p>
    <w:p w:rsidR="003F5058" w:rsidRPr="003F5058" w:rsidRDefault="003F5058" w:rsidP="003F5058">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b/>
          <w:noProof/>
          <w:sz w:val="28"/>
          <w:szCs w:val="28"/>
          <w:lang w:val="uk-UA" w:eastAsia="ru-RU"/>
        </w:rPr>
      </w:pPr>
    </w:p>
    <w:p w:rsidR="003F5058" w:rsidRPr="003F5058" w:rsidRDefault="003F5058" w:rsidP="003F5058">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Промисловість</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Промисловий комплекс Зеленодольської міської ради представлений  в даний час  наступними  промисловими підприємствами.</w:t>
      </w:r>
    </w:p>
    <w:p w:rsidR="003F5058" w:rsidRPr="003F5058" w:rsidRDefault="003F5058" w:rsidP="003F5058">
      <w:pPr>
        <w:shd w:val="clear" w:color="auto" w:fill="FFFFFF"/>
        <w:tabs>
          <w:tab w:val="left" w:pos="142"/>
        </w:tabs>
        <w:spacing w:after="0" w:line="240" w:lineRule="auto"/>
        <w:ind w:firstLine="663"/>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Найбільше підприємство – це</w:t>
      </w:r>
      <w:r w:rsidRPr="003F5058">
        <w:rPr>
          <w:rFonts w:ascii="Times New Roman" w:hAnsi="Times New Roman" w:cs="Times New Roman"/>
          <w:sz w:val="28"/>
          <w:szCs w:val="28"/>
          <w:lang w:val="uk-UA"/>
        </w:rPr>
        <w:t xml:space="preserve"> відокремлений  структурний підрозділ «Криворізька ТЕС» ПАТ «ДТЕК Дніпроенерго»</w:t>
      </w:r>
      <w:r w:rsidRPr="003F5058">
        <w:rPr>
          <w:rFonts w:ascii="Times New Roman" w:eastAsia="Times New Roman" w:hAnsi="Times New Roman" w:cs="Times New Roman"/>
          <w:noProof/>
          <w:sz w:val="28"/>
          <w:szCs w:val="28"/>
          <w:lang w:val="uk-UA" w:eastAsia="ru-RU"/>
        </w:rPr>
        <w:t xml:space="preserve">, на яке припадає 91%  виробництва промислової продукції по Апостолівському району. </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xml:space="preserve">Виробництвом продуктів харчування займається одне промислове підприємство ТОВ «Зеленодольський хлібопродукт». </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b/>
          <w:noProof/>
          <w:color w:val="000000"/>
          <w:sz w:val="28"/>
          <w:szCs w:val="28"/>
          <w:lang w:val="uk-UA" w:eastAsia="ru-RU"/>
        </w:rPr>
      </w:pPr>
      <w:r w:rsidRPr="003F5058">
        <w:rPr>
          <w:rFonts w:ascii="Times New Roman" w:eastAsia="Times New Roman" w:hAnsi="Times New Roman" w:cs="Times New Roman"/>
          <w:b/>
          <w:noProof/>
          <w:color w:val="000000"/>
          <w:sz w:val="28"/>
          <w:szCs w:val="28"/>
          <w:lang w:val="uk-UA" w:eastAsia="ru-RU"/>
        </w:rPr>
        <w:t>Житлово-комунальне господарство</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Житлово-комунальні послуги на території Зеленродольської міської ОТГ надають 3 комунальні підприємства:  КП «Зеленодольський міський водоканал» (обслуговує м.Зеленодольск с.Мала Костромка», с.Велика Костромка» ,  ЖКП «Мар’янське-1», КП «Мар’янське-2». Перелік комунальних та інших послуг до яких мають даступ мешканці Зеленодольської ОТГ:</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централізоване водопостачання;</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централізоване водовідведення;</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xml:space="preserve">- вивезення, захоронення ТПВ; </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вивезення рідких ПВ;</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управління багатоквартирними будинками;</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транспортування теплової енергії;</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транспортні послуги;</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ритуальні послуги;</w:t>
      </w:r>
    </w:p>
    <w:p w:rsidR="003F5058" w:rsidRPr="003F5058" w:rsidRDefault="003F5058" w:rsidP="003F505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xml:space="preserve"> - послуги лазні та ін.</w:t>
      </w:r>
    </w:p>
    <w:p w:rsidR="003F5058" w:rsidRPr="003F5058" w:rsidRDefault="003F5058" w:rsidP="003F5058">
      <w:pPr>
        <w:shd w:val="clear" w:color="auto" w:fill="FFFFFF"/>
        <w:tabs>
          <w:tab w:val="left" w:pos="142"/>
        </w:tabs>
        <w:spacing w:after="0" w:line="240" w:lineRule="auto"/>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Реформування сфери житлово-комунального господарства є однією із стратегічних цілей громади та має на меті покращення якості та підвищення доступності комунальних послуг</w:t>
      </w:r>
    </w:p>
    <w:p w:rsidR="003F5058" w:rsidRPr="003F5058" w:rsidRDefault="003F5058" w:rsidP="003F5058">
      <w:pPr>
        <w:widowControl w:val="0"/>
        <w:shd w:val="clear" w:color="auto" w:fill="FFFFFF"/>
        <w:tabs>
          <w:tab w:val="left" w:pos="142"/>
          <w:tab w:val="left" w:pos="959"/>
        </w:tabs>
        <w:spacing w:after="0" w:line="240" w:lineRule="auto"/>
        <w:contextualSpacing/>
        <w:rPr>
          <w:rFonts w:ascii="Times New Roman" w:eastAsia="Times New Roman" w:hAnsi="Times New Roman" w:cs="Times New Roman"/>
          <w:b/>
          <w:noProof/>
          <w:color w:val="000000"/>
          <w:sz w:val="28"/>
          <w:szCs w:val="28"/>
          <w:lang w:val="uk-UA" w:eastAsia="ru-RU"/>
        </w:rPr>
      </w:pPr>
      <w:r w:rsidRPr="003F5058">
        <w:rPr>
          <w:rFonts w:ascii="Times New Roman" w:eastAsia="Times New Roman" w:hAnsi="Times New Roman" w:cs="Times New Roman"/>
          <w:b/>
          <w:noProof/>
          <w:color w:val="000000"/>
          <w:sz w:val="28"/>
          <w:szCs w:val="28"/>
          <w:lang w:val="uk-UA" w:eastAsia="ru-RU"/>
        </w:rPr>
        <w:t>Сільське господарство</w:t>
      </w:r>
    </w:p>
    <w:p w:rsidR="003F5058" w:rsidRPr="003F5058" w:rsidRDefault="003F5058" w:rsidP="003F5058">
      <w:pPr>
        <w:shd w:val="clear" w:color="auto" w:fill="FFFFFF"/>
        <w:tabs>
          <w:tab w:val="left" w:pos="142"/>
        </w:tabs>
        <w:spacing w:after="0" w:line="240" w:lineRule="auto"/>
        <w:ind w:firstLine="540"/>
        <w:jc w:val="both"/>
        <w:rPr>
          <w:rFonts w:ascii="Times New Roman" w:eastAsia="Times New Roman" w:hAnsi="Times New Roman" w:cs="Times New Roman"/>
          <w:sz w:val="28"/>
          <w:szCs w:val="28"/>
          <w:lang w:val="uk-UA" w:eastAsia="ru-RU"/>
        </w:rPr>
      </w:pPr>
      <w:r w:rsidRPr="003F5058">
        <w:rPr>
          <w:rFonts w:ascii="Times New Roman" w:eastAsia="Times New Roman" w:hAnsi="Times New Roman" w:cs="Times New Roman"/>
          <w:b/>
          <w:color w:val="000000"/>
          <w:sz w:val="28"/>
          <w:szCs w:val="28"/>
          <w:lang w:val="uk-UA" w:eastAsia="ru-RU"/>
        </w:rPr>
        <w:t xml:space="preserve">   </w:t>
      </w:r>
      <w:r w:rsidRPr="003F5058">
        <w:rPr>
          <w:rFonts w:ascii="Times New Roman" w:eastAsia="Times New Roman" w:hAnsi="Times New Roman" w:cs="Times New Roman"/>
          <w:sz w:val="28"/>
          <w:szCs w:val="28"/>
          <w:lang w:val="uk-UA" w:eastAsia="ru-RU"/>
        </w:rPr>
        <w:t>Земельний фонд Зеленодольської міської ради складає 31,19 тис. га, з них площа угідь, що використовується для сільськогосподарського виробництва 21,75 тис. га , в т.ч. ріллі в обробітку по всіх категоріях господарств 20,04 тис. га (92% від земель, що використовуються  в  сільгоспвиробництві).</w:t>
      </w:r>
    </w:p>
    <w:p w:rsidR="003F5058" w:rsidRPr="003F5058" w:rsidRDefault="003F5058" w:rsidP="003F5058">
      <w:pPr>
        <w:shd w:val="clear" w:color="auto" w:fill="FFFFFF"/>
        <w:tabs>
          <w:tab w:val="left" w:pos="142"/>
        </w:tabs>
        <w:spacing w:after="0" w:line="240" w:lineRule="auto"/>
        <w:ind w:firstLine="709"/>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xml:space="preserve">В с.Мар’янське продовжується будівництво об’єкту транспортної інфраструктури ТОВ СП НІБУЛОН - перевантажувальний термінал з відвантаженням зернових та олійних культур на річковий транспорт. </w:t>
      </w:r>
    </w:p>
    <w:p w:rsidR="003F5058" w:rsidRPr="003F5058" w:rsidRDefault="003F5058" w:rsidP="003F5058">
      <w:pPr>
        <w:shd w:val="clear" w:color="auto" w:fill="FFFFFF"/>
        <w:tabs>
          <w:tab w:val="left" w:pos="142"/>
        </w:tabs>
        <w:spacing w:after="0" w:line="240" w:lineRule="auto"/>
        <w:ind w:firstLine="709"/>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lastRenderedPageBreak/>
        <w:t xml:space="preserve">Основними напрямами розвитку сільського господарства Зеленодольської об’єднаної територіальної громади ( в основному с.Велика Костромка та с.Мар’янське) є виробництво: </w:t>
      </w:r>
    </w:p>
    <w:p w:rsidR="003F5058" w:rsidRPr="003F5058" w:rsidRDefault="003F5058" w:rsidP="003F5058">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зернових, технічних, овочевих культур;</w:t>
      </w:r>
    </w:p>
    <w:p w:rsidR="003F5058" w:rsidRPr="003F5058" w:rsidRDefault="003F5058" w:rsidP="003F5058">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м’ясо-молочної продукції;</w:t>
      </w:r>
    </w:p>
    <w:p w:rsidR="003F5058" w:rsidRPr="003F5058" w:rsidRDefault="003F5058" w:rsidP="003F5058">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продукції птахівництва.</w:t>
      </w:r>
    </w:p>
    <w:p w:rsidR="003F5058" w:rsidRPr="003F5058" w:rsidRDefault="003F5058" w:rsidP="003F5058">
      <w:pPr>
        <w:widowControl w:val="0"/>
        <w:shd w:val="clear" w:color="auto" w:fill="FFFFFF"/>
        <w:tabs>
          <w:tab w:val="left" w:pos="142"/>
          <w:tab w:val="left" w:pos="959"/>
        </w:tabs>
        <w:spacing w:after="0" w:line="240" w:lineRule="auto"/>
        <w:contextualSpacing/>
        <w:rPr>
          <w:rFonts w:ascii="Times New Roman" w:eastAsia="Times New Roman" w:hAnsi="Times New Roman" w:cs="Times New Roman"/>
          <w:b/>
          <w:noProof/>
          <w:color w:val="000000"/>
          <w:sz w:val="28"/>
          <w:szCs w:val="28"/>
          <w:lang w:val="uk-UA" w:eastAsia="ru-RU"/>
        </w:rPr>
      </w:pPr>
      <w:r w:rsidRPr="003F5058">
        <w:rPr>
          <w:rFonts w:ascii="Times New Roman" w:eastAsia="Times New Roman" w:hAnsi="Times New Roman" w:cs="Times New Roman"/>
          <w:b/>
          <w:noProof/>
          <w:color w:val="000000"/>
          <w:sz w:val="28"/>
          <w:szCs w:val="28"/>
          <w:lang w:val="uk-UA" w:eastAsia="ru-RU"/>
        </w:rPr>
        <w:t>Торгівля</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b/>
          <w:noProof/>
          <w:color w:val="000000"/>
          <w:sz w:val="28"/>
          <w:szCs w:val="28"/>
          <w:lang w:val="uk-UA" w:eastAsia="ru-RU"/>
        </w:rPr>
        <w:t xml:space="preserve">         </w:t>
      </w:r>
      <w:r w:rsidRPr="003F5058">
        <w:rPr>
          <w:rFonts w:ascii="Times New Roman" w:eastAsia="Times New Roman" w:hAnsi="Times New Roman" w:cs="Times New Roman"/>
          <w:noProof/>
          <w:color w:val="000000"/>
          <w:sz w:val="28"/>
          <w:szCs w:val="28"/>
          <w:lang w:val="uk-UA" w:eastAsia="ru-RU"/>
        </w:rPr>
        <w:t xml:space="preserve">Споживчий ринок Зеленодольської міської об’єднаної територіальної громади налічує орієнтовно 227 об’єктів торгівлі та  15  об’єктів громадського харчування. </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b/>
          <w:noProof/>
          <w:color w:val="000000"/>
          <w:sz w:val="28"/>
          <w:szCs w:val="28"/>
          <w:lang w:val="uk-UA" w:eastAsia="ru-RU"/>
        </w:rPr>
        <w:t xml:space="preserve">             </w:t>
      </w:r>
      <w:r w:rsidRPr="003F5058">
        <w:rPr>
          <w:rFonts w:ascii="Times New Roman" w:eastAsia="Times New Roman" w:hAnsi="Times New Roman" w:cs="Times New Roman"/>
          <w:noProof/>
          <w:color w:val="000000"/>
          <w:sz w:val="28"/>
          <w:szCs w:val="28"/>
          <w:lang w:val="uk-UA" w:eastAsia="ru-RU"/>
        </w:rPr>
        <w:t>Торговельну мережу Зеленодольської міської об’єднаної територіальної громади на цей час забезпечують торговельні структури – «АТБ – Маркет», «Вулик».</w:t>
      </w:r>
    </w:p>
    <w:p w:rsidR="003F5058" w:rsidRPr="003F5058" w:rsidRDefault="003F5058" w:rsidP="003F5058">
      <w:pPr>
        <w:widowControl w:val="0"/>
        <w:shd w:val="clear" w:color="auto" w:fill="FFFFFF"/>
        <w:tabs>
          <w:tab w:val="left" w:pos="142"/>
          <w:tab w:val="left" w:pos="959"/>
        </w:tabs>
        <w:spacing w:after="0" w:line="240" w:lineRule="auto"/>
        <w:ind w:firstLine="851"/>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xml:space="preserve">В 2017 році було проведено реконструкцію КП «Ринок», загальна торгівельна площа якого становить 579 кв.м, на ринку реалізуються м’ясо-молочні продукти, овочі, фрукти, промислові товари. </w:t>
      </w:r>
    </w:p>
    <w:p w:rsidR="003F5058" w:rsidRPr="003F5058" w:rsidRDefault="003F5058" w:rsidP="003F5058">
      <w:pPr>
        <w:widowControl w:val="0"/>
        <w:shd w:val="clear" w:color="auto" w:fill="FFFFFF"/>
        <w:tabs>
          <w:tab w:val="left" w:pos="142"/>
          <w:tab w:val="left" w:pos="959"/>
        </w:tabs>
        <w:spacing w:after="0" w:line="240" w:lineRule="auto"/>
        <w:contextualSpacing/>
        <w:rPr>
          <w:rFonts w:ascii="Times New Roman" w:eastAsia="Times New Roman" w:hAnsi="Times New Roman" w:cs="Times New Roman"/>
          <w:b/>
          <w:noProof/>
          <w:color w:val="000000"/>
          <w:sz w:val="28"/>
          <w:szCs w:val="28"/>
          <w:lang w:val="uk-UA" w:eastAsia="ru-RU"/>
        </w:rPr>
      </w:pPr>
      <w:r w:rsidRPr="003F5058">
        <w:rPr>
          <w:rFonts w:ascii="Times New Roman" w:eastAsia="Times New Roman" w:hAnsi="Times New Roman" w:cs="Times New Roman"/>
          <w:b/>
          <w:noProof/>
          <w:color w:val="000000"/>
          <w:sz w:val="28"/>
          <w:szCs w:val="28"/>
          <w:lang w:val="uk-UA" w:eastAsia="ru-RU"/>
        </w:rPr>
        <w:t>Освіта</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До комунальної власності Зеленодольської міської об'єднаної територіальної громади входить 6 закладів загальної середньої освіти, Апостолівський  районний ліцей-інтернат, Зеленодольський центр позашкільної роботи, школа мистецтв ( з вересня  2018 року).</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xml:space="preserve">         Всього у 2018-2019  навчальному році навчанням у загальноосвітніх школах та ліцеяї-інтернаті охоплено 1840 учнів ( зних учні 1-4 класів – 742, учні 5-9 класів – 848, учні 10-11 класів - 250). </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xml:space="preserve">    Кількість комп’ютерних класів в учбових закладах – 12 (186 комп’ютерів).</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Забезпеченість підручниками у 2018-2019 році на рівні 98%.</w:t>
      </w:r>
    </w:p>
    <w:p w:rsidR="003F5058" w:rsidRPr="003F5058" w:rsidRDefault="003F5058" w:rsidP="003F5058">
      <w:pPr>
        <w:widowControl w:val="0"/>
        <w:shd w:val="clear" w:color="auto" w:fill="FFFFFF"/>
        <w:tabs>
          <w:tab w:val="left" w:pos="142"/>
          <w:tab w:val="left" w:pos="959"/>
        </w:tabs>
        <w:spacing w:after="0" w:line="240" w:lineRule="auto"/>
        <w:ind w:firstLine="709"/>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На території Зеленодольської міської об’єднаної територіальної громади діє Зеленодольський центр позашкільної роботи в якому на кінець  2018 року займається 682 дитини у 47 групах у 19 гуртках.</w:t>
      </w:r>
    </w:p>
    <w:p w:rsidR="003F5058" w:rsidRPr="003F5058" w:rsidRDefault="003F5058" w:rsidP="003F5058">
      <w:pPr>
        <w:widowControl w:val="0"/>
        <w:shd w:val="clear" w:color="auto" w:fill="FFFFFF"/>
        <w:tabs>
          <w:tab w:val="left" w:pos="142"/>
          <w:tab w:val="left" w:pos="959"/>
        </w:tabs>
        <w:spacing w:after="0" w:line="240" w:lineRule="auto"/>
        <w:ind w:firstLine="709"/>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Школа мистецтв планує охопити навчанням в 2019 році 147 дітей.</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hAnsi="Times New Roman" w:cs="Times New Roman"/>
          <w:color w:val="000000"/>
          <w:sz w:val="28"/>
          <w:szCs w:val="28"/>
          <w:lang w:val="uk-UA"/>
        </w:rPr>
      </w:pPr>
      <w:r w:rsidRPr="003F5058">
        <w:rPr>
          <w:rFonts w:ascii="Times New Roman" w:eastAsia="Times New Roman" w:hAnsi="Times New Roman" w:cs="Times New Roman"/>
          <w:noProof/>
          <w:color w:val="000000"/>
          <w:sz w:val="28"/>
          <w:szCs w:val="28"/>
          <w:lang w:val="uk-UA" w:eastAsia="ru-RU"/>
        </w:rPr>
        <w:t xml:space="preserve">  </w:t>
      </w:r>
      <w:r w:rsidRPr="003F5058">
        <w:rPr>
          <w:rFonts w:ascii="Times New Roman" w:hAnsi="Times New Roman" w:cs="Times New Roman"/>
          <w:color w:val="000000"/>
          <w:sz w:val="28"/>
          <w:szCs w:val="28"/>
          <w:lang w:val="uk-UA"/>
        </w:rPr>
        <w:t xml:space="preserve">Дошкільна освіта представлена на території громади 6 дошкільними закладами  освіти (3 з яких в сільській місцевості). Готується до відкриття  навчально-виховний комплекс у с.Велика Костромка – проектна потужність 20 місць. Орієнтовна кількість дітей охоплених дошкільною освітою на 2018-2019 навчальний рік – 634. </w:t>
      </w:r>
    </w:p>
    <w:p w:rsidR="003F5058" w:rsidRPr="003F5058" w:rsidRDefault="003F5058" w:rsidP="003F505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eastAsia="Times New Roman" w:hAnsi="Times New Roman" w:cs="Times New Roman"/>
          <w:noProof/>
          <w:color w:val="000000"/>
          <w:sz w:val="28"/>
          <w:szCs w:val="28"/>
          <w:lang w:val="uk-UA" w:eastAsia="ru-RU"/>
        </w:rPr>
        <w:t xml:space="preserve">Кількість дітей, батьки яких були учасниками або перебувають в АТО – 78. </w:t>
      </w:r>
    </w:p>
    <w:p w:rsidR="003F5058" w:rsidRPr="003F5058" w:rsidRDefault="003F5058" w:rsidP="003F5058">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noProof/>
          <w:color w:val="000000"/>
          <w:sz w:val="28"/>
          <w:szCs w:val="28"/>
          <w:lang w:val="uk-UA" w:eastAsia="ru-RU"/>
        </w:rPr>
      </w:pPr>
      <w:r w:rsidRPr="003F5058">
        <w:rPr>
          <w:rFonts w:ascii="Times New Roman" w:hAnsi="Times New Roman" w:cs="Times New Roman"/>
          <w:color w:val="000000"/>
          <w:sz w:val="28"/>
          <w:szCs w:val="28"/>
          <w:lang w:val="uk-UA"/>
        </w:rPr>
        <w:t>Функціонує на території Зеленодольської міської об’єднаної територіальної громади Зеленодольський професійно-технічний ліцей .</w:t>
      </w:r>
    </w:p>
    <w:p w:rsidR="003F5058" w:rsidRPr="003F5058" w:rsidRDefault="003F5058" w:rsidP="003F5058">
      <w:pPr>
        <w:widowControl w:val="0"/>
        <w:shd w:val="clear" w:color="auto" w:fill="FFFFFF"/>
        <w:tabs>
          <w:tab w:val="left" w:pos="142"/>
          <w:tab w:val="left" w:pos="959"/>
        </w:tabs>
        <w:spacing w:after="0" w:line="240" w:lineRule="auto"/>
        <w:contextualSpacing/>
        <w:rPr>
          <w:rFonts w:ascii="Times New Roman" w:eastAsia="Times New Roman" w:hAnsi="Times New Roman" w:cs="Times New Roman"/>
          <w:b/>
          <w:bCs/>
          <w:noProof/>
          <w:sz w:val="28"/>
          <w:szCs w:val="28"/>
          <w:lang w:val="uk-UA" w:eastAsia="ru-RU"/>
        </w:rPr>
      </w:pPr>
      <w:r w:rsidRPr="003F5058">
        <w:rPr>
          <w:rFonts w:ascii="Times New Roman" w:eastAsia="Times New Roman" w:hAnsi="Times New Roman" w:cs="Times New Roman"/>
          <w:b/>
          <w:bCs/>
          <w:noProof/>
          <w:sz w:val="28"/>
          <w:szCs w:val="28"/>
          <w:lang w:val="uk-UA" w:eastAsia="ru-RU"/>
        </w:rPr>
        <w:t>Охорона здоров’я</w:t>
      </w:r>
    </w:p>
    <w:p w:rsidR="003F5058" w:rsidRPr="003F5058" w:rsidRDefault="003F5058" w:rsidP="003F5058">
      <w:pPr>
        <w:shd w:val="clear" w:color="auto" w:fill="FFFFFF"/>
        <w:tabs>
          <w:tab w:val="left" w:pos="142"/>
        </w:tabs>
        <w:spacing w:after="0" w:line="240" w:lineRule="auto"/>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На території  Зеленодольської міської ради галузь охорони здоров’я представлена КНП  «Зеленодольський центр первинної медико-санітарної допомоги та двома сільськими амбулаторіями загальної практики сімейної медицини.      </w:t>
      </w:r>
    </w:p>
    <w:p w:rsidR="003F5058" w:rsidRPr="003F5058" w:rsidRDefault="003F5058" w:rsidP="003F5058">
      <w:pPr>
        <w:spacing w:after="0"/>
        <w:ind w:firstLine="708"/>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Підприємство планує в 2019 році всього лікарських відвідувань – 77376 відвідувань, в тому числі: лікарів ЗПСЛ – 39063; стоматологів – 14438; інші </w:t>
      </w:r>
      <w:r w:rsidRPr="003F5058">
        <w:rPr>
          <w:rFonts w:ascii="Times New Roman" w:hAnsi="Times New Roman" w:cs="Times New Roman"/>
          <w:sz w:val="28"/>
          <w:szCs w:val="28"/>
          <w:lang w:val="uk-UA"/>
        </w:rPr>
        <w:lastRenderedPageBreak/>
        <w:t>лікарі (отоларинголог, фтизіатр, лікар-акушер-гінеколог тощо) – 23875. Пролікувати в денному стаціонарі – 938 чол.. Провести туберкуліно-діагностику -  2624 чол..  Забезпечити безкоштовно: 2-і дитини до року молочними сумішами; 3-х чоловік з інвалідністю калоприймачами; 7-х дітей з інвалідністю підгузками та 4-х дорослих з інвалідністю; 700 жінок гінекологічними дослідженнями; 100 чоловік отоларингологічними дослідженнями; 25осіб профілактикою захворювання на сказ.</w:t>
      </w:r>
    </w:p>
    <w:p w:rsidR="003F5058" w:rsidRPr="003F5058" w:rsidRDefault="003F5058" w:rsidP="003F5058">
      <w:pPr>
        <w:shd w:val="clear" w:color="auto" w:fill="FFFFFF"/>
        <w:tabs>
          <w:tab w:val="left" w:pos="142"/>
        </w:tabs>
        <w:spacing w:after="0" w:line="240" w:lineRule="auto"/>
        <w:jc w:val="both"/>
        <w:rPr>
          <w:rFonts w:ascii="Times New Roman" w:eastAsia="Times New Roman" w:hAnsi="Times New Roman" w:cs="Times New Roman"/>
          <w:b/>
          <w:bCs/>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w:t>
      </w:r>
      <w:r w:rsidRPr="003F5058">
        <w:rPr>
          <w:rFonts w:ascii="Times New Roman" w:eastAsia="Times New Roman" w:hAnsi="Times New Roman" w:cs="Times New Roman"/>
          <w:b/>
          <w:bCs/>
          <w:noProof/>
          <w:sz w:val="28"/>
          <w:szCs w:val="28"/>
          <w:lang w:val="uk-UA" w:eastAsia="ru-RU"/>
        </w:rPr>
        <w:t>Культура</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На балансі Зеленодольської міської ради знаходяться:</w:t>
      </w:r>
    </w:p>
    <w:p w:rsidR="003F5058" w:rsidRPr="003F5058" w:rsidRDefault="003F5058" w:rsidP="00ED38CD">
      <w:pPr>
        <w:numPr>
          <w:ilvl w:val="0"/>
          <w:numId w:val="12"/>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3 Будинки культури та 1 сільський клуб, з  них 2 Будинки культури та 1 клуб знаходяться в сільській місцевості.   </w:t>
      </w:r>
    </w:p>
    <w:p w:rsidR="003F5058" w:rsidRPr="003F5058" w:rsidRDefault="003F5058" w:rsidP="003F5058">
      <w:pPr>
        <w:tabs>
          <w:tab w:val="left" w:pos="142"/>
          <w:tab w:val="left" w:pos="284"/>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В них працює  54 працівники, з них в сільській місцевості – 28.                Вакансія в ПК «Ювілейний» 0,5 ставки керівника оркестру духових інструментів .</w:t>
      </w:r>
    </w:p>
    <w:p w:rsidR="003F5058" w:rsidRPr="003F5058" w:rsidRDefault="003F5058" w:rsidP="00ED38CD">
      <w:pPr>
        <w:numPr>
          <w:ilvl w:val="0"/>
          <w:numId w:val="12"/>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4 бібліотеки , з них дві в сільській місцевості.</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В цих закладах працює 10 осіб, з них в сільській місцевості – 4.</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Вакансії відсутні. </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На 2019 рік планується зберегти мережу будинків культури, клубів та бібліотек на рівні 2018 року. </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Планується проведення понад 25 основних культурно-мистецьких заходів.</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ab/>
        <w:t>В 4 клубних закладах – 1344 місць для глядачів.</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В клубних закладах проводяться концерти, розважальні програми, вистави, дискотеки, вечори відпочинку, тематичні вечори, вечори – зустрічі, репетиції, ведеться гурткова робота. Стан матеріально-технічної бази клубних закладів  задовільний. </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В 2019 році аналогічно з попереднім роком планується:</w:t>
      </w:r>
    </w:p>
    <w:p w:rsidR="003F5058" w:rsidRPr="003F5058" w:rsidRDefault="003F5058" w:rsidP="00ED38CD">
      <w:pPr>
        <w:numPr>
          <w:ilvl w:val="0"/>
          <w:numId w:val="12"/>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забезпечити культурне  дозвілля населення громади;</w:t>
      </w:r>
    </w:p>
    <w:p w:rsidR="003F5058" w:rsidRPr="003F5058" w:rsidRDefault="003F5058" w:rsidP="00ED38CD">
      <w:pPr>
        <w:numPr>
          <w:ilvl w:val="0"/>
          <w:numId w:val="12"/>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залучення  молоді та дітей до гуртків та колективів художньої самодіяльності;</w:t>
      </w:r>
    </w:p>
    <w:p w:rsidR="003F5058" w:rsidRPr="003F5058" w:rsidRDefault="003F5058" w:rsidP="00ED38CD">
      <w:pPr>
        <w:numPr>
          <w:ilvl w:val="0"/>
          <w:numId w:val="12"/>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  участь колективів  художньої  самодіяльності  в обласних,             регіональних, всеукраїнських та міжнародних фестивалях, конкурсах та інших  культурно-мистецьких заходах.  </w:t>
      </w:r>
    </w:p>
    <w:p w:rsidR="003F5058" w:rsidRPr="003F5058" w:rsidRDefault="003F5058" w:rsidP="003F505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Театри, кінотеатри та концертні організації в населених пунктах Зеленодольської міської об’єднаної територіальної громади  відсутні. </w:t>
      </w:r>
    </w:p>
    <w:p w:rsidR="003F5058" w:rsidRPr="003F5058" w:rsidRDefault="003F5058" w:rsidP="003F5058">
      <w:pPr>
        <w:widowControl w:val="0"/>
        <w:shd w:val="clear" w:color="auto" w:fill="FFFFFF"/>
        <w:tabs>
          <w:tab w:val="left" w:pos="142"/>
          <w:tab w:val="left" w:pos="959"/>
        </w:tabs>
        <w:spacing w:after="0" w:line="240" w:lineRule="auto"/>
        <w:contextualSpacing/>
        <w:rPr>
          <w:rFonts w:ascii="Times New Roman" w:eastAsia="Times New Roman" w:hAnsi="Times New Roman" w:cs="Times New Roman"/>
          <w:b/>
          <w:noProof/>
          <w:color w:val="000000"/>
          <w:sz w:val="28"/>
          <w:szCs w:val="28"/>
          <w:lang w:val="uk-UA" w:eastAsia="ru-RU"/>
        </w:rPr>
      </w:pPr>
      <w:r w:rsidRPr="003F5058">
        <w:rPr>
          <w:rFonts w:ascii="Times New Roman" w:eastAsia="Times New Roman" w:hAnsi="Times New Roman" w:cs="Times New Roman"/>
          <w:b/>
          <w:noProof/>
          <w:color w:val="000000"/>
          <w:sz w:val="28"/>
          <w:szCs w:val="28"/>
          <w:lang w:val="uk-UA" w:eastAsia="ru-RU"/>
        </w:rPr>
        <w:t>Спорт</w:t>
      </w:r>
    </w:p>
    <w:p w:rsidR="003F5058" w:rsidRPr="003F5058" w:rsidRDefault="003F5058" w:rsidP="003F5058">
      <w:pPr>
        <w:tabs>
          <w:tab w:val="left" w:pos="142"/>
        </w:tabs>
        <w:spacing w:after="0" w:line="240" w:lineRule="auto"/>
        <w:ind w:firstLine="708"/>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В Зеленодольській об’єднаній територіальній громаді функціонує 1 стадіон. Збільшення кількості стадіонів не планується. Відсутні плавальні басейни. В об`єднаній територіальній громаді функціонує 1 футбольне поле, 2 тренажерних зали. </w:t>
      </w:r>
    </w:p>
    <w:p w:rsidR="003F5058" w:rsidRPr="003F5058" w:rsidRDefault="003F5058" w:rsidP="003F5058">
      <w:pPr>
        <w:tabs>
          <w:tab w:val="left" w:pos="142"/>
        </w:tabs>
        <w:spacing w:after="0" w:line="240" w:lineRule="auto"/>
        <w:ind w:firstLine="708"/>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Діє дитячо-юнацька спортивна школа, в якій займаються 235 дітей. Вихованці школи беруть участь у регіональних, обласних і всеукраїнських змаганнях (орієнтовна кількість учасників змагань 148). </w:t>
      </w:r>
    </w:p>
    <w:p w:rsidR="003F5058" w:rsidRPr="003F5058" w:rsidRDefault="003F5058" w:rsidP="003F5058">
      <w:pPr>
        <w:shd w:val="clear" w:color="auto" w:fill="FFFFFF"/>
        <w:tabs>
          <w:tab w:val="left" w:pos="142"/>
          <w:tab w:val="left" w:pos="1260"/>
        </w:tabs>
        <w:spacing w:after="0" w:line="240" w:lineRule="auto"/>
        <w:jc w:val="both"/>
        <w:rPr>
          <w:rFonts w:ascii="Times New Roman" w:eastAsia="Times New Roman" w:hAnsi="Times New Roman" w:cs="Times New Roman"/>
          <w:b/>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 xml:space="preserve">2.2 АНАЛІЗ ФІНАНСОВО-БЮДЖЕТНОЇ СИТУАЦІЇ  </w:t>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lastRenderedPageBreak/>
        <w:t xml:space="preserve">На 2019 рік у бюджеті Зеленодольської міської об’єднаної територіальної громади заплановано доходів до загального фонду без врахування трансферт 73923,4 тис.грн (з них податкових надходжень 68784,0 тис.грн, неподаткових надходжень – 5139,4 тис.грн). </w:t>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Найбільшу питому вагу в структурі доходів загального фонду бюджету Зеленодольської міської об’єднаної територіальної громади має 11010000  податок та збір на доходи фізичних осіб– 48252,0тис.грн або 65,27%,  18000000 Місцеві податки – 16596,0 тис.грн або 22,45%,  21050000 Плата за розміщення тимчасово вільних коштів – 5000,0 тис.грн або 6,76%</w:t>
      </w:r>
    </w:p>
    <w:p w:rsidR="003F5058" w:rsidRPr="003F5058" w:rsidRDefault="003F5058" w:rsidP="003F5058">
      <w:pPr>
        <w:shd w:val="clear" w:color="auto" w:fill="FFFFFF"/>
        <w:tabs>
          <w:tab w:val="left" w:pos="142"/>
          <w:tab w:val="left" w:pos="1260"/>
        </w:tabs>
        <w:spacing w:after="0" w:line="240" w:lineRule="auto"/>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eastAsia="ru-RU"/>
        </w:rPr>
        <w:drawing>
          <wp:inline distT="0" distB="0" distL="0" distR="0" wp14:anchorId="4F100971" wp14:editId="3547245F">
            <wp:extent cx="5937436" cy="2194560"/>
            <wp:effectExtent l="19050" t="0" r="25214" b="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До надходжень від місцевих подактів Зеленодольської міської ради належать:</w:t>
      </w:r>
    </w:p>
    <w:p w:rsidR="003F5058" w:rsidRPr="003F5058" w:rsidRDefault="003F5058" w:rsidP="003F5058">
      <w:pPr>
        <w:shd w:val="clear" w:color="auto" w:fill="FFFFFF"/>
        <w:tabs>
          <w:tab w:val="left" w:pos="142"/>
          <w:tab w:val="left" w:pos="1260"/>
        </w:tabs>
        <w:spacing w:after="0" w:line="240" w:lineRule="auto"/>
        <w:ind w:left="142"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Податок на майно 18010000 – 10836,0 тис.грн або 65,29% (з них: податок на нерухоме майно, відмінне від земельної ділянки – 3384,0 тис.грн або 29,18%, плата за землю – 7452,0 тис.грн або 70,82%)</w:t>
      </w:r>
    </w:p>
    <w:p w:rsidR="003F5058" w:rsidRPr="003F5058" w:rsidRDefault="003F5058" w:rsidP="003F5058">
      <w:pPr>
        <w:shd w:val="clear" w:color="auto" w:fill="FFFFFF"/>
        <w:tabs>
          <w:tab w:val="left" w:pos="142"/>
          <w:tab w:val="left" w:pos="1260"/>
        </w:tabs>
        <w:spacing w:after="0" w:line="240" w:lineRule="auto"/>
        <w:ind w:left="142"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Єдиний податок 18050000 – 5760,0 або 34,71% </w:t>
      </w:r>
    </w:p>
    <w:p w:rsidR="003F5058" w:rsidRPr="003F5058" w:rsidRDefault="003F5058" w:rsidP="003F5058">
      <w:pPr>
        <w:shd w:val="clear" w:color="auto" w:fill="FFFFFF"/>
        <w:tabs>
          <w:tab w:val="left" w:pos="142"/>
          <w:tab w:val="left" w:pos="1260"/>
        </w:tabs>
        <w:spacing w:after="0" w:line="240" w:lineRule="auto"/>
        <w:ind w:left="142"/>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eastAsia="ru-RU"/>
        </w:rPr>
        <w:drawing>
          <wp:inline distT="0" distB="0" distL="0" distR="0" wp14:anchorId="3ED1D1D9" wp14:editId="126C520B">
            <wp:extent cx="5676900" cy="2724150"/>
            <wp:effectExtent l="19050" t="0" r="19050"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Доходи спеціального фонду бюджету затверджено в розмірі 11766,6 тис.грн з урахуванням міжбюджетних трансферт.</w:t>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Найбільшу питому вагу в структурі доходів спеціаьного фонду бюджету Зеленодольської міської об’єднаної територіальної громади займає 19010000 Екологічний податок –9984,0 тис.грн або 84,85%. </w:t>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eastAsia="ru-RU"/>
        </w:rPr>
        <w:lastRenderedPageBreak/>
        <w:drawing>
          <wp:inline distT="0" distB="0" distL="0" distR="0" wp14:anchorId="180C8A4A" wp14:editId="3421F92C">
            <wp:extent cx="5486400" cy="3019425"/>
            <wp:effectExtent l="19050" t="0" r="19050"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rPr>
          <w:rFonts w:ascii="Times New Roman" w:eastAsia="Times New Roman" w:hAnsi="Times New Roman" w:cs="Times New Roman"/>
          <w:b/>
          <w:noProof/>
          <w:sz w:val="28"/>
          <w:szCs w:val="28"/>
          <w:lang w:val="uk-UA" w:eastAsia="ru-RU"/>
        </w:rPr>
        <w:sectPr w:rsidR="003F5058" w:rsidRPr="003F5058" w:rsidSect="003F5058">
          <w:pgSz w:w="11906" w:h="16838"/>
          <w:pgMar w:top="851" w:right="851" w:bottom="1134" w:left="1701" w:header="709" w:footer="709" w:gutter="0"/>
          <w:cols w:space="708"/>
          <w:docGrid w:linePitch="360"/>
        </w:sectPr>
      </w:pPr>
    </w:p>
    <w:p w:rsidR="003F5058" w:rsidRPr="003F5058" w:rsidRDefault="003F5058" w:rsidP="003F5058">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eastAsia="ru-RU"/>
        </w:rPr>
        <w:lastRenderedPageBreak/>
        <w:drawing>
          <wp:anchor distT="0" distB="0" distL="114300" distR="114300" simplePos="0" relativeHeight="251667456" behindDoc="0" locked="0" layoutInCell="1" allowOverlap="1" wp14:anchorId="6CD789B6" wp14:editId="23CAF2E5">
            <wp:simplePos x="0" y="0"/>
            <wp:positionH relativeFrom="column">
              <wp:posOffset>115570</wp:posOffset>
            </wp:positionH>
            <wp:positionV relativeFrom="paragraph">
              <wp:posOffset>405765</wp:posOffset>
            </wp:positionV>
            <wp:extent cx="9864725" cy="6508115"/>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64725" cy="6508115"/>
                    </a:xfrm>
                    <a:prstGeom prst="rect">
                      <a:avLst/>
                    </a:prstGeom>
                    <a:noFill/>
                  </pic:spPr>
                </pic:pic>
              </a:graphicData>
            </a:graphic>
          </wp:anchor>
        </w:drawing>
      </w:r>
      <w:r w:rsidRPr="003F5058">
        <w:rPr>
          <w:rFonts w:ascii="Times New Roman" w:eastAsia="Times New Roman" w:hAnsi="Times New Roman" w:cs="Times New Roman"/>
          <w:b/>
          <w:noProof/>
          <w:sz w:val="28"/>
          <w:szCs w:val="28"/>
          <w:lang w:val="uk-UA" w:eastAsia="ru-RU"/>
        </w:rPr>
        <w:t>2.3 SWAT-АНАЛІЗ</w:t>
      </w:r>
    </w:p>
    <w:p w:rsidR="003F5058" w:rsidRPr="003F5058" w:rsidRDefault="003F5058" w:rsidP="003F5058">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sectPr w:rsidR="003F5058" w:rsidRPr="003F5058" w:rsidSect="003F5058">
          <w:pgSz w:w="16838" w:h="11906" w:orient="landscape"/>
          <w:pgMar w:top="851" w:right="1134" w:bottom="1701" w:left="851" w:header="709" w:footer="709" w:gutter="0"/>
          <w:cols w:space="708"/>
          <w:docGrid w:linePitch="360"/>
        </w:sectPr>
      </w:pPr>
    </w:p>
    <w:p w:rsidR="003F5058" w:rsidRPr="003F5058" w:rsidRDefault="003F5058" w:rsidP="003F5058">
      <w:pPr>
        <w:shd w:val="clear" w:color="auto" w:fill="FFFFFF"/>
        <w:tabs>
          <w:tab w:val="left" w:pos="142"/>
          <w:tab w:val="left" w:pos="1260"/>
        </w:tabs>
        <w:spacing w:after="0" w:line="240" w:lineRule="auto"/>
        <w:ind w:firstLine="709"/>
        <w:rPr>
          <w:rFonts w:ascii="Times New Roman" w:hAnsi="Times New Roman" w:cs="Times New Roman"/>
          <w:sz w:val="28"/>
          <w:szCs w:val="28"/>
          <w:lang w:val="uk-UA" w:eastAsia="ru-RU"/>
        </w:rPr>
      </w:pPr>
      <w:r w:rsidRPr="003F5058">
        <w:rPr>
          <w:rFonts w:ascii="Times New Roman" w:eastAsia="Times New Roman" w:hAnsi="Times New Roman" w:cs="Times New Roman"/>
          <w:b/>
          <w:noProof/>
          <w:sz w:val="28"/>
          <w:szCs w:val="28"/>
          <w:lang w:val="uk-UA" w:eastAsia="ru-RU"/>
        </w:rPr>
        <w:lastRenderedPageBreak/>
        <w:t xml:space="preserve">3. </w:t>
      </w:r>
      <w:r w:rsidRPr="003F5058">
        <w:rPr>
          <w:rFonts w:ascii="Times New Roman" w:eastAsia="Times New Roman" w:hAnsi="Times New Roman" w:cs="Times New Roman"/>
          <w:b/>
          <w:noProof/>
          <w:color w:val="000000"/>
          <w:sz w:val="28"/>
          <w:szCs w:val="28"/>
          <w:lang w:val="uk-UA" w:eastAsia="ru-RU"/>
        </w:rPr>
        <w:t>СТРАТЕГІЧНІ НАПРЯМКИ РОЗВИТКУ ЗЕЛЕНОДОЛЬСЬКОЇ МІСЬКОЇ    ОБ’ЄДНАНОЇ ТЕРИТОРІАЛЬНОЇ ГРОМАДИ</w:t>
      </w:r>
      <w:r w:rsidRPr="003F5058">
        <w:rPr>
          <w:rFonts w:ascii="Times New Roman" w:hAnsi="Times New Roman" w:cs="Times New Roman"/>
          <w:sz w:val="28"/>
          <w:szCs w:val="28"/>
          <w:lang w:val="uk-UA" w:eastAsia="ru-RU"/>
        </w:rPr>
        <w:t xml:space="preserve">      </w:t>
      </w:r>
    </w:p>
    <w:p w:rsidR="003F5058" w:rsidRPr="003F5058" w:rsidRDefault="003F5058" w:rsidP="003F5058">
      <w:pPr>
        <w:shd w:val="clear" w:color="auto" w:fill="FFFFFF"/>
        <w:tabs>
          <w:tab w:val="left" w:pos="142"/>
          <w:tab w:val="left" w:pos="1260"/>
        </w:tabs>
        <w:spacing w:after="0" w:line="240" w:lineRule="auto"/>
        <w:ind w:firstLine="709"/>
        <w:rPr>
          <w:rFonts w:ascii="Times New Roman" w:hAnsi="Times New Roman" w:cs="Times New Roman"/>
          <w:sz w:val="28"/>
          <w:szCs w:val="28"/>
          <w:lang w:val="uk-UA" w:eastAsia="ru-RU"/>
        </w:rPr>
      </w:pPr>
    </w:p>
    <w:p w:rsidR="003F5058" w:rsidRPr="003F5058" w:rsidRDefault="003F5058" w:rsidP="003F5058">
      <w:pPr>
        <w:spacing w:after="0" w:line="240" w:lineRule="auto"/>
        <w:ind w:firstLine="709"/>
        <w:jc w:val="both"/>
        <w:rPr>
          <w:rFonts w:ascii="Times New Roman" w:hAnsi="Times New Roman" w:cs="Times New Roman"/>
          <w:sz w:val="28"/>
          <w:szCs w:val="28"/>
          <w:lang w:val="uk-UA" w:eastAsia="ru-RU"/>
        </w:rPr>
      </w:pPr>
      <w:r w:rsidRPr="003F5058">
        <w:rPr>
          <w:rFonts w:ascii="Times New Roman" w:hAnsi="Times New Roman" w:cs="Times New Roman"/>
          <w:sz w:val="28"/>
          <w:szCs w:val="28"/>
          <w:lang w:val="uk-UA" w:eastAsia="ru-RU"/>
        </w:rPr>
        <w:t xml:space="preserve">Стратегією сталого розвитку </w:t>
      </w:r>
      <w:r w:rsidRPr="003F5058">
        <w:rPr>
          <w:rFonts w:ascii="Times New Roman" w:hAnsi="Times New Roman" w:cs="Times New Roman"/>
          <w:color w:val="000000"/>
          <w:sz w:val="28"/>
          <w:szCs w:val="28"/>
          <w:lang w:val="uk-UA"/>
        </w:rPr>
        <w:t xml:space="preserve">Зеленодольської міської об’єднаної  територіальної громади на 2018-2028 роки визначено наступне бачення розвитку громади: </w:t>
      </w:r>
      <w:r w:rsidRPr="003F5058">
        <w:rPr>
          <w:rFonts w:ascii="Times New Roman" w:hAnsi="Times New Roman" w:cs="Times New Roman"/>
          <w:sz w:val="28"/>
          <w:szCs w:val="28"/>
          <w:lang w:val="uk-UA" w:eastAsia="ru-RU"/>
        </w:rPr>
        <w:t>Зеленодольська міська ОТГ – це місце натуральної енергії з високою якістю  життя у гармонії з природою, з традиціями та інноваційною економікою і сільським господарством, які динамічно розвиваються</w:t>
      </w:r>
    </w:p>
    <w:p w:rsidR="003F5058" w:rsidRPr="003F5058" w:rsidRDefault="003F5058" w:rsidP="003F5058">
      <w:pPr>
        <w:tabs>
          <w:tab w:val="center" w:pos="5031"/>
        </w:tabs>
        <w:spacing w:after="0" w:line="240" w:lineRule="auto"/>
        <w:ind w:firstLine="709"/>
        <w:jc w:val="both"/>
        <w:rPr>
          <w:rFonts w:ascii="Times New Roman" w:hAnsi="Times New Roman" w:cs="Times New Roman"/>
          <w:color w:val="000000"/>
          <w:sz w:val="28"/>
          <w:szCs w:val="28"/>
          <w:lang w:val="uk-UA"/>
        </w:rPr>
      </w:pPr>
      <w:r w:rsidRPr="003F5058">
        <w:rPr>
          <w:rFonts w:ascii="Times New Roman" w:hAnsi="Times New Roman" w:cs="Times New Roman"/>
          <w:color w:val="000000"/>
          <w:sz w:val="28"/>
          <w:szCs w:val="28"/>
          <w:lang w:val="uk-UA"/>
        </w:rPr>
        <w:t>Стратегічна ціль 1. Підвищення рівня життя мешканців шляхом покращення доступу до соціальних послуг,  навчання,  освіти,  послуг  громадської  безпеки  та  відпочинку,  які забезпечать комфортні умови життя в єдиній громаді</w:t>
      </w:r>
    </w:p>
    <w:p w:rsidR="003F5058" w:rsidRPr="003F5058" w:rsidRDefault="003F5058" w:rsidP="003F5058">
      <w:pPr>
        <w:tabs>
          <w:tab w:val="center" w:pos="5031"/>
        </w:tabs>
        <w:spacing w:after="0" w:line="240" w:lineRule="auto"/>
        <w:ind w:firstLine="709"/>
        <w:jc w:val="both"/>
        <w:rPr>
          <w:rFonts w:ascii="Times New Roman" w:hAnsi="Times New Roman" w:cs="Times New Roman"/>
          <w:color w:val="000000"/>
          <w:sz w:val="28"/>
          <w:szCs w:val="28"/>
          <w:lang w:val="uk-UA"/>
        </w:rPr>
      </w:pPr>
      <w:r w:rsidRPr="003F5058">
        <w:rPr>
          <w:rFonts w:ascii="Times New Roman" w:hAnsi="Times New Roman" w:cs="Times New Roman"/>
          <w:color w:val="000000"/>
          <w:sz w:val="28"/>
          <w:szCs w:val="28"/>
          <w:lang w:val="uk-UA"/>
        </w:rPr>
        <w:t>Стратегічна ціль 2. Активізація місцевої спільноти та посилення процесу відновлення сіл на основі історичної та культурної спадщини</w:t>
      </w:r>
    </w:p>
    <w:p w:rsidR="003F5058" w:rsidRPr="003F5058" w:rsidRDefault="003F5058" w:rsidP="003F5058">
      <w:pPr>
        <w:tabs>
          <w:tab w:val="center" w:pos="5031"/>
        </w:tabs>
        <w:spacing w:after="0" w:line="240" w:lineRule="auto"/>
        <w:ind w:firstLine="709"/>
        <w:jc w:val="both"/>
        <w:rPr>
          <w:rFonts w:ascii="Times New Roman" w:hAnsi="Times New Roman" w:cs="Times New Roman"/>
          <w:color w:val="000000"/>
          <w:sz w:val="28"/>
          <w:szCs w:val="28"/>
          <w:lang w:val="uk-UA"/>
        </w:rPr>
      </w:pPr>
      <w:r w:rsidRPr="003F5058">
        <w:rPr>
          <w:rFonts w:ascii="Times New Roman" w:hAnsi="Times New Roman" w:cs="Times New Roman"/>
          <w:color w:val="000000"/>
          <w:sz w:val="28"/>
          <w:szCs w:val="28"/>
          <w:lang w:val="uk-UA"/>
        </w:rPr>
        <w:t>Стратегічна ціль 3. Розширення  і  покращення  якості  та енергоефективності  комунальної інфраструктури, яка забезпечує підвищення комфорту проживання та посилення охорони здоров'я мешканців</w:t>
      </w:r>
    </w:p>
    <w:p w:rsidR="003F5058" w:rsidRPr="003F5058" w:rsidRDefault="003F5058" w:rsidP="003F5058">
      <w:pPr>
        <w:tabs>
          <w:tab w:val="center" w:pos="5031"/>
        </w:tabs>
        <w:spacing w:after="0" w:line="240" w:lineRule="auto"/>
        <w:ind w:firstLine="709"/>
        <w:jc w:val="both"/>
        <w:rPr>
          <w:rFonts w:ascii="Times New Roman" w:hAnsi="Times New Roman" w:cs="Times New Roman"/>
          <w:color w:val="000000"/>
          <w:sz w:val="28"/>
          <w:szCs w:val="28"/>
          <w:lang w:val="uk-UA"/>
        </w:rPr>
      </w:pPr>
      <w:r w:rsidRPr="003F5058">
        <w:rPr>
          <w:rFonts w:ascii="Times New Roman" w:hAnsi="Times New Roman" w:cs="Times New Roman"/>
          <w:color w:val="000000"/>
          <w:sz w:val="28"/>
          <w:szCs w:val="28"/>
          <w:lang w:val="uk-UA"/>
        </w:rPr>
        <w:t>Стратегічна ціль 4. Підтримка розвитку підприємництва на основі місцевих ресурсів і талантів</w:t>
      </w:r>
    </w:p>
    <w:p w:rsidR="003F5058" w:rsidRPr="003F5058" w:rsidRDefault="003F5058" w:rsidP="003F5058">
      <w:pPr>
        <w:tabs>
          <w:tab w:val="center" w:pos="5031"/>
        </w:tabs>
        <w:spacing w:after="0" w:line="240" w:lineRule="auto"/>
        <w:ind w:firstLine="709"/>
        <w:rPr>
          <w:rFonts w:ascii="Times New Roman" w:hAnsi="Times New Roman" w:cs="Times New Roman"/>
          <w:color w:val="000000"/>
          <w:sz w:val="28"/>
          <w:szCs w:val="28"/>
          <w:lang w:val="uk-UA"/>
        </w:rPr>
      </w:pPr>
      <w:r w:rsidRPr="003F5058">
        <w:rPr>
          <w:rFonts w:ascii="Times New Roman" w:eastAsia="Times New Roman" w:hAnsi="Times New Roman" w:cs="Times New Roman"/>
          <w:b/>
          <w:noProof/>
          <w:sz w:val="28"/>
          <w:szCs w:val="28"/>
          <w:lang w:val="uk-UA" w:eastAsia="ru-RU"/>
        </w:rPr>
        <w:t>Інвестиційна діяльність</w:t>
      </w:r>
      <w:r w:rsidRPr="003F5058">
        <w:rPr>
          <w:rFonts w:ascii="Times New Roman" w:eastAsia="Times New Roman" w:hAnsi="Times New Roman" w:cs="Times New Roman"/>
          <w:b/>
          <w:noProof/>
          <w:sz w:val="28"/>
          <w:szCs w:val="28"/>
          <w:lang w:val="uk-UA" w:eastAsia="ru-RU"/>
        </w:rPr>
        <w:tab/>
      </w:r>
    </w:p>
    <w:p w:rsidR="003F5058" w:rsidRPr="003F5058" w:rsidRDefault="003F5058" w:rsidP="003F5058">
      <w:pPr>
        <w:shd w:val="clear" w:color="auto" w:fill="FFFFFF"/>
        <w:tabs>
          <w:tab w:val="left" w:pos="142"/>
        </w:tabs>
        <w:spacing w:after="0" w:line="240" w:lineRule="auto"/>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b/>
          <w:noProof/>
          <w:sz w:val="28"/>
          <w:szCs w:val="28"/>
          <w:lang w:val="uk-UA" w:eastAsia="ru-RU"/>
        </w:rPr>
        <w:t>Актуальні питання:</w:t>
      </w:r>
      <w:r w:rsidRPr="003F5058">
        <w:rPr>
          <w:rFonts w:ascii="Times New Roman" w:eastAsia="Times New Roman" w:hAnsi="Times New Roman" w:cs="Times New Roman"/>
          <w:noProof/>
          <w:sz w:val="28"/>
          <w:szCs w:val="28"/>
          <w:lang w:val="uk-UA" w:eastAsia="ru-RU"/>
        </w:rPr>
        <w:t xml:space="preserve"> </w:t>
      </w:r>
    </w:p>
    <w:p w:rsidR="003F5058" w:rsidRPr="003F5058" w:rsidRDefault="003F5058" w:rsidP="00ED38CD">
      <w:pPr>
        <w:numPr>
          <w:ilvl w:val="0"/>
          <w:numId w:val="4"/>
        </w:numPr>
        <w:shd w:val="clear" w:color="auto" w:fill="FFFFFF"/>
        <w:tabs>
          <w:tab w:val="left" w:pos="142"/>
        </w:tabs>
        <w:spacing w:after="0" w:line="240" w:lineRule="auto"/>
        <w:ind w:left="0" w:firstLine="0"/>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активне залучення державної субвенції та коштів ДФРР з метою впровадження ключових  інфраструктурних проектів задля  підвищення  та покращення рівня комфорту мешканців громади; </w:t>
      </w:r>
    </w:p>
    <w:p w:rsidR="003F5058" w:rsidRPr="003F5058" w:rsidRDefault="003F5058" w:rsidP="00ED38CD">
      <w:pPr>
        <w:numPr>
          <w:ilvl w:val="0"/>
          <w:numId w:val="4"/>
        </w:numPr>
        <w:shd w:val="clear" w:color="auto" w:fill="FFFFFF"/>
        <w:tabs>
          <w:tab w:val="left" w:pos="142"/>
        </w:tabs>
        <w:spacing w:after="0" w:line="240" w:lineRule="auto"/>
        <w:ind w:left="0" w:firstLine="0"/>
        <w:contextualSpacing/>
        <w:jc w:val="both"/>
        <w:rPr>
          <w:rFonts w:ascii="Times New Roman" w:eastAsia="Times New Roman" w:hAnsi="Times New Roman" w:cs="Times New Roman"/>
          <w:sz w:val="28"/>
          <w:szCs w:val="28"/>
          <w:lang w:val="uk-UA"/>
        </w:rPr>
      </w:pPr>
      <w:r w:rsidRPr="003F5058">
        <w:rPr>
          <w:rFonts w:ascii="Times New Roman" w:hAnsi="Times New Roman" w:cs="Times New Roman"/>
          <w:sz w:val="28"/>
          <w:szCs w:val="28"/>
          <w:lang w:val="uk-UA"/>
        </w:rPr>
        <w:t xml:space="preserve">сприяння розробці та впровадженню проектів розвитку в рамках реалізації Стратегії розвитку Зеленодольської МОТГ  </w:t>
      </w:r>
    </w:p>
    <w:p w:rsidR="003F5058" w:rsidRPr="003F5058" w:rsidRDefault="003F5058" w:rsidP="00ED38CD">
      <w:pPr>
        <w:numPr>
          <w:ilvl w:val="0"/>
          <w:numId w:val="4"/>
        </w:numPr>
        <w:shd w:val="clear" w:color="auto" w:fill="FFFFFF"/>
        <w:tabs>
          <w:tab w:val="left" w:pos="142"/>
        </w:tabs>
        <w:spacing w:after="0" w:line="240" w:lineRule="auto"/>
        <w:ind w:left="0" w:firstLine="0"/>
        <w:contextualSpacing/>
        <w:jc w:val="both"/>
        <w:rPr>
          <w:rFonts w:ascii="Times New Roman" w:eastAsia="Times New Roman" w:hAnsi="Times New Roman" w:cs="Times New Roman"/>
          <w:sz w:val="28"/>
          <w:szCs w:val="28"/>
          <w:lang w:val="uk-UA"/>
        </w:rPr>
      </w:pPr>
      <w:r w:rsidRPr="003F5058">
        <w:rPr>
          <w:rFonts w:ascii="Times New Roman" w:eastAsia="Times New Roman" w:hAnsi="Times New Roman" w:cs="Times New Roman"/>
          <w:sz w:val="28"/>
          <w:szCs w:val="28"/>
          <w:lang w:val="uk-UA"/>
        </w:rPr>
        <w:t>збільшення обсягів залучення прямих іноземних інвестицій і як результат – поступове формування нового іміджу Зеленодольської МОТГ як інвестиційно-привабливої території.</w:t>
      </w:r>
    </w:p>
    <w:p w:rsidR="003F5058" w:rsidRPr="003F5058" w:rsidRDefault="003F5058" w:rsidP="003F5058">
      <w:pPr>
        <w:keepNext/>
        <w:spacing w:after="0" w:line="240" w:lineRule="auto"/>
        <w:ind w:firstLine="709"/>
        <w:jc w:val="both"/>
        <w:outlineLvl w:val="1"/>
        <w:rPr>
          <w:rFonts w:ascii="Times New Roman" w:hAnsi="Times New Roman" w:cs="Times New Roman"/>
          <w:bCs/>
          <w:iCs/>
          <w:sz w:val="28"/>
          <w:szCs w:val="28"/>
          <w:lang w:eastAsia="ru-RU"/>
        </w:rPr>
      </w:pPr>
      <w:r w:rsidRPr="003F5058">
        <w:rPr>
          <w:rFonts w:ascii="Times New Roman" w:hAnsi="Times New Roman" w:cs="Times New Roman"/>
          <w:b/>
          <w:bCs/>
          <w:iCs/>
          <w:noProof/>
          <w:sz w:val="28"/>
          <w:szCs w:val="28"/>
          <w:lang w:eastAsia="ru-RU"/>
        </w:rPr>
        <w:t xml:space="preserve">Головна мета: </w:t>
      </w:r>
      <w:r w:rsidRPr="003F5058">
        <w:rPr>
          <w:rFonts w:ascii="Times New Roman" w:hAnsi="Times New Roman" w:cs="Times New Roman"/>
          <w:bCs/>
          <w:iCs/>
          <w:noProof/>
          <w:sz w:val="28"/>
          <w:szCs w:val="28"/>
          <w:lang w:eastAsia="ru-RU"/>
        </w:rPr>
        <w:t>залучення інвестицій в соціально-економічний розвиток громади в тому числі зарубіжних;</w:t>
      </w:r>
      <w:r w:rsidRPr="003F5058">
        <w:rPr>
          <w:rFonts w:ascii="Times New Roman" w:hAnsi="Times New Roman" w:cs="Times New Roman"/>
          <w:b/>
          <w:bCs/>
          <w:iCs/>
          <w:noProof/>
          <w:sz w:val="28"/>
          <w:szCs w:val="28"/>
          <w:lang w:eastAsia="ru-RU"/>
        </w:rPr>
        <w:t xml:space="preserve"> </w:t>
      </w:r>
      <w:r w:rsidRPr="003F5058">
        <w:rPr>
          <w:rFonts w:ascii="Times New Roman" w:hAnsi="Times New Roman" w:cs="Times New Roman"/>
          <w:bCs/>
          <w:iCs/>
          <w:noProof/>
          <w:sz w:val="28"/>
          <w:szCs w:val="28"/>
          <w:lang w:eastAsia="ru-RU"/>
        </w:rPr>
        <w:t xml:space="preserve">сприяння  </w:t>
      </w:r>
      <w:r w:rsidRPr="003F5058">
        <w:rPr>
          <w:rFonts w:ascii="Times New Roman" w:hAnsi="Times New Roman" w:cs="Times New Roman"/>
          <w:bCs/>
          <w:iCs/>
          <w:sz w:val="28"/>
          <w:szCs w:val="28"/>
          <w:lang w:eastAsia="ru-RU"/>
        </w:rPr>
        <w:t>стимулюванню  можливостей для розвитку малого, середнього бізнесу;  покращення якості  життя та розвиток інфраструктури сільських територій громади; підвищення матеріально-технічного забезпечення для сталого розвитку діючих підприємств Зеленольської МОТГ; створення нових туристичних продуктів</w:t>
      </w:r>
    </w:p>
    <w:p w:rsidR="003F5058" w:rsidRPr="003F5058" w:rsidRDefault="003F5058" w:rsidP="003F5058">
      <w:pPr>
        <w:ind w:firstLine="709"/>
        <w:jc w:val="both"/>
        <w:rPr>
          <w:rFonts w:ascii="Times New Roman" w:hAnsi="Times New Roman" w:cs="Times New Roman"/>
          <w:sz w:val="28"/>
          <w:szCs w:val="28"/>
          <w:lang w:val="uk-UA"/>
        </w:rPr>
      </w:pPr>
      <w:r w:rsidRPr="003F5058">
        <w:rPr>
          <w:rFonts w:ascii="Times New Roman" w:hAnsi="Times New Roman" w:cs="Times New Roman"/>
          <w:noProof/>
          <w:sz w:val="28"/>
          <w:szCs w:val="28"/>
          <w:lang w:val="uk-UA"/>
        </w:rPr>
        <w:t xml:space="preserve">Перелік </w:t>
      </w:r>
      <w:r w:rsidRPr="003F5058">
        <w:rPr>
          <w:rFonts w:ascii="Times New Roman" w:hAnsi="Times New Roman" w:cs="Times New Roman"/>
          <w:sz w:val="28"/>
          <w:szCs w:val="28"/>
          <w:lang w:val="uk-UA"/>
        </w:rPr>
        <w:t xml:space="preserve">пріоритетних проекти стратегічного характеру на 2019 рік, згідно Стратегії </w:t>
      </w:r>
      <w:r w:rsidRPr="003F5058">
        <w:rPr>
          <w:rFonts w:ascii="Times New Roman" w:eastAsia="Times New Roman" w:hAnsi="Times New Roman" w:cs="Times New Roman"/>
          <w:noProof/>
          <w:sz w:val="28"/>
          <w:szCs w:val="28"/>
          <w:lang w:val="uk-UA" w:eastAsia="ru-RU"/>
        </w:rPr>
        <w:t xml:space="preserve">сталого </w:t>
      </w:r>
      <w:r w:rsidRPr="003F5058">
        <w:rPr>
          <w:rFonts w:ascii="Times New Roman" w:hAnsi="Times New Roman" w:cs="Times New Roman"/>
          <w:sz w:val="28"/>
          <w:szCs w:val="28"/>
          <w:lang w:val="uk-UA"/>
        </w:rPr>
        <w:t>розвитку Зеленодольської міської об'єднаної територіальної громади  на 2018-2028 роки, затвердженої рішенням Зеленодольської міської ради від 25.04.2018р  №713</w:t>
      </w:r>
      <w:r w:rsidRPr="003F5058">
        <w:rPr>
          <w:rFonts w:ascii="Times New Roman" w:hAnsi="Times New Roman" w:cs="Times New Roman"/>
          <w:noProof/>
          <w:sz w:val="28"/>
          <w:szCs w:val="28"/>
          <w:lang w:val="uk-UA"/>
        </w:rPr>
        <w:t xml:space="preserve">, що можуть бути реалізовані за кошти міського бюджету та інших інвестиційних джерел наведено в Додатку 1 до Плану. </w:t>
      </w:r>
      <w:r w:rsidRPr="003F5058">
        <w:rPr>
          <w:rFonts w:ascii="Times New Roman" w:hAnsi="Times New Roman" w:cs="Times New Roman"/>
          <w:noProof/>
          <w:sz w:val="28"/>
          <w:szCs w:val="28"/>
        </w:rPr>
        <w:t>Перелік цільових міських програм</w:t>
      </w:r>
      <w:r w:rsidRPr="003F5058">
        <w:rPr>
          <w:rFonts w:ascii="Times New Roman" w:hAnsi="Times New Roman" w:cs="Times New Roman"/>
          <w:noProof/>
          <w:sz w:val="28"/>
          <w:szCs w:val="28"/>
          <w:lang w:val="uk-UA"/>
        </w:rPr>
        <w:t>,</w:t>
      </w:r>
      <w:r w:rsidRPr="003F5058">
        <w:rPr>
          <w:rFonts w:ascii="Times New Roman" w:hAnsi="Times New Roman" w:cs="Times New Roman"/>
          <w:noProof/>
          <w:sz w:val="28"/>
          <w:szCs w:val="28"/>
        </w:rPr>
        <w:t xml:space="preserve"> затверджених на 201</w:t>
      </w:r>
      <w:r w:rsidRPr="003F5058">
        <w:rPr>
          <w:rFonts w:ascii="Times New Roman" w:hAnsi="Times New Roman" w:cs="Times New Roman"/>
          <w:noProof/>
          <w:sz w:val="28"/>
          <w:szCs w:val="28"/>
          <w:lang w:val="uk-UA"/>
        </w:rPr>
        <w:t>9</w:t>
      </w:r>
      <w:r w:rsidRPr="003F5058">
        <w:rPr>
          <w:rFonts w:ascii="Times New Roman" w:hAnsi="Times New Roman" w:cs="Times New Roman"/>
          <w:noProof/>
          <w:sz w:val="28"/>
          <w:szCs w:val="28"/>
        </w:rPr>
        <w:t xml:space="preserve"> рік наведено в Додатку </w:t>
      </w:r>
      <w:r w:rsidRPr="003F5058">
        <w:rPr>
          <w:rFonts w:ascii="Times New Roman" w:hAnsi="Times New Roman" w:cs="Times New Roman"/>
          <w:noProof/>
          <w:sz w:val="28"/>
          <w:szCs w:val="28"/>
          <w:lang w:val="uk-UA"/>
        </w:rPr>
        <w:t>2</w:t>
      </w:r>
      <w:r w:rsidRPr="003F5058">
        <w:rPr>
          <w:rFonts w:ascii="Times New Roman" w:hAnsi="Times New Roman" w:cs="Times New Roman"/>
          <w:noProof/>
          <w:sz w:val="28"/>
          <w:szCs w:val="28"/>
        </w:rPr>
        <w:t xml:space="preserve"> до Плану.</w:t>
      </w:r>
      <w:r w:rsidRPr="003F5058">
        <w:rPr>
          <w:rFonts w:ascii="Times New Roman" w:hAnsi="Times New Roman" w:cs="Times New Roman"/>
          <w:sz w:val="28"/>
          <w:szCs w:val="28"/>
        </w:rPr>
        <w:t xml:space="preserve">Основні показники розвитку Зеленодольської МОТГ наведено в Додатку </w:t>
      </w:r>
      <w:r w:rsidRPr="003F5058">
        <w:rPr>
          <w:rFonts w:ascii="Times New Roman" w:hAnsi="Times New Roman" w:cs="Times New Roman"/>
          <w:sz w:val="28"/>
          <w:szCs w:val="28"/>
          <w:lang w:val="uk-UA"/>
        </w:rPr>
        <w:t xml:space="preserve">3 </w:t>
      </w:r>
      <w:r w:rsidRPr="003F5058">
        <w:rPr>
          <w:rFonts w:ascii="Times New Roman" w:hAnsi="Times New Roman" w:cs="Times New Roman"/>
          <w:sz w:val="28"/>
          <w:szCs w:val="28"/>
        </w:rPr>
        <w:t>до Плану</w:t>
      </w:r>
    </w:p>
    <w:p w:rsidR="003F5058" w:rsidRPr="003F5058" w:rsidRDefault="003F5058" w:rsidP="003F5058">
      <w:pPr>
        <w:keepNext/>
        <w:pageBreakBefore/>
        <w:spacing w:after="0" w:line="240" w:lineRule="auto"/>
        <w:jc w:val="center"/>
        <w:outlineLvl w:val="0"/>
        <w:rPr>
          <w:rFonts w:ascii="Times New Roman" w:hAnsi="Times New Roman" w:cs="Times New Roman"/>
          <w:b/>
          <w:bCs/>
          <w:iCs/>
          <w:color w:val="000000"/>
          <w:sz w:val="28"/>
          <w:szCs w:val="28"/>
          <w:lang w:val="uk-UA" w:eastAsia="ru-RU"/>
        </w:rPr>
      </w:pPr>
      <w:r w:rsidRPr="003F5058">
        <w:rPr>
          <w:rFonts w:ascii="Times New Roman" w:hAnsi="Times New Roman" w:cs="Times New Roman"/>
          <w:b/>
          <w:iCs/>
          <w:color w:val="000000"/>
          <w:sz w:val="28"/>
          <w:szCs w:val="28"/>
          <w:lang w:val="uk-UA" w:eastAsia="ru-RU"/>
        </w:rPr>
        <w:lastRenderedPageBreak/>
        <w:t>4</w:t>
      </w:r>
      <w:r w:rsidRPr="003F5058">
        <w:rPr>
          <w:rFonts w:ascii="Times New Roman" w:hAnsi="Times New Roman" w:cs="Times New Roman"/>
          <w:i/>
          <w:iCs/>
          <w:color w:val="000000"/>
          <w:sz w:val="28"/>
          <w:szCs w:val="28"/>
          <w:lang w:val="uk-UA" w:eastAsia="ru-RU"/>
        </w:rPr>
        <w:t>.</w:t>
      </w:r>
      <w:r w:rsidRPr="003F5058">
        <w:rPr>
          <w:rFonts w:ascii="Times New Roman" w:hAnsi="Times New Roman" w:cs="Times New Roman"/>
          <w:bCs/>
          <w:i/>
          <w:iCs/>
          <w:color w:val="000000"/>
          <w:sz w:val="28"/>
          <w:szCs w:val="28"/>
          <w:lang w:val="uk-UA" w:eastAsia="ru-RU"/>
        </w:rPr>
        <w:t xml:space="preserve"> </w:t>
      </w:r>
      <w:r w:rsidRPr="003F5058">
        <w:rPr>
          <w:rFonts w:ascii="Times New Roman" w:hAnsi="Times New Roman" w:cs="Times New Roman"/>
          <w:b/>
          <w:bCs/>
          <w:iCs/>
          <w:color w:val="000000"/>
          <w:sz w:val="28"/>
          <w:szCs w:val="28"/>
          <w:lang w:val="uk-UA" w:eastAsia="ru-RU"/>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p>
    <w:p w:rsidR="003F5058" w:rsidRPr="003F5058" w:rsidRDefault="003F5058" w:rsidP="003F5058">
      <w:pPr>
        <w:autoSpaceDE w:val="0"/>
        <w:autoSpaceDN w:val="0"/>
        <w:adjustRightInd w:val="0"/>
        <w:spacing w:after="0" w:line="240" w:lineRule="auto"/>
        <w:ind w:firstLine="567"/>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Зеленодольська міська об’єднана територіальна громада (далі- громада) є однією із найбільш техногенно та екологічно небезпечних в області.</w:t>
      </w:r>
      <w:r w:rsidRPr="003F5058">
        <w:rPr>
          <w:rFonts w:ascii="Times New Roman" w:hAnsi="Times New Roman" w:cs="Times New Roman"/>
          <w:color w:val="000000"/>
          <w:sz w:val="28"/>
          <w:szCs w:val="28"/>
          <w:lang w:val="uk-UA"/>
        </w:rPr>
        <w:t xml:space="preserve"> </w:t>
      </w:r>
      <w:r w:rsidRPr="003F5058">
        <w:rPr>
          <w:rFonts w:ascii="Times New Roman" w:hAnsi="Times New Roman" w:cs="Times New Roman"/>
          <w:sz w:val="28"/>
          <w:szCs w:val="28"/>
          <w:lang w:val="uk-UA"/>
        </w:rPr>
        <w:t xml:space="preserve">Загальний стан техногенної небезпеки громади обумовлений наявністю на її території 10-ти потенційно небезпечних об’єктів, 4-х об’єктів підвищеної небезпеки, 4-х </w:t>
      </w:r>
      <w:r w:rsidRPr="003F5058">
        <w:rPr>
          <w:rFonts w:ascii="Times New Roman" w:hAnsi="Times New Roman" w:cs="Times New Roman"/>
          <w:color w:val="000000"/>
          <w:sz w:val="28"/>
          <w:szCs w:val="28"/>
          <w:lang w:val="uk-UA"/>
        </w:rPr>
        <w:t xml:space="preserve">вибухопожежонебезпечних об’єктів, 2-х автозаправних станцій </w:t>
      </w:r>
      <w:r w:rsidRPr="003F5058">
        <w:rPr>
          <w:rFonts w:ascii="Times New Roman" w:hAnsi="Times New Roman" w:cs="Times New Roman"/>
          <w:sz w:val="28"/>
          <w:szCs w:val="28"/>
          <w:lang w:val="uk-UA"/>
        </w:rPr>
        <w:t xml:space="preserve">та 3-х хімічно-небезпечних об’єктів на яких зберігається значна кількість хімічних і пожежонебезпечних речовин. Такими об’єктами є: ВП Криворізька ТЕС «ДТЕК ПАТ Дніпроенерго», де у виробництві використовується сірчана кислота і глибина зони можливого хімічного забруднення складає </w:t>
      </w:r>
      <w:smartTag w:uri="urn:schemas-microsoft-com:office:smarttags" w:element="metricconverter">
        <w:smartTagPr>
          <w:attr w:name="ProductID" w:val="0,714 км"/>
        </w:smartTagPr>
        <w:r w:rsidRPr="003F5058">
          <w:rPr>
            <w:rFonts w:ascii="Times New Roman" w:hAnsi="Times New Roman" w:cs="Times New Roman"/>
            <w:sz w:val="28"/>
            <w:szCs w:val="28"/>
            <w:lang w:val="uk-UA"/>
          </w:rPr>
          <w:t>0,714 км</w:t>
        </w:r>
      </w:smartTag>
      <w:r w:rsidRPr="003F5058">
        <w:rPr>
          <w:rFonts w:ascii="Times New Roman" w:hAnsi="Times New Roman" w:cs="Times New Roman"/>
          <w:sz w:val="28"/>
          <w:szCs w:val="28"/>
          <w:lang w:val="uk-UA"/>
        </w:rPr>
        <w:t xml:space="preserve">., а у зону можливого хімічного забруднення потрапляє – 0,745 тис. чол., КП «Зеленодольський міський водоканал»,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91 км"/>
        </w:smartTagPr>
        <w:r w:rsidRPr="003F5058">
          <w:rPr>
            <w:rFonts w:ascii="Times New Roman" w:hAnsi="Times New Roman" w:cs="Times New Roman"/>
            <w:sz w:val="28"/>
            <w:szCs w:val="28"/>
            <w:lang w:val="uk-UA"/>
          </w:rPr>
          <w:t>0,091 км</w:t>
        </w:r>
      </w:smartTag>
      <w:r w:rsidRPr="003F5058">
        <w:rPr>
          <w:rFonts w:ascii="Times New Roman" w:hAnsi="Times New Roman" w:cs="Times New Roman"/>
          <w:sz w:val="28"/>
          <w:szCs w:val="28"/>
          <w:lang w:val="uk-UA"/>
        </w:rPr>
        <w:t xml:space="preserve">., а у зону можливого хімічного забруднення потрапляє – 0,65 тис. чол., та насосно-фільтрувальна станція КП «Мар’янське, 2»,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2 км"/>
        </w:smartTagPr>
        <w:r w:rsidRPr="003F5058">
          <w:rPr>
            <w:rFonts w:ascii="Times New Roman" w:hAnsi="Times New Roman" w:cs="Times New Roman"/>
            <w:sz w:val="28"/>
            <w:szCs w:val="28"/>
            <w:lang w:val="uk-UA"/>
          </w:rPr>
          <w:t>0,02 км</w:t>
        </w:r>
      </w:smartTag>
      <w:r w:rsidRPr="003F5058">
        <w:rPr>
          <w:rFonts w:ascii="Times New Roman" w:hAnsi="Times New Roman" w:cs="Times New Roman"/>
          <w:sz w:val="28"/>
          <w:szCs w:val="28"/>
          <w:lang w:val="uk-UA"/>
        </w:rPr>
        <w:t>., а у зону можливого хімічного забруднення потрапляє – 0,1 тис. чол.</w:t>
      </w:r>
    </w:p>
    <w:p w:rsidR="003F5058" w:rsidRPr="003F5058" w:rsidRDefault="003F5058" w:rsidP="003F5058">
      <w:pPr>
        <w:spacing w:after="0" w:line="240" w:lineRule="auto"/>
        <w:ind w:firstLine="72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Унаслідок високого рівня зношення технологічного обладнання більшості підприємств підвищеної небезпеки в громаді існує небезпека до виникнення надзвичайних ситуацій. Крім того, можливі аварії з викидом (виливом) небезпечних хімічних речовин, у тому числі при транспортуванні автомобільним та залізничним транспортом.</w:t>
      </w:r>
    </w:p>
    <w:p w:rsidR="003F5058" w:rsidRPr="003F5058" w:rsidRDefault="003F5058" w:rsidP="003F5058">
      <w:pPr>
        <w:shd w:val="clear" w:color="auto" w:fill="FFFFFF"/>
        <w:spacing w:after="0" w:line="240" w:lineRule="auto"/>
        <w:ind w:firstLine="684"/>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Надзвичайні ситуації, події та пожежі що виникають на території громади ліквідовуються 20 Державною пожежно-рятувальною частиною Головного управління ДСНС України у Дніпропетровській області (далі-20 ДПРЧ), так як в громаді відсутні підрозділи місцевої пожежної охорони та майже вся техніка пристосована для цілей пожежогасіння, що знаходиться у суб’єктів господарювання застаріла та знаходиться в технічно-несправному стані.</w:t>
      </w:r>
    </w:p>
    <w:p w:rsidR="003F5058" w:rsidRPr="003F5058" w:rsidRDefault="003F5058" w:rsidP="003F5058">
      <w:pPr>
        <w:shd w:val="clear" w:color="auto" w:fill="FFFFFF"/>
        <w:spacing w:after="0" w:line="240" w:lineRule="auto"/>
        <w:ind w:firstLine="684"/>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З метою забезпечення  захисту населення Зеленодольської міської об’єднаної територіальної громади від надзвичайних ситуацій </w:t>
      </w:r>
      <w:r w:rsidRPr="003F5058">
        <w:rPr>
          <w:rFonts w:ascii="Times New Roman" w:hAnsi="Times New Roman" w:cs="Times New Roman"/>
          <w:sz w:val="28"/>
          <w:szCs w:val="28"/>
          <w:lang w:val="uk-UA"/>
        </w:rPr>
        <w:br/>
        <w:t>техногенного та природного характеру, забезпечення пожежної безпеки  рішенням Зеленодольської міської ради № 186 від 24.06.2016р. затверджено цільову програму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3F5058" w:rsidRPr="003F5058" w:rsidRDefault="003F5058" w:rsidP="003F5058">
      <w:pPr>
        <w:shd w:val="clear" w:color="auto" w:fill="FFFFFF"/>
        <w:spacing w:after="0" w:line="240" w:lineRule="auto"/>
        <w:ind w:firstLine="684"/>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Основними шляхами і засобами реалізації Програми є:</w:t>
      </w:r>
    </w:p>
    <w:p w:rsidR="003F5058" w:rsidRPr="003F5058" w:rsidRDefault="003F5058" w:rsidP="00ED38CD">
      <w:pPr>
        <w:numPr>
          <w:ilvl w:val="0"/>
          <w:numId w:val="7"/>
        </w:numPr>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розвиток на території Зеленодольської громади єдиної системи запобігання виникненню надзвичайних ситуацій та пожеж і ліквідації їх наслідків;</w:t>
      </w:r>
    </w:p>
    <w:p w:rsidR="003F5058" w:rsidRPr="003F5058" w:rsidRDefault="003F5058" w:rsidP="00ED38CD">
      <w:pPr>
        <w:numPr>
          <w:ilvl w:val="0"/>
          <w:numId w:val="5"/>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lastRenderedPageBreak/>
        <w:t>удосконалення та підвищення ефективності роботи, пов’язаної із забезпеченням техногенної та пожежної безпеки в населених пунктах;</w:t>
      </w:r>
    </w:p>
    <w:p w:rsidR="003F5058" w:rsidRPr="003F5058" w:rsidRDefault="003F5058" w:rsidP="00ED38CD">
      <w:pPr>
        <w:numPr>
          <w:ilvl w:val="0"/>
          <w:numId w:val="5"/>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посилення державного нагляду і контролю за виконанням вимог законодавчих та нормативно-правових актів у сфері цивільного захисту, пожежної безпеки на території Зеленодольської громади та на об’єктах господарювання незалежно від форм власності;</w:t>
      </w:r>
    </w:p>
    <w:p w:rsidR="003F5058" w:rsidRPr="003F5058" w:rsidRDefault="003F5058" w:rsidP="00ED38CD">
      <w:pPr>
        <w:numPr>
          <w:ilvl w:val="0"/>
          <w:numId w:val="5"/>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технічне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3F5058" w:rsidRPr="003F5058" w:rsidRDefault="003F5058" w:rsidP="00ED38CD">
      <w:pPr>
        <w:numPr>
          <w:ilvl w:val="0"/>
          <w:numId w:val="5"/>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поліпшення інформаційно-аналітичного забезпечення органів виконавчої влади міста, аварійно-рятувальних сил, чергово-диспетчерських служб підприємств, установ і організацій, населення з питань техногенної, пожежної і природної безпеки та реагування на надзвичайні ситуації;</w:t>
      </w:r>
    </w:p>
    <w:p w:rsidR="003F5058" w:rsidRPr="003F5058" w:rsidRDefault="003F5058" w:rsidP="00ED38CD">
      <w:pPr>
        <w:numPr>
          <w:ilvl w:val="0"/>
          <w:numId w:val="5"/>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пропаганда безпеки життєдіяльності населення громади, навчання громадян основам безпечної поведінки через засоби масової інформації, соціальну рекламу та проведення масових громадських заходів. </w:t>
      </w:r>
    </w:p>
    <w:p w:rsidR="003F5058" w:rsidRPr="003F5058" w:rsidRDefault="003F5058" w:rsidP="003F5058">
      <w:pPr>
        <w:spacing w:after="0" w:line="240" w:lineRule="auto"/>
        <w:ind w:firstLine="709"/>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3F5058" w:rsidRPr="003F5058" w:rsidRDefault="003F5058" w:rsidP="003F5058">
      <w:pPr>
        <w:tabs>
          <w:tab w:val="left" w:pos="0"/>
        </w:tabs>
        <w:spacing w:after="0" w:line="240" w:lineRule="auto"/>
        <w:ind w:firstLine="684"/>
        <w:jc w:val="both"/>
        <w:rPr>
          <w:rFonts w:ascii="Times New Roman" w:eastAsia="Times New Roman" w:hAnsi="Times New Roman" w:cs="Times New Roman"/>
          <w:sz w:val="28"/>
          <w:szCs w:val="28"/>
          <w:lang w:val="uk-UA"/>
        </w:rPr>
      </w:pPr>
      <w:r w:rsidRPr="003F5058">
        <w:rPr>
          <w:rFonts w:ascii="Times New Roman" w:eastAsia="Times New Roman" w:hAnsi="Times New Roman" w:cs="Times New Roman"/>
          <w:sz w:val="28"/>
          <w:szCs w:val="28"/>
          <w:lang w:val="uk-UA"/>
        </w:rPr>
        <w:t>Основними завданнями Цільової програми є:</w:t>
      </w:r>
    </w:p>
    <w:p w:rsidR="003F5058" w:rsidRPr="003F5058" w:rsidRDefault="003F5058" w:rsidP="00ED38CD">
      <w:pPr>
        <w:numPr>
          <w:ilvl w:val="0"/>
          <w:numId w:val="6"/>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3F5058">
        <w:rPr>
          <w:rFonts w:ascii="Times New Roman" w:eastAsia="Times New Roman" w:hAnsi="Times New Roman" w:cs="Times New Roman"/>
          <w:spacing w:val="5"/>
          <w:sz w:val="28"/>
          <w:szCs w:val="28"/>
          <w:lang w:val="uk-UA"/>
        </w:rPr>
        <w:t>реалізація державної політики у сфері цивільного захисту та пожежної безпеки;</w:t>
      </w:r>
    </w:p>
    <w:p w:rsidR="003F5058" w:rsidRPr="003F5058" w:rsidRDefault="003F5058" w:rsidP="00ED38CD">
      <w:pPr>
        <w:numPr>
          <w:ilvl w:val="0"/>
          <w:numId w:val="6"/>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3F5058">
        <w:rPr>
          <w:rFonts w:ascii="Times New Roman" w:eastAsia="Times New Roman" w:hAnsi="Times New Roman" w:cs="Times New Roman"/>
          <w:spacing w:val="5"/>
          <w:sz w:val="28"/>
          <w:szCs w:val="28"/>
          <w:lang w:val="uk-UA"/>
        </w:rPr>
        <w:t xml:space="preserve">підвищення рівня захисту населення і території </w:t>
      </w:r>
      <w:r w:rsidRPr="003F5058">
        <w:rPr>
          <w:rFonts w:ascii="Times New Roman" w:eastAsia="Times New Roman" w:hAnsi="Times New Roman" w:cs="Times New Roman"/>
          <w:sz w:val="28"/>
          <w:szCs w:val="28"/>
          <w:lang w:val="uk-UA"/>
        </w:rPr>
        <w:t>Зеленодольської  громади</w:t>
      </w:r>
      <w:r w:rsidRPr="003F5058">
        <w:rPr>
          <w:rFonts w:ascii="Times New Roman" w:eastAsia="Times New Roman" w:hAnsi="Times New Roman" w:cs="Times New Roman"/>
          <w:spacing w:val="5"/>
          <w:sz w:val="28"/>
          <w:szCs w:val="28"/>
          <w:lang w:val="uk-UA"/>
        </w:rPr>
        <w:t xml:space="preserve"> від надзвичайних ситуацій техногенного та природно</w:t>
      </w:r>
      <w:r w:rsidRPr="003F5058">
        <w:rPr>
          <w:rFonts w:ascii="Times New Roman" w:eastAsia="Times New Roman" w:hAnsi="Times New Roman" w:cs="Times New Roman"/>
          <w:spacing w:val="-14"/>
          <w:sz w:val="28"/>
          <w:szCs w:val="28"/>
          <w:lang w:val="uk-UA"/>
        </w:rPr>
        <w:t>го характеру</w:t>
      </w:r>
      <w:r w:rsidRPr="003F5058">
        <w:rPr>
          <w:rFonts w:ascii="Times New Roman" w:eastAsia="Times New Roman" w:hAnsi="Times New Roman" w:cs="Times New Roman"/>
          <w:spacing w:val="5"/>
          <w:sz w:val="28"/>
          <w:szCs w:val="28"/>
          <w:lang w:val="uk-UA"/>
        </w:rPr>
        <w:t>;</w:t>
      </w:r>
    </w:p>
    <w:p w:rsidR="003F5058" w:rsidRPr="003F5058" w:rsidRDefault="003F5058" w:rsidP="00ED38CD">
      <w:pPr>
        <w:numPr>
          <w:ilvl w:val="0"/>
          <w:numId w:val="6"/>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3F5058">
        <w:rPr>
          <w:rFonts w:ascii="Times New Roman" w:eastAsia="Times New Roman" w:hAnsi="Times New Roman" w:cs="Times New Roman"/>
          <w:sz w:val="28"/>
          <w:szCs w:val="28"/>
          <w:lang w:val="uk-UA"/>
        </w:rPr>
        <w:t>забезпечення оперативного реагування та управління силами та засобами цивільного захисту під час ліквідації надзвичайних ситуацій та подій на території Зеленодольської громади.</w:t>
      </w:r>
    </w:p>
    <w:p w:rsidR="003F5058" w:rsidRPr="003F5058" w:rsidRDefault="003F5058" w:rsidP="003F5058">
      <w:pPr>
        <w:tabs>
          <w:tab w:val="left" w:pos="0"/>
        </w:tabs>
        <w:spacing w:after="0" w:line="240" w:lineRule="auto"/>
        <w:ind w:firstLine="684"/>
        <w:jc w:val="both"/>
        <w:rPr>
          <w:rFonts w:ascii="Times New Roman" w:eastAsia="Times New Roman" w:hAnsi="Times New Roman" w:cs="Times New Roman"/>
          <w:sz w:val="28"/>
          <w:szCs w:val="28"/>
          <w:lang w:val="uk-UA"/>
        </w:rPr>
      </w:pPr>
      <w:r w:rsidRPr="003F5058">
        <w:rPr>
          <w:rFonts w:ascii="Times New Roman" w:eastAsia="Times New Roman" w:hAnsi="Times New Roman" w:cs="Times New Roman"/>
          <w:sz w:val="28"/>
          <w:szCs w:val="28"/>
          <w:lang w:val="uk-UA"/>
        </w:rPr>
        <w:t>Заходи цільової соціальної програми формуються відповідно до її мети та забезпечують належне функціонування пожежно-рятувального підрозділу для ліквідації надзвичайних ситуацій, подій та гасіння пожеж.</w:t>
      </w:r>
    </w:p>
    <w:p w:rsidR="003F5058" w:rsidRPr="003F5058" w:rsidRDefault="003F5058" w:rsidP="003F5058">
      <w:pPr>
        <w:spacing w:after="0" w:line="240" w:lineRule="auto"/>
        <w:ind w:firstLine="709"/>
        <w:jc w:val="both"/>
        <w:rPr>
          <w:rFonts w:ascii="Times New Roman" w:hAnsi="Times New Roman" w:cs="Times New Roman"/>
          <w:b/>
          <w:sz w:val="28"/>
          <w:szCs w:val="28"/>
          <w:lang w:val="uk-UA"/>
        </w:rPr>
      </w:pPr>
      <w:r w:rsidRPr="003F5058">
        <w:rPr>
          <w:rFonts w:ascii="Times New Roman" w:hAnsi="Times New Roman" w:cs="Times New Roman"/>
          <w:sz w:val="28"/>
          <w:szCs w:val="28"/>
          <w:lang w:val="uk-UA"/>
        </w:rPr>
        <w:t>Обсяг фінансування Програми у 2019 році  буде визначено в процесі розподілу вільного залишку, орієнтовно у січні 2019 року .</w:t>
      </w:r>
    </w:p>
    <w:p w:rsidR="003F5058" w:rsidRPr="003F5058" w:rsidRDefault="003F5058" w:rsidP="003F5058">
      <w:pPr>
        <w:shd w:val="clear" w:color="auto" w:fill="FFFFFF"/>
        <w:spacing w:after="0" w:line="240" w:lineRule="auto"/>
        <w:ind w:right="79" w:firstLine="720"/>
        <w:jc w:val="both"/>
        <w:rPr>
          <w:rFonts w:ascii="Times New Roman" w:hAnsi="Times New Roman" w:cs="Times New Roman"/>
          <w:spacing w:val="3"/>
          <w:sz w:val="28"/>
          <w:szCs w:val="28"/>
          <w:lang w:val="uk-UA"/>
        </w:rPr>
      </w:pPr>
      <w:r w:rsidRPr="003F5058">
        <w:rPr>
          <w:rFonts w:ascii="Times New Roman" w:hAnsi="Times New Roman" w:cs="Times New Roman"/>
          <w:spacing w:val="3"/>
          <w:sz w:val="28"/>
          <w:szCs w:val="28"/>
          <w:lang w:val="uk-UA"/>
        </w:rPr>
        <w:t>У результаті виконання Цільової програми будуть створені належні умови функціонування пожежно-рятувального підрозділу та забезпечено належний рівень цивільного захисту об’єктів усіх форм власності міста.</w:t>
      </w:r>
    </w:p>
    <w:p w:rsidR="003F5058" w:rsidRPr="003F5058" w:rsidRDefault="003F5058" w:rsidP="003F5058">
      <w:pPr>
        <w:spacing w:after="0" w:line="240" w:lineRule="auto"/>
        <w:ind w:firstLine="709"/>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3F5058" w:rsidRPr="003F5058" w:rsidRDefault="003F5058" w:rsidP="003F5058">
      <w:pPr>
        <w:spacing w:after="0" w:line="240" w:lineRule="auto"/>
        <w:ind w:firstLine="720"/>
        <w:jc w:val="both"/>
        <w:rPr>
          <w:rFonts w:ascii="Times New Roman" w:hAnsi="Times New Roman" w:cs="Times New Roman"/>
          <w:b/>
          <w:sz w:val="28"/>
          <w:szCs w:val="28"/>
          <w:lang w:val="uk-UA"/>
        </w:rPr>
      </w:pPr>
      <w:r w:rsidRPr="003F5058">
        <w:rPr>
          <w:rFonts w:ascii="Times New Roman" w:hAnsi="Times New Roman" w:cs="Times New Roman"/>
          <w:sz w:val="28"/>
          <w:szCs w:val="28"/>
          <w:lang w:val="uk-UA"/>
        </w:rPr>
        <w:t xml:space="preserve">Виконання Цільової програми забезпечить реалізацію державної політики у сфері цивільного захисту на території Зеленодольської громади, </w:t>
      </w:r>
      <w:r w:rsidRPr="003F5058">
        <w:rPr>
          <w:rFonts w:ascii="Times New Roman" w:hAnsi="Times New Roman" w:cs="Times New Roman"/>
          <w:sz w:val="28"/>
          <w:szCs w:val="28"/>
          <w:lang w:val="uk-UA"/>
        </w:rPr>
        <w:lastRenderedPageBreak/>
        <w:t xml:space="preserve">здійснення заходів щодо безпеки та захисту населення і території, матеріальних і культурних цінностей та довкілля від негативних наслідків НС, поліпшить технічне оснащення, підвищить рівень готовності органів управління та сил цивільного захисту до оперативного реагування на можливі надзвичайні ситуації, події та пожежі на території Зеленодольської міської об’єднаної територіальної громади. </w:t>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num" w:pos="0"/>
          <w:tab w:val="left" w:pos="142"/>
          <w:tab w:val="left" w:pos="1260"/>
        </w:tabs>
        <w:spacing w:after="0" w:line="240" w:lineRule="auto"/>
        <w:ind w:left="709"/>
        <w:jc w:val="center"/>
        <w:rPr>
          <w:rFonts w:ascii="Times New Roman" w:hAnsi="Times New Roman" w:cs="Times New Roman"/>
          <w:b/>
          <w:sz w:val="28"/>
          <w:szCs w:val="28"/>
          <w:lang w:val="uk-UA"/>
        </w:rPr>
      </w:pPr>
      <w:r w:rsidRPr="003F5058">
        <w:rPr>
          <w:rFonts w:ascii="Times New Roman" w:hAnsi="Times New Roman" w:cs="Times New Roman"/>
          <w:b/>
          <w:sz w:val="28"/>
          <w:szCs w:val="28"/>
          <w:lang w:val="uk-UA"/>
        </w:rPr>
        <w:t>5.МОНІТОРИНГ РЕАЛІЗАЦІЇ ПЛАНУ СОЦІАЛЬНО ЕКОНОМІЧНОГО РОЗВИТКУ ЗЕЛЕНОДОЛЬСЬКОЇ МІСЬКОЇ ОБ’ЄДНАНОЇ ТЕРИТОРІАЛЬНОЇ ГРОМАДИ</w:t>
      </w:r>
    </w:p>
    <w:p w:rsidR="003F5058" w:rsidRPr="003F5058" w:rsidRDefault="003F5058" w:rsidP="003F5058">
      <w:pPr>
        <w:shd w:val="clear" w:color="auto" w:fill="FFFFFF"/>
        <w:tabs>
          <w:tab w:val="left" w:pos="142"/>
          <w:tab w:val="left" w:pos="1260"/>
        </w:tabs>
        <w:spacing w:before="240" w:after="0" w:line="240" w:lineRule="auto"/>
        <w:ind w:left="142" w:right="57"/>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 Основною метою моніторингу є забезпечення реалізації та постійної підтримки актуальності Плану соціально економічного розвитку Зеленодольської міської об’єднаної територіальної громади.</w:t>
      </w:r>
    </w:p>
    <w:p w:rsidR="003F5058" w:rsidRPr="003F5058" w:rsidRDefault="003F5058" w:rsidP="003F5058">
      <w:pPr>
        <w:shd w:val="clear" w:color="auto" w:fill="FFFFFF"/>
        <w:tabs>
          <w:tab w:val="left" w:pos="142"/>
          <w:tab w:val="left" w:pos="1260"/>
        </w:tabs>
        <w:spacing w:before="240" w:after="0" w:line="240" w:lineRule="auto"/>
        <w:ind w:left="360" w:right="57"/>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 У ході моніторингу виконання Плану вирішуються наступні завдання:</w:t>
      </w:r>
    </w:p>
    <w:p w:rsidR="003F5058" w:rsidRPr="003F5058" w:rsidRDefault="003F5058" w:rsidP="00ED38CD">
      <w:pPr>
        <w:numPr>
          <w:ilvl w:val="0"/>
          <w:numId w:val="8"/>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стимулювати реалізацію Плану в цілому та в окремих цілях і завданнях, </w:t>
      </w:r>
    </w:p>
    <w:p w:rsidR="003F5058" w:rsidRPr="003F5058" w:rsidRDefault="003F5058" w:rsidP="00ED38CD">
      <w:pPr>
        <w:numPr>
          <w:ilvl w:val="0"/>
          <w:numId w:val="8"/>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оцінити ступінь досягнення бачення, стратегічних та оперативних цілей Плану, надати інформацію для прийняття рішень про розподіл ресурсів на досягнення цілей чи про їх коригування, </w:t>
      </w:r>
    </w:p>
    <w:p w:rsidR="003F5058" w:rsidRPr="003F5058" w:rsidRDefault="003F5058" w:rsidP="00ED38CD">
      <w:pPr>
        <w:numPr>
          <w:ilvl w:val="0"/>
          <w:numId w:val="8"/>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оцінити ступінь реалізації цілей, надати інформацію для уточнення і коригування цілей. </w:t>
      </w:r>
    </w:p>
    <w:p w:rsidR="003F5058" w:rsidRPr="003F5058" w:rsidRDefault="003F5058" w:rsidP="003F5058">
      <w:pPr>
        <w:shd w:val="clear" w:color="auto" w:fill="FFFFFF"/>
        <w:tabs>
          <w:tab w:val="left" w:pos="142"/>
          <w:tab w:val="left" w:pos="1260"/>
        </w:tabs>
        <w:spacing w:before="240" w:after="0" w:line="240" w:lineRule="auto"/>
        <w:ind w:left="360" w:right="57"/>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Моніторинг Плану соціально-економічного розвитку включає два рівні: </w:t>
      </w:r>
    </w:p>
    <w:p w:rsidR="003F5058" w:rsidRPr="003F5058" w:rsidRDefault="003F5058" w:rsidP="003F5058">
      <w:pPr>
        <w:shd w:val="clear" w:color="auto" w:fill="FFFFFF"/>
        <w:tabs>
          <w:tab w:val="left" w:pos="142"/>
          <w:tab w:val="left" w:pos="1260"/>
        </w:tabs>
        <w:spacing w:before="240" w:after="0" w:line="240" w:lineRule="auto"/>
        <w:ind w:left="360" w:right="57"/>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1. Моніторинг зовнішнього середовища розвитку Зеленодольської міської об’єднаної територіальної громади: базується на аналізі основних індикаторів, що характеризують ситуацію в державі в цілому та в регіоні, які є стратегічно важливими для економічного розвитку громади. Підсумки підводяться в кінці року та доводяться як частина зведеного аналітичного моніторингового звіту. </w:t>
      </w:r>
    </w:p>
    <w:p w:rsidR="003F5058" w:rsidRPr="003F5058" w:rsidRDefault="003F5058" w:rsidP="00ED38CD">
      <w:pPr>
        <w:numPr>
          <w:ilvl w:val="0"/>
          <w:numId w:val="3"/>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Моніторинг процесу реалізації Плану.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Розподіляється на: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а) моніторинг досягнення бачення;</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 б) моніторинг просування за критичними питаннями;</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в) моніторинг досягнення стратегічних цілей;</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 г) моніторинг досягнення оперативних цілей</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д) активність відповідальних координаторів та виконавських груп. Базується на аналізі досягнення запланованих результатів, розгляді визначеного переліку показників (індикаторів).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Підсумки моніторингу підводяться два рази на рік у вигляді піврічних оглядів реалізації, результати якого розміщуються на офіційному веб-сайті Зеленодольської міської ради.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Форми здійснення моніторингу.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Піврічні звіти розробляються на базі аналізу отриманої інформації і містять аналітичну узагальнену інформацію про просування реалізації Плану за всіма пріоритетними напрямками (критичними питаннями), стратегічними та оперативними цілями та містять: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lastRenderedPageBreak/>
        <w:t xml:space="preserve">а) виконані завдання, ступінь виконання кожної оперативної цілі, ступінь досягнення кожної стратегічної цілі ;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б) не виконані завдання, причини та пропозиції щодо подальшого виконання;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в) дані за основними індикаторами, що відображають положення з критичних питань, надаються відповідальними координаторами за підсумками року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 г) рекомендації щодо усунення перешкод реалізації та пропозиції щодо коригування Плану соціально-економічного розвитку;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д) оцінка потреб у бюджетному фінансуванні (з кожної стратегічної цілі визначається сума, яку слід включити до бюджету на стадії його формування - ІІ півріччя, чи на стадії його коригування - І півріччя). Піврічні звіти надаються для опрацювання обов'язково в електронному та друкованому вигляді. Результати піврічних звітів виносяться на обговорення сесії Зеленодольської міської ради.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Зведений аналітичний моніторинговий звіт. Один раз на рік головний спеціаліст з економічних питань за даними, що надають відповідні структурні підрозділи виконавчого комітету Зеленодольської міської ради готує зведений аналітичний звіт, який вноситься на обговорення і затвердження сесії Зеленодольської міської ради.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У звіті міститься: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а) аналіз зовнішнього оточення (міститься у річному звіті),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б) аналіз виконання планів дій,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в) пропозиції щодо коригування основного тексту Плану соціально- економічного розвитку</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 г) рекомендації щодо актуалізації цілей та планів дій,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д) оцінки потреб у фінансуванні, в тому числі з міського бюджету та внесення пропозицій щодо видатків з бюджету наступного року. </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Коригування та оновлення Плану соціально-економічного розвитку. Пропозиції з коригування та оновлення Плану за стратегічними та оперативними цілями, завданням можуть вноситися:</w:t>
      </w:r>
    </w:p>
    <w:p w:rsidR="003F5058" w:rsidRPr="003F5058" w:rsidRDefault="003F5058" w:rsidP="00ED38CD">
      <w:pPr>
        <w:numPr>
          <w:ilvl w:val="0"/>
          <w:numId w:val="10"/>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Міським головою;</w:t>
      </w:r>
    </w:p>
    <w:p w:rsidR="003F5058" w:rsidRPr="003F5058" w:rsidRDefault="003F5058" w:rsidP="00ED38CD">
      <w:pPr>
        <w:numPr>
          <w:ilvl w:val="0"/>
          <w:numId w:val="9"/>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Депутатами Зеленодольської міської ради;</w:t>
      </w:r>
    </w:p>
    <w:p w:rsidR="003F5058" w:rsidRPr="003F5058" w:rsidRDefault="003F5058" w:rsidP="00ED38CD">
      <w:pPr>
        <w:numPr>
          <w:ilvl w:val="0"/>
          <w:numId w:val="9"/>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 xml:space="preserve">членами Виконавчого комітету Зеленодольської міської ради; </w:t>
      </w:r>
    </w:p>
    <w:p w:rsidR="003F5058" w:rsidRPr="003F5058" w:rsidRDefault="003F5058" w:rsidP="00ED38CD">
      <w:pPr>
        <w:numPr>
          <w:ilvl w:val="0"/>
          <w:numId w:val="9"/>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зацікавленими організаціями, установами, громадськими організаціями та жителями громади.</w:t>
      </w:r>
    </w:p>
    <w:p w:rsidR="003F5058" w:rsidRPr="003F5058" w:rsidRDefault="003F5058" w:rsidP="003F505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3F5058">
        <w:rPr>
          <w:rFonts w:ascii="Times New Roman" w:hAnsi="Times New Roman" w:cs="Times New Roman"/>
          <w:sz w:val="28"/>
          <w:szCs w:val="28"/>
          <w:lang w:val="uk-UA"/>
        </w:rPr>
        <w:t>Пропозиції щодо коригування основного тексту Плану соціально- економічного розвитку розглядаються і обговорюються на чергових та позачергових засіданнях сесії Зеленодольської міської ради.</w:t>
      </w: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sectPr w:rsidR="003F5058" w:rsidRPr="003F5058" w:rsidSect="003F5058">
          <w:pgSz w:w="11906" w:h="16838"/>
          <w:pgMar w:top="851" w:right="851" w:bottom="1134" w:left="1701" w:header="709" w:footer="709" w:gutter="0"/>
          <w:cols w:space="708"/>
          <w:docGrid w:linePitch="360"/>
        </w:sect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lastRenderedPageBreak/>
        <w:t xml:space="preserve">Додаток1  </w:t>
      </w: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до Плану соціально-економічного розвитку </w:t>
      </w: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Зеленодольської МОТГ на 2019 рік</w:t>
      </w:r>
    </w:p>
    <w:p w:rsidR="003F5058" w:rsidRPr="003F5058" w:rsidRDefault="003F5058" w:rsidP="003F5058">
      <w:pPr>
        <w:rPr>
          <w:rFonts w:cs="Times New Roman"/>
          <w:b/>
          <w:lang w:val="uk-UA"/>
        </w:rPr>
      </w:pPr>
    </w:p>
    <w:p w:rsidR="003F5058" w:rsidRPr="003F5058" w:rsidRDefault="003F5058" w:rsidP="003F5058">
      <w:pPr>
        <w:jc w:val="center"/>
        <w:rPr>
          <w:rFonts w:ascii="Times New Roman" w:hAnsi="Times New Roman" w:cs="Times New Roman"/>
          <w:b/>
          <w:sz w:val="28"/>
          <w:szCs w:val="28"/>
          <w:lang w:val="uk-UA"/>
        </w:rPr>
      </w:pPr>
      <w:r w:rsidRPr="003F5058">
        <w:rPr>
          <w:rFonts w:ascii="Times New Roman" w:hAnsi="Times New Roman" w:cs="Times New Roman"/>
          <w:b/>
          <w:sz w:val="28"/>
          <w:szCs w:val="28"/>
          <w:lang w:val="uk-UA"/>
        </w:rPr>
        <w:t xml:space="preserve">Пріоритетні проекти стратегічного характеру на 2019 рік, згідно Стратегії </w:t>
      </w:r>
      <w:r w:rsidRPr="003F5058">
        <w:rPr>
          <w:rFonts w:ascii="Times New Roman" w:eastAsia="Times New Roman" w:hAnsi="Times New Roman" w:cs="Times New Roman"/>
          <w:b/>
          <w:noProof/>
          <w:sz w:val="28"/>
          <w:szCs w:val="28"/>
          <w:lang w:val="uk-UA" w:eastAsia="ru-RU"/>
        </w:rPr>
        <w:t xml:space="preserve">сталого </w:t>
      </w:r>
      <w:r w:rsidRPr="003F5058">
        <w:rPr>
          <w:rFonts w:ascii="Times New Roman" w:hAnsi="Times New Roman" w:cs="Times New Roman"/>
          <w:b/>
          <w:sz w:val="28"/>
          <w:szCs w:val="28"/>
          <w:lang w:val="uk-UA"/>
        </w:rPr>
        <w:t>розвитку Зеленодольської міської об'єднаної територіальної громади  на 2018-2028 роки, затвердженої рішенням Зеленодольської міської ради від 25.04.2018р  №713</w:t>
      </w:r>
    </w:p>
    <w:tbl>
      <w:tblPr>
        <w:tblStyle w:val="GridTable5DarkAccent61"/>
        <w:tblW w:w="1015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E0" w:firstRow="1" w:lastRow="1" w:firstColumn="1" w:lastColumn="0" w:noHBand="0" w:noVBand="1"/>
      </w:tblPr>
      <w:tblGrid>
        <w:gridCol w:w="538"/>
        <w:gridCol w:w="9615"/>
      </w:tblGrid>
      <w:tr w:rsidR="003F5058" w:rsidRPr="003F5058" w:rsidTr="003F5058">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38" w:type="dxa"/>
            <w:vMerge w:val="restart"/>
            <w:tcBorders>
              <w:top w:val="none" w:sz="0" w:space="0" w:color="auto"/>
              <w:left w:val="none" w:sz="0" w:space="0" w:color="auto"/>
              <w:right w:val="none" w:sz="0" w:space="0" w:color="auto"/>
            </w:tcBorders>
            <w:shd w:val="clear" w:color="auto" w:fill="auto"/>
            <w:vAlign w:val="center"/>
            <w:hideMark/>
          </w:tcPr>
          <w:p w:rsidR="003F5058" w:rsidRPr="003F5058" w:rsidRDefault="003F5058" w:rsidP="003F5058">
            <w:pPr>
              <w:jc w:val="center"/>
              <w:rPr>
                <w:rFonts w:ascii="Times New Roman" w:hAnsi="Times New Roman" w:cs="Times New Roman"/>
                <w:color w:val="000000"/>
                <w:sz w:val="24"/>
                <w:szCs w:val="24"/>
                <w:lang w:val="uk-UA"/>
              </w:rPr>
            </w:pPr>
            <w:r w:rsidRPr="003F5058">
              <w:rPr>
                <w:rFonts w:ascii="Times New Roman" w:hAnsi="Times New Roman" w:cs="Times New Roman"/>
                <w:color w:val="000000"/>
                <w:sz w:val="24"/>
                <w:szCs w:val="24"/>
                <w:lang w:val="uk-UA"/>
              </w:rPr>
              <w:t>N</w:t>
            </w:r>
          </w:p>
          <w:p w:rsidR="003F5058" w:rsidRPr="003F5058" w:rsidRDefault="003F5058" w:rsidP="003F5058">
            <w:pPr>
              <w:jc w:val="center"/>
              <w:rPr>
                <w:rFonts w:ascii="Times New Roman" w:hAnsi="Times New Roman" w:cs="Times New Roman"/>
                <w:color w:val="000000"/>
                <w:sz w:val="24"/>
                <w:szCs w:val="24"/>
                <w:lang w:val="uk-UA"/>
              </w:rPr>
            </w:pPr>
            <w:r w:rsidRPr="003F5058">
              <w:rPr>
                <w:rFonts w:ascii="Times New Roman" w:hAnsi="Times New Roman" w:cs="Times New Roman"/>
                <w:color w:val="000000"/>
                <w:sz w:val="24"/>
                <w:szCs w:val="24"/>
                <w:lang w:val="uk-UA"/>
              </w:rPr>
              <w:t>з/п</w:t>
            </w:r>
          </w:p>
        </w:tc>
        <w:tc>
          <w:tcPr>
            <w:tcW w:w="9615" w:type="dxa"/>
            <w:vMerge w:val="restart"/>
            <w:tcBorders>
              <w:top w:val="none" w:sz="0" w:space="0" w:color="auto"/>
              <w:left w:val="none" w:sz="0" w:space="0" w:color="auto"/>
              <w:right w:val="none" w:sz="0" w:space="0" w:color="auto"/>
            </w:tcBorders>
            <w:shd w:val="clear" w:color="auto" w:fill="auto"/>
            <w:vAlign w:val="center"/>
            <w:hideMark/>
          </w:tcPr>
          <w:p w:rsidR="003F5058" w:rsidRPr="003F5058" w:rsidRDefault="003F5058" w:rsidP="003F50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uk-UA"/>
              </w:rPr>
            </w:pPr>
            <w:r w:rsidRPr="003F5058">
              <w:rPr>
                <w:rFonts w:ascii="Times New Roman" w:hAnsi="Times New Roman" w:cs="Times New Roman"/>
                <w:color w:val="000000"/>
                <w:sz w:val="24"/>
                <w:szCs w:val="24"/>
                <w:lang w:val="uk-UA"/>
              </w:rPr>
              <w:t>Назва проекту</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38" w:type="dxa"/>
            <w:vMerge/>
            <w:tcBorders>
              <w:left w:val="none" w:sz="0" w:space="0" w:color="auto"/>
            </w:tcBorders>
            <w:shd w:val="clear" w:color="auto" w:fill="auto"/>
            <w:hideMark/>
          </w:tcPr>
          <w:p w:rsidR="003F5058" w:rsidRPr="003F5058" w:rsidRDefault="003F5058" w:rsidP="003F5058">
            <w:pPr>
              <w:rPr>
                <w:rFonts w:ascii="Times New Roman" w:hAnsi="Times New Roman" w:cs="Times New Roman"/>
                <w:color w:val="000000"/>
                <w:sz w:val="24"/>
                <w:szCs w:val="24"/>
                <w:lang w:val="uk-UA"/>
              </w:rPr>
            </w:pPr>
          </w:p>
        </w:tc>
        <w:tc>
          <w:tcPr>
            <w:tcW w:w="9615" w:type="dxa"/>
            <w:vMerge/>
            <w:shd w:val="clear" w:color="auto" w:fill="auto"/>
            <w:hideMark/>
          </w:tcPr>
          <w:p w:rsidR="003F5058" w:rsidRPr="003F5058" w:rsidRDefault="003F5058" w:rsidP="003F50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k-UA"/>
              </w:rPr>
            </w:pPr>
          </w:p>
        </w:tc>
      </w:tr>
      <w:tr w:rsidR="003F5058" w:rsidRPr="003F5058" w:rsidTr="003F5058">
        <w:trPr>
          <w:trHeight w:val="566"/>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hideMark/>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1.1.1. Створення Центру соціальної допомоги для одиноких, непрацездатних, осіб похилого віку, осіб з інвалідністю, осіб, які опинились у складних життєвих обставинах</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hideMark/>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1.2.1. Створення та розвиток опорної школи</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hideMark/>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1.3.1. Створення матеріально-технічної бази для якісної роботи громадського формування «Янголи тиші» та організація Центру безпеки</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hideMark/>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1.4.1. Модернізація спортивно-відпочинкової інфраструктури</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2.1.5. Підтримка та розвиток фестивального руху</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2.1.6. Відродження духовної спадщини Зеленої Долини</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hideMark/>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2.2.2. Організація видавництва власної газети громади в електронному і паперовому вигляді</w:t>
            </w:r>
          </w:p>
        </w:tc>
      </w:tr>
      <w:tr w:rsidR="003F5058" w:rsidRPr="000158FB"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hideMark/>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2.3.2. Забезпечення безперешкодного доступу для осіб з інвалідністю та інших маломобільних груп населення до об’єктів соціальної, інженерної та транспортної інфраструктури ОТГ</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hideMark/>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2.3.3. Програма «Соціальна активізація людей з інвалідністю»</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3.1.1. Реконструкція водонапірної башти Рожновського з придбанням обладнання глибокого доочищення води в селі Велика Костромка</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3.1.4. Впровадження сучасних технологій очищення води та реконструкція обладнання водоочисних споруд в м. Зеленодольськ</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3.2.1. Капітальний ремонт доріг на території  Зеленодольської міської ОТГ</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3.2.2. Облаштування тротуарів та велодоріжок на території  Зеленодольської міської ОТГ</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3.3.3. Створення матеріально – технічної бази для забезпечення поводження з ТПВ згідно діючого законодавства України</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hideMark/>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3.4.1. Залучення молодих медичних працівників, придбання комунального житла для них</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3.5.1. Впровадження комплексної ІТ-системи електронного врядування та управління в Зеленодольській міській ОТГ</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3.5.6. Сприяння можливостям громади у створенні ОСББ шляхом виконання реконструкції та відновлення внутрішньо-будинкових мереж загального користування у десяти перших житлових будинках, у яких буде створюватись ОСББ</w:t>
            </w:r>
          </w:p>
        </w:tc>
      </w:tr>
      <w:tr w:rsidR="003F5058" w:rsidRPr="000158FB"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3.5.7. Зменшення втрат тепла з внутрішньо будинкових мереж шляхом виконання заходів з відновлення, реконструкції теплової ізоляції у будинках м. Зеленодольська</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4.1.1. Підтримка інституцій розвитку бізнесу</w:t>
            </w:r>
          </w:p>
        </w:tc>
      </w:tr>
      <w:tr w:rsidR="003F5058" w:rsidRPr="003F5058" w:rsidTr="003F50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4.1.3. Бізнес-інкубатор, створення IT- підприємств</w:t>
            </w:r>
          </w:p>
        </w:tc>
      </w:tr>
      <w:tr w:rsidR="003F5058" w:rsidRPr="003F5058" w:rsidTr="003F5058">
        <w:trPr>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shd w:val="clear" w:color="auto" w:fill="auto"/>
          </w:tcPr>
          <w:p w:rsidR="003F5058" w:rsidRPr="003F5058" w:rsidRDefault="003F5058" w:rsidP="003F5058">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k-UA"/>
              </w:rPr>
            </w:pPr>
            <w:r w:rsidRPr="003F5058">
              <w:rPr>
                <w:rFonts w:ascii="Times New Roman" w:hAnsi="Times New Roman" w:cs="Times New Roman"/>
                <w:sz w:val="24"/>
                <w:szCs w:val="24"/>
                <w:lang w:val="uk-UA"/>
              </w:rPr>
              <w:t>4.1.4. Розвиток зон покращення бізнесу</w:t>
            </w:r>
          </w:p>
        </w:tc>
      </w:tr>
      <w:tr w:rsidR="003F5058" w:rsidRPr="003F5058" w:rsidTr="003F5058">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8" w:type="dxa"/>
            <w:tcBorders>
              <w:left w:val="none" w:sz="0" w:space="0" w:color="auto"/>
              <w:bottom w:val="none" w:sz="0" w:space="0" w:color="auto"/>
              <w:right w:val="none" w:sz="0" w:space="0" w:color="auto"/>
            </w:tcBorders>
            <w:shd w:val="clear" w:color="auto" w:fill="auto"/>
          </w:tcPr>
          <w:p w:rsidR="003F5058" w:rsidRPr="003F5058" w:rsidRDefault="003F5058" w:rsidP="00ED38CD">
            <w:pPr>
              <w:numPr>
                <w:ilvl w:val="0"/>
                <w:numId w:val="13"/>
              </w:numPr>
              <w:contextualSpacing/>
              <w:rPr>
                <w:rFonts w:ascii="Times New Roman" w:hAnsi="Times New Roman" w:cs="Times New Roman"/>
                <w:color w:val="000000"/>
                <w:sz w:val="24"/>
                <w:szCs w:val="24"/>
                <w:lang w:val="uk-UA"/>
              </w:rPr>
            </w:pPr>
          </w:p>
        </w:tc>
        <w:tc>
          <w:tcPr>
            <w:tcW w:w="9615" w:type="dxa"/>
            <w:tcBorders>
              <w:left w:val="none" w:sz="0" w:space="0" w:color="auto"/>
              <w:bottom w:val="none" w:sz="0" w:space="0" w:color="auto"/>
              <w:right w:val="none" w:sz="0" w:space="0" w:color="auto"/>
            </w:tcBorders>
            <w:shd w:val="clear" w:color="auto" w:fill="auto"/>
          </w:tcPr>
          <w:p w:rsidR="003F5058" w:rsidRPr="003F5058" w:rsidRDefault="003F5058" w:rsidP="003F5058">
            <w:pPr>
              <w:ind w:right="-108"/>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uk-UA"/>
              </w:rPr>
            </w:pPr>
            <w:r w:rsidRPr="003F5058">
              <w:rPr>
                <w:rFonts w:ascii="Times New Roman" w:hAnsi="Times New Roman" w:cs="Times New Roman"/>
                <w:color w:val="000000"/>
                <w:sz w:val="24"/>
                <w:szCs w:val="24"/>
                <w:lang w:val="uk-UA"/>
              </w:rPr>
              <w:t>4.3.1. База локальних інвестиційних проектів</w:t>
            </w:r>
          </w:p>
        </w:tc>
      </w:tr>
    </w:tbl>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lastRenderedPageBreak/>
        <w:t xml:space="preserve">Додаток2  </w:t>
      </w: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до Плану соціально-економічного розвитку </w:t>
      </w: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Зеленодольської МОТГ на 2019 рік</w:t>
      </w: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center"/>
        <w:rPr>
          <w:rFonts w:ascii="Times New Roman" w:eastAsia="Times New Roman" w:hAnsi="Times New Roman" w:cs="Times New Roman"/>
          <w:b/>
          <w:noProof/>
          <w:sz w:val="28"/>
          <w:szCs w:val="28"/>
          <w:lang w:val="uk-UA" w:eastAsia="ru-RU"/>
        </w:rPr>
      </w:pPr>
      <w:r w:rsidRPr="003F5058">
        <w:rPr>
          <w:rFonts w:ascii="Times New Roman" w:eastAsia="Times New Roman" w:hAnsi="Times New Roman" w:cs="Times New Roman"/>
          <w:b/>
          <w:noProof/>
          <w:sz w:val="28"/>
          <w:szCs w:val="28"/>
          <w:lang w:val="uk-UA" w:eastAsia="ru-RU"/>
        </w:rPr>
        <w:t>Перелік міських цільових програм на 2019 рік</w:t>
      </w: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tbl>
      <w:tblPr>
        <w:tblW w:w="10533" w:type="dxa"/>
        <w:tblInd w:w="-459" w:type="dxa"/>
        <w:tblLook w:val="04A0" w:firstRow="1" w:lastRow="0" w:firstColumn="1" w:lastColumn="0" w:noHBand="0" w:noVBand="1"/>
      </w:tblPr>
      <w:tblGrid>
        <w:gridCol w:w="506"/>
        <w:gridCol w:w="4272"/>
        <w:gridCol w:w="1386"/>
        <w:gridCol w:w="1409"/>
        <w:gridCol w:w="1388"/>
        <w:gridCol w:w="1572"/>
      </w:tblGrid>
      <w:tr w:rsidR="003F5058" w:rsidRPr="003F5058" w:rsidTr="003F5058">
        <w:trPr>
          <w:trHeight w:val="557"/>
        </w:trPr>
        <w:tc>
          <w:tcPr>
            <w:tcW w:w="456" w:type="dxa"/>
            <w:vMerge w:val="restart"/>
            <w:tcBorders>
              <w:top w:val="single" w:sz="4" w:space="0" w:color="000000"/>
              <w:left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sz w:val="24"/>
                <w:szCs w:val="24"/>
                <w:lang w:val="uk-UA" w:eastAsia="ru-RU"/>
              </w:rPr>
            </w:pPr>
            <w:r w:rsidRPr="003F5058">
              <w:rPr>
                <w:rFonts w:ascii="Times New Roman" w:eastAsia="Times New Roman" w:hAnsi="Times New Roman" w:cs="Times New Roman"/>
                <w:sz w:val="24"/>
                <w:szCs w:val="24"/>
                <w:lang w:val="uk-UA" w:eastAsia="ru-RU"/>
              </w:rPr>
              <w:t>№  з/п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sz w:val="24"/>
                <w:szCs w:val="24"/>
                <w:lang w:eastAsia="ru-RU"/>
              </w:rPr>
            </w:pPr>
            <w:r w:rsidRPr="003F5058">
              <w:rPr>
                <w:rFonts w:ascii="Times New Roman" w:eastAsia="Times New Roman" w:hAnsi="Times New Roman" w:cs="Times New Roman"/>
                <w:sz w:val="24"/>
                <w:szCs w:val="24"/>
                <w:lang w:eastAsia="ru-RU"/>
              </w:rPr>
              <w:t>Найменування місцевої/регіональної програми</w:t>
            </w:r>
          </w:p>
        </w:tc>
        <w:tc>
          <w:tcPr>
            <w:tcW w:w="1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Усього</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Загальний фонд</w:t>
            </w:r>
          </w:p>
        </w:tc>
        <w:tc>
          <w:tcPr>
            <w:tcW w:w="2973" w:type="dxa"/>
            <w:gridSpan w:val="2"/>
            <w:tcBorders>
              <w:top w:val="single" w:sz="4" w:space="0" w:color="000000"/>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Спеціальний фонд</w:t>
            </w:r>
          </w:p>
        </w:tc>
      </w:tr>
      <w:tr w:rsidR="003F5058" w:rsidRPr="003F5058" w:rsidTr="003F5058">
        <w:trPr>
          <w:trHeight w:val="705"/>
        </w:trPr>
        <w:tc>
          <w:tcPr>
            <w:tcW w:w="456" w:type="dxa"/>
            <w:vMerge/>
            <w:tcBorders>
              <w:left w:val="single" w:sz="4" w:space="0" w:color="000000"/>
              <w:bottom w:val="single" w:sz="4" w:space="0" w:color="000000"/>
              <w:right w:val="single" w:sz="4" w:space="0" w:color="000000"/>
            </w:tcBorders>
          </w:tcPr>
          <w:p w:rsidR="003F5058" w:rsidRPr="003F5058" w:rsidRDefault="003F5058" w:rsidP="003F5058">
            <w:pPr>
              <w:spacing w:after="0" w:line="240" w:lineRule="auto"/>
              <w:rPr>
                <w:rFonts w:ascii="Times New Roman" w:eastAsia="Times New Roman" w:hAnsi="Times New Roman" w:cs="Times New Roman"/>
                <w:sz w:val="24"/>
                <w:szCs w:val="24"/>
                <w:lang w:eastAsia="ru-RU"/>
              </w:rPr>
            </w:pPr>
          </w:p>
        </w:tc>
        <w:tc>
          <w:tcPr>
            <w:tcW w:w="4300" w:type="dxa"/>
            <w:vMerge/>
            <w:tcBorders>
              <w:top w:val="single" w:sz="4" w:space="0" w:color="000000"/>
              <w:left w:val="single" w:sz="4" w:space="0" w:color="000000"/>
              <w:bottom w:val="single" w:sz="4" w:space="0" w:color="000000"/>
              <w:right w:val="single" w:sz="4" w:space="0" w:color="000000"/>
            </w:tcBorders>
            <w:vAlign w:val="center"/>
            <w:hideMark/>
          </w:tcPr>
          <w:p w:rsidR="003F5058" w:rsidRPr="003F5058" w:rsidRDefault="003F5058" w:rsidP="003F5058">
            <w:pPr>
              <w:spacing w:after="0" w:line="240" w:lineRule="auto"/>
              <w:rPr>
                <w:rFonts w:ascii="Times New Roman" w:eastAsia="Times New Roman" w:hAnsi="Times New Roman" w:cs="Times New Roman"/>
                <w:sz w:val="24"/>
                <w:szCs w:val="24"/>
                <w:lang w:eastAsia="ru-RU"/>
              </w:rPr>
            </w:pPr>
          </w:p>
        </w:tc>
        <w:tc>
          <w:tcPr>
            <w:tcW w:w="1393" w:type="dxa"/>
            <w:vMerge/>
            <w:tcBorders>
              <w:top w:val="single" w:sz="4" w:space="0" w:color="000000"/>
              <w:left w:val="single" w:sz="4" w:space="0" w:color="000000"/>
              <w:bottom w:val="single" w:sz="4" w:space="0" w:color="000000"/>
              <w:right w:val="single" w:sz="4" w:space="0" w:color="000000"/>
            </w:tcBorders>
            <w:vAlign w:val="center"/>
            <w:hideMark/>
          </w:tcPr>
          <w:p w:rsidR="003F5058" w:rsidRPr="003F5058" w:rsidRDefault="003F5058" w:rsidP="003F5058">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000000"/>
              <w:left w:val="single" w:sz="4" w:space="0" w:color="000000"/>
              <w:bottom w:val="single" w:sz="4" w:space="0" w:color="000000"/>
              <w:right w:val="single" w:sz="4" w:space="0" w:color="000000"/>
            </w:tcBorders>
            <w:vAlign w:val="center"/>
            <w:hideMark/>
          </w:tcPr>
          <w:p w:rsidR="003F5058" w:rsidRPr="003F5058" w:rsidRDefault="003F5058" w:rsidP="003F5058">
            <w:pPr>
              <w:spacing w:after="0" w:line="240" w:lineRule="auto"/>
              <w:rPr>
                <w:rFonts w:ascii="Times New Roman" w:eastAsia="Times New Roman" w:hAnsi="Times New Roman" w:cs="Times New Roman"/>
                <w:color w:val="000000"/>
                <w:sz w:val="24"/>
                <w:szCs w:val="24"/>
                <w:lang w:eastAsia="ru-RU"/>
              </w:rPr>
            </w:pP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усього</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у тому числі бюджет розвитку</w:t>
            </w:r>
          </w:p>
        </w:tc>
      </w:tr>
      <w:tr w:rsidR="003F5058" w:rsidRPr="003F5058" w:rsidTr="003F5058">
        <w:trPr>
          <w:trHeight w:val="315"/>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val="uk-UA" w:eastAsia="ru-RU"/>
              </w:rPr>
            </w:pPr>
            <w:r w:rsidRPr="003F5058">
              <w:rPr>
                <w:rFonts w:ascii="Times New Roman" w:eastAsia="Times New Roman" w:hAnsi="Times New Roman" w:cs="Times New Roman"/>
                <w:color w:val="000000"/>
                <w:sz w:val="24"/>
                <w:szCs w:val="24"/>
                <w:lang w:val="uk-UA" w:eastAsia="ru-RU"/>
              </w:rPr>
              <w:t>1</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val="uk-UA" w:eastAsia="ru-RU"/>
              </w:rPr>
            </w:pPr>
            <w:r w:rsidRPr="003F5058">
              <w:rPr>
                <w:rFonts w:ascii="Times New Roman" w:eastAsia="Times New Roman" w:hAnsi="Times New Roman" w:cs="Times New Roman"/>
                <w:color w:val="000000"/>
                <w:sz w:val="24"/>
                <w:szCs w:val="24"/>
                <w:lang w:val="uk-UA" w:eastAsia="ru-RU"/>
              </w:rPr>
              <w:t>2</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val="uk-UA" w:eastAsia="ru-RU"/>
              </w:rPr>
            </w:pPr>
            <w:r w:rsidRPr="003F5058">
              <w:rPr>
                <w:rFonts w:ascii="Times New Roman" w:eastAsia="Times New Roman" w:hAnsi="Times New Roman" w:cs="Times New Roman"/>
                <w:color w:val="000000"/>
                <w:sz w:val="24"/>
                <w:szCs w:val="24"/>
                <w:lang w:val="uk-UA" w:eastAsia="ru-RU"/>
              </w:rPr>
              <w:t>3</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val="uk-UA" w:eastAsia="ru-RU"/>
              </w:rPr>
            </w:pPr>
            <w:r w:rsidRPr="003F5058">
              <w:rPr>
                <w:rFonts w:ascii="Times New Roman" w:eastAsia="Times New Roman" w:hAnsi="Times New Roman" w:cs="Times New Roman"/>
                <w:color w:val="000000"/>
                <w:sz w:val="24"/>
                <w:szCs w:val="24"/>
                <w:lang w:val="uk-UA" w:eastAsia="ru-RU"/>
              </w:rPr>
              <w:t>4</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val="uk-UA" w:eastAsia="ru-RU"/>
              </w:rPr>
            </w:pPr>
            <w:r w:rsidRPr="003F5058">
              <w:rPr>
                <w:rFonts w:ascii="Times New Roman" w:eastAsia="Times New Roman" w:hAnsi="Times New Roman" w:cs="Times New Roman"/>
                <w:color w:val="000000"/>
                <w:sz w:val="24"/>
                <w:szCs w:val="24"/>
                <w:lang w:val="uk-UA" w:eastAsia="ru-RU"/>
              </w:rPr>
              <w:t>5</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val="uk-UA" w:eastAsia="ru-RU"/>
              </w:rPr>
            </w:pPr>
            <w:r w:rsidRPr="003F5058">
              <w:rPr>
                <w:rFonts w:ascii="Times New Roman" w:eastAsia="Times New Roman" w:hAnsi="Times New Roman" w:cs="Times New Roman"/>
                <w:color w:val="000000"/>
                <w:sz w:val="24"/>
                <w:szCs w:val="24"/>
                <w:lang w:val="uk-UA" w:eastAsia="ru-RU"/>
              </w:rPr>
              <w:t>6</w:t>
            </w:r>
          </w:p>
        </w:tc>
      </w:tr>
      <w:tr w:rsidR="003F5058" w:rsidRPr="003F5058" w:rsidTr="003F5058">
        <w:trPr>
          <w:trHeight w:val="1320"/>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1</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Програма розвитку освіти Зеленодольської міської об’єднаної  територіальної громади</w:t>
            </w:r>
            <w:r w:rsidRPr="003F5058">
              <w:rPr>
                <w:rFonts w:ascii="Times New Roman" w:eastAsia="Times New Roman" w:hAnsi="Times New Roman" w:cs="Times New Roman"/>
                <w:b/>
                <w:bCs/>
                <w:color w:val="000000"/>
                <w:sz w:val="24"/>
                <w:szCs w:val="24"/>
                <w:lang w:eastAsia="ru-RU"/>
              </w:rPr>
              <w:br/>
              <w:t xml:space="preserve"> на 2016-2021 роки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159 860</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159 860</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200"/>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2</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Програма розвитку первинної медико-санітарної допомоги Зеленодольської міської об’єднаної територіальної громади на 2019-2021 роки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8 388 102</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8 388 102</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320"/>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3</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 xml:space="preserve">Програма економічного і соціального розвитку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44 306</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44 306</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44 306</w:t>
            </w:r>
          </w:p>
        </w:tc>
      </w:tr>
      <w:tr w:rsidR="003F5058" w:rsidRPr="003F5058" w:rsidTr="003F5058">
        <w:trPr>
          <w:trHeight w:val="1245"/>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4</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 xml:space="preserve">Програма оздоровлення і відпочинку дітей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192 500</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192 500</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560"/>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5</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 xml:space="preserve">Програма надання фінансової підтримки громадським організаціям інвалідів і ветеранів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300 000</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300 000</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245"/>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6</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Програма надання матеріальної допомоги населенню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300 000</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300 000</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410"/>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7</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 xml:space="preserve">Програма розвитку фізичної культури і спорту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1 550 200</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1 550 200</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740"/>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lastRenderedPageBreak/>
              <w:t>8</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Програма розвитку житлово-комунального господарства та благоустрою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1 337 741</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1 337 741</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215"/>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9</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Програма фінансової підтримки комунальних підприємств Зеленодольської міської об'єднаної територіальної громади на 2019 рік</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1 140 000</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1 140 000</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290"/>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10</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Програма заходів з організації  рятування на водах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494 698</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494 698</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1575"/>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11</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Програма використання коштів фонду охорони навколишнього природного середовища Зеленодольської міської об’єднаної територіальної громади на 2019 рік</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9 984 000</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9 984 000</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w:t>
            </w:r>
          </w:p>
        </w:tc>
      </w:tr>
      <w:tr w:rsidR="003F5058" w:rsidRPr="003F5058" w:rsidTr="003F5058">
        <w:trPr>
          <w:trHeight w:val="512"/>
        </w:trPr>
        <w:tc>
          <w:tcPr>
            <w:tcW w:w="456" w:type="dxa"/>
            <w:tcBorders>
              <w:top w:val="nil"/>
              <w:left w:val="single" w:sz="4" w:space="0" w:color="000000"/>
              <w:bottom w:val="single" w:sz="4" w:space="0" w:color="000000"/>
              <w:right w:val="single" w:sz="4" w:space="0" w:color="000000"/>
            </w:tcBorders>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Разом</w:t>
            </w:r>
          </w:p>
        </w:tc>
        <w:tc>
          <w:tcPr>
            <w:tcW w:w="1393"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23 891 407</w:t>
            </w:r>
          </w:p>
        </w:tc>
        <w:tc>
          <w:tcPr>
            <w:tcW w:w="1411"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13 863 101</w:t>
            </w:r>
          </w:p>
        </w:tc>
        <w:tc>
          <w:tcPr>
            <w:tcW w:w="1395"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10 028 306</w:t>
            </w:r>
          </w:p>
        </w:tc>
        <w:tc>
          <w:tcPr>
            <w:tcW w:w="1578" w:type="dxa"/>
            <w:tcBorders>
              <w:top w:val="nil"/>
              <w:left w:val="nil"/>
              <w:bottom w:val="single" w:sz="4" w:space="0" w:color="000000"/>
              <w:right w:val="single" w:sz="4" w:space="0" w:color="000000"/>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val="uk-UA" w:eastAsia="ru-RU"/>
              </w:rPr>
              <w:t>44 306</w:t>
            </w:r>
          </w:p>
        </w:tc>
      </w:tr>
    </w:tbl>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sectPr w:rsidR="003F5058" w:rsidRPr="003F5058" w:rsidSect="003F5058">
          <w:pgSz w:w="11906" w:h="16838"/>
          <w:pgMar w:top="1134" w:right="851" w:bottom="1191" w:left="1701" w:header="709" w:footer="709" w:gutter="0"/>
          <w:cols w:space="708"/>
          <w:docGrid w:linePitch="360"/>
        </w:sectPr>
      </w:pP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lastRenderedPageBreak/>
        <w:t>Додаток 3</w:t>
      </w: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 xml:space="preserve">до Плану соціально-економічного розвитку </w:t>
      </w:r>
    </w:p>
    <w:p w:rsidR="003F5058" w:rsidRPr="003F5058" w:rsidRDefault="003F5058" w:rsidP="003F5058">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3F5058">
        <w:rPr>
          <w:rFonts w:ascii="Times New Roman" w:eastAsia="Times New Roman" w:hAnsi="Times New Roman" w:cs="Times New Roman"/>
          <w:noProof/>
          <w:sz w:val="28"/>
          <w:szCs w:val="28"/>
          <w:lang w:val="uk-UA" w:eastAsia="ru-RU"/>
        </w:rPr>
        <w:t>Зеленодольської МОТГ на 2019 рік</w:t>
      </w:r>
    </w:p>
    <w:p w:rsidR="003F5058" w:rsidRPr="003F5058" w:rsidRDefault="003F5058" w:rsidP="003F5058">
      <w:pPr>
        <w:shd w:val="clear" w:color="auto" w:fill="FFFFFF"/>
        <w:tabs>
          <w:tab w:val="left" w:pos="142"/>
          <w:tab w:val="left" w:pos="1260"/>
        </w:tabs>
        <w:spacing w:after="0" w:line="240" w:lineRule="auto"/>
        <w:ind w:firstLine="709"/>
        <w:jc w:val="center"/>
        <w:rPr>
          <w:rFonts w:ascii="Times New Roman" w:eastAsia="Times New Roman" w:hAnsi="Times New Roman" w:cs="Times New Roman"/>
          <w:noProof/>
          <w:sz w:val="28"/>
          <w:szCs w:val="28"/>
          <w:lang w:val="uk-UA" w:eastAsia="ru-RU"/>
        </w:rPr>
      </w:pPr>
    </w:p>
    <w:p w:rsidR="003F5058" w:rsidRPr="003F5058" w:rsidRDefault="003F5058" w:rsidP="003F5058">
      <w:pPr>
        <w:shd w:val="clear" w:color="auto" w:fill="FFFFFF"/>
        <w:tabs>
          <w:tab w:val="left" w:pos="142"/>
          <w:tab w:val="left" w:pos="1260"/>
        </w:tabs>
        <w:spacing w:after="0" w:line="240" w:lineRule="auto"/>
        <w:ind w:firstLine="709"/>
        <w:jc w:val="center"/>
        <w:rPr>
          <w:rFonts w:ascii="Times New Roman" w:eastAsia="Times New Roman" w:hAnsi="Times New Roman" w:cs="Times New Roman"/>
          <w:b/>
          <w:noProof/>
          <w:sz w:val="28"/>
          <w:szCs w:val="28"/>
          <w:lang w:val="uk-UA" w:eastAsia="ru-RU"/>
        </w:rPr>
      </w:pPr>
    </w:p>
    <w:tbl>
      <w:tblPr>
        <w:tblW w:w="15442" w:type="dxa"/>
        <w:tblInd w:w="91" w:type="dxa"/>
        <w:tblLayout w:type="fixed"/>
        <w:tblLook w:val="04A0" w:firstRow="1" w:lastRow="0" w:firstColumn="1" w:lastColumn="0" w:noHBand="0" w:noVBand="1"/>
      </w:tblPr>
      <w:tblGrid>
        <w:gridCol w:w="7105"/>
        <w:gridCol w:w="283"/>
        <w:gridCol w:w="851"/>
        <w:gridCol w:w="1240"/>
        <w:gridCol w:w="1180"/>
        <w:gridCol w:w="1358"/>
        <w:gridCol w:w="1167"/>
        <w:gridCol w:w="1180"/>
        <w:gridCol w:w="1078"/>
      </w:tblGrid>
      <w:tr w:rsidR="003F5058" w:rsidRPr="003F5058" w:rsidTr="003F5058">
        <w:trPr>
          <w:trHeight w:val="375"/>
        </w:trPr>
        <w:tc>
          <w:tcPr>
            <w:tcW w:w="15442" w:type="dxa"/>
            <w:gridSpan w:val="9"/>
            <w:tcBorders>
              <w:top w:val="nil"/>
              <w:left w:val="nil"/>
              <w:bottom w:val="nil"/>
              <w:right w:val="nil"/>
            </w:tcBorders>
            <w:shd w:val="clear" w:color="auto" w:fill="auto"/>
            <w:noWrap/>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8"/>
                <w:szCs w:val="28"/>
                <w:lang w:eastAsia="ru-RU"/>
              </w:rPr>
            </w:pPr>
            <w:r w:rsidRPr="003F5058">
              <w:rPr>
                <w:rFonts w:ascii="Times New Roman" w:eastAsia="Times New Roman" w:hAnsi="Times New Roman" w:cs="Times New Roman"/>
                <w:b/>
                <w:bCs/>
                <w:color w:val="000000"/>
                <w:sz w:val="28"/>
                <w:szCs w:val="28"/>
                <w:lang w:eastAsia="ru-RU"/>
              </w:rPr>
              <w:t>ОСНОВНІ ПОКАЗНИКИ</w:t>
            </w:r>
          </w:p>
        </w:tc>
      </w:tr>
      <w:tr w:rsidR="003F5058" w:rsidRPr="003F5058" w:rsidTr="003F5058">
        <w:trPr>
          <w:trHeight w:val="375"/>
        </w:trPr>
        <w:tc>
          <w:tcPr>
            <w:tcW w:w="15442" w:type="dxa"/>
            <w:gridSpan w:val="9"/>
            <w:tcBorders>
              <w:top w:val="nil"/>
              <w:left w:val="nil"/>
              <w:bottom w:val="nil"/>
              <w:right w:val="nil"/>
            </w:tcBorders>
            <w:shd w:val="clear" w:color="auto" w:fill="auto"/>
            <w:noWrap/>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8"/>
                <w:szCs w:val="28"/>
                <w:lang w:val="uk-UA" w:eastAsia="ru-RU"/>
              </w:rPr>
            </w:pPr>
            <w:r w:rsidRPr="003F5058">
              <w:rPr>
                <w:rFonts w:ascii="Times New Roman" w:eastAsia="Times New Roman" w:hAnsi="Times New Roman" w:cs="Times New Roman"/>
                <w:b/>
                <w:bCs/>
                <w:color w:val="000000"/>
                <w:sz w:val="28"/>
                <w:szCs w:val="28"/>
                <w:lang w:eastAsia="ru-RU"/>
              </w:rPr>
              <w:t xml:space="preserve">соціально-економічного та культурного розвитку </w:t>
            </w:r>
          </w:p>
        </w:tc>
      </w:tr>
      <w:tr w:rsidR="003F5058" w:rsidRPr="003F5058" w:rsidTr="003F5058">
        <w:trPr>
          <w:trHeight w:val="375"/>
        </w:trPr>
        <w:tc>
          <w:tcPr>
            <w:tcW w:w="15442" w:type="dxa"/>
            <w:gridSpan w:val="9"/>
            <w:tcBorders>
              <w:top w:val="nil"/>
              <w:left w:val="nil"/>
              <w:bottom w:val="nil"/>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i/>
                <w:iCs/>
                <w:color w:val="000000"/>
                <w:sz w:val="28"/>
                <w:szCs w:val="28"/>
                <w:lang w:eastAsia="ru-RU"/>
              </w:rPr>
            </w:pPr>
          </w:p>
        </w:tc>
      </w:tr>
      <w:tr w:rsidR="003F5058" w:rsidRPr="003F5058" w:rsidTr="003F5058">
        <w:trPr>
          <w:trHeight w:val="315"/>
        </w:trPr>
        <w:tc>
          <w:tcPr>
            <w:tcW w:w="7388"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i/>
                <w:iCs/>
                <w:color w:val="000000"/>
                <w:sz w:val="24"/>
                <w:szCs w:val="24"/>
                <w:lang w:eastAsia="ru-RU"/>
              </w:rPr>
            </w:pPr>
            <w:r w:rsidRPr="003F5058">
              <w:rPr>
                <w:rFonts w:ascii="Times New Roman" w:eastAsia="Times New Roman" w:hAnsi="Times New Roman" w:cs="Times New Roman"/>
                <w:b/>
                <w:bCs/>
                <w:i/>
                <w:iCs/>
                <w:color w:val="000000"/>
                <w:sz w:val="24"/>
                <w:szCs w:val="24"/>
                <w:lang w:eastAsia="ru-RU"/>
              </w:rPr>
              <w:t> </w:t>
            </w:r>
          </w:p>
        </w:tc>
        <w:tc>
          <w:tcPr>
            <w:tcW w:w="851" w:type="dxa"/>
            <w:tcBorders>
              <w:top w:val="nil"/>
              <w:left w:val="nil"/>
              <w:bottom w:val="single" w:sz="4" w:space="0" w:color="auto"/>
              <w:right w:val="nil"/>
            </w:tcBorders>
            <w:shd w:val="clear" w:color="auto" w:fill="auto"/>
            <w:vAlign w:val="bottom"/>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w:t>
            </w:r>
          </w:p>
        </w:tc>
        <w:tc>
          <w:tcPr>
            <w:tcW w:w="1240" w:type="dxa"/>
            <w:tcBorders>
              <w:top w:val="nil"/>
              <w:left w:val="nil"/>
              <w:bottom w:val="single" w:sz="4" w:space="0" w:color="auto"/>
              <w:right w:val="nil"/>
            </w:tcBorders>
            <w:shd w:val="clear" w:color="auto" w:fill="auto"/>
            <w:vAlign w:val="bottom"/>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w:t>
            </w:r>
          </w:p>
        </w:tc>
        <w:tc>
          <w:tcPr>
            <w:tcW w:w="1180" w:type="dxa"/>
            <w:tcBorders>
              <w:top w:val="nil"/>
              <w:left w:val="nil"/>
              <w:bottom w:val="single" w:sz="4" w:space="0" w:color="auto"/>
              <w:right w:val="nil"/>
            </w:tcBorders>
            <w:shd w:val="clear" w:color="auto" w:fill="auto"/>
            <w:vAlign w:val="bottom"/>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w:t>
            </w:r>
          </w:p>
        </w:tc>
        <w:tc>
          <w:tcPr>
            <w:tcW w:w="1358" w:type="dxa"/>
            <w:tcBorders>
              <w:top w:val="nil"/>
              <w:left w:val="nil"/>
              <w:bottom w:val="single" w:sz="4" w:space="0" w:color="auto"/>
              <w:right w:val="nil"/>
            </w:tcBorders>
            <w:shd w:val="clear" w:color="auto" w:fill="auto"/>
            <w:vAlign w:val="bottom"/>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w:t>
            </w:r>
          </w:p>
        </w:tc>
        <w:tc>
          <w:tcPr>
            <w:tcW w:w="1167" w:type="dxa"/>
            <w:tcBorders>
              <w:top w:val="nil"/>
              <w:left w:val="nil"/>
              <w:bottom w:val="single" w:sz="4" w:space="0" w:color="auto"/>
              <w:right w:val="nil"/>
            </w:tcBorders>
            <w:shd w:val="clear" w:color="auto" w:fill="auto"/>
            <w:vAlign w:val="bottom"/>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w:t>
            </w:r>
          </w:p>
        </w:tc>
        <w:tc>
          <w:tcPr>
            <w:tcW w:w="1180" w:type="dxa"/>
            <w:tcBorders>
              <w:top w:val="nil"/>
              <w:left w:val="nil"/>
              <w:bottom w:val="single" w:sz="4" w:space="0" w:color="auto"/>
              <w:right w:val="nil"/>
            </w:tcBorders>
            <w:shd w:val="clear" w:color="auto" w:fill="auto"/>
            <w:vAlign w:val="bottom"/>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w:t>
            </w:r>
          </w:p>
        </w:tc>
        <w:tc>
          <w:tcPr>
            <w:tcW w:w="1078" w:type="dxa"/>
            <w:tcBorders>
              <w:top w:val="nil"/>
              <w:left w:val="nil"/>
              <w:bottom w:val="single" w:sz="4" w:space="0" w:color="auto"/>
              <w:right w:val="nil"/>
            </w:tcBorders>
            <w:shd w:val="clear" w:color="auto" w:fill="auto"/>
            <w:vAlign w:val="bottom"/>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w:t>
            </w:r>
          </w:p>
        </w:tc>
      </w:tr>
      <w:tr w:rsidR="003F5058" w:rsidRPr="003F5058" w:rsidTr="003F5058">
        <w:trPr>
          <w:trHeight w:val="630"/>
        </w:trPr>
        <w:tc>
          <w:tcPr>
            <w:tcW w:w="7105" w:type="dxa"/>
            <w:tcBorders>
              <w:top w:val="nil"/>
              <w:left w:val="single" w:sz="4" w:space="0" w:color="auto"/>
              <w:bottom w:val="nil"/>
              <w:right w:val="single" w:sz="4" w:space="0" w:color="auto"/>
            </w:tcBorders>
            <w:shd w:val="clear" w:color="auto" w:fill="auto"/>
            <w:noWrap/>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Показник</w:t>
            </w:r>
          </w:p>
        </w:tc>
        <w:tc>
          <w:tcPr>
            <w:tcW w:w="1134" w:type="dxa"/>
            <w:gridSpan w:val="2"/>
            <w:tcBorders>
              <w:top w:val="nil"/>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од. </w:t>
            </w:r>
            <w:r w:rsidRPr="003F5058">
              <w:rPr>
                <w:rFonts w:ascii="Times New Roman" w:eastAsia="Times New Roman" w:hAnsi="Times New Roman" w:cs="Times New Roman"/>
                <w:b/>
                <w:bCs/>
                <w:color w:val="000000"/>
                <w:sz w:val="24"/>
                <w:szCs w:val="24"/>
                <w:lang w:eastAsia="ru-RU"/>
              </w:rPr>
              <w:br/>
              <w:t>виміру</w:t>
            </w:r>
          </w:p>
        </w:tc>
        <w:tc>
          <w:tcPr>
            <w:tcW w:w="1240" w:type="dxa"/>
            <w:tcBorders>
              <w:top w:val="nil"/>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2017</w:t>
            </w:r>
            <w:r w:rsidRPr="003F5058">
              <w:rPr>
                <w:rFonts w:ascii="Times New Roman" w:eastAsia="Times New Roman" w:hAnsi="Times New Roman" w:cs="Times New Roman"/>
                <w:b/>
                <w:bCs/>
                <w:color w:val="000000"/>
                <w:sz w:val="24"/>
                <w:szCs w:val="24"/>
                <w:lang w:eastAsia="ru-RU"/>
              </w:rPr>
              <w:br/>
              <w:t>Факт</w:t>
            </w:r>
          </w:p>
        </w:tc>
        <w:tc>
          <w:tcPr>
            <w:tcW w:w="1180" w:type="dxa"/>
            <w:tcBorders>
              <w:top w:val="nil"/>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до 2016 року</w:t>
            </w:r>
          </w:p>
        </w:tc>
        <w:tc>
          <w:tcPr>
            <w:tcW w:w="1358" w:type="dxa"/>
            <w:tcBorders>
              <w:top w:val="nil"/>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2018</w:t>
            </w:r>
            <w:r w:rsidRPr="003F5058">
              <w:rPr>
                <w:rFonts w:ascii="Times New Roman" w:eastAsia="Times New Roman" w:hAnsi="Times New Roman" w:cs="Times New Roman"/>
                <w:b/>
                <w:bCs/>
                <w:color w:val="000000"/>
                <w:sz w:val="24"/>
                <w:szCs w:val="24"/>
                <w:lang w:eastAsia="ru-RU"/>
              </w:rPr>
              <w:br/>
              <w:t>Очікуване</w:t>
            </w:r>
          </w:p>
        </w:tc>
        <w:tc>
          <w:tcPr>
            <w:tcW w:w="1167" w:type="dxa"/>
            <w:tcBorders>
              <w:top w:val="nil"/>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до 2017 року</w:t>
            </w:r>
          </w:p>
        </w:tc>
        <w:tc>
          <w:tcPr>
            <w:tcW w:w="1180" w:type="dxa"/>
            <w:tcBorders>
              <w:top w:val="nil"/>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2019</w:t>
            </w:r>
            <w:r w:rsidRPr="003F5058">
              <w:rPr>
                <w:rFonts w:ascii="Times New Roman" w:eastAsia="Times New Roman" w:hAnsi="Times New Roman" w:cs="Times New Roman"/>
                <w:b/>
                <w:bCs/>
                <w:color w:val="000000"/>
                <w:sz w:val="24"/>
                <w:szCs w:val="24"/>
                <w:lang w:eastAsia="ru-RU"/>
              </w:rPr>
              <w:br/>
              <w:t>Прогноз</w:t>
            </w:r>
          </w:p>
        </w:tc>
        <w:tc>
          <w:tcPr>
            <w:tcW w:w="1078" w:type="dxa"/>
            <w:tcBorders>
              <w:top w:val="nil"/>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до 2018 року</w:t>
            </w:r>
          </w:p>
        </w:tc>
      </w:tr>
      <w:tr w:rsidR="003F5058" w:rsidRPr="003F5058" w:rsidTr="003F5058">
        <w:trPr>
          <w:trHeight w:val="315"/>
        </w:trPr>
        <w:tc>
          <w:tcPr>
            <w:tcW w:w="7105" w:type="dxa"/>
            <w:tcBorders>
              <w:top w:val="single" w:sz="4" w:space="0" w:color="auto"/>
              <w:left w:val="single" w:sz="4" w:space="0" w:color="auto"/>
              <w:bottom w:val="nil"/>
              <w:right w:val="single" w:sz="4" w:space="0" w:color="auto"/>
            </w:tcBorders>
            <w:shd w:val="clear" w:color="auto" w:fill="auto"/>
            <w:noWrap/>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w:t>
            </w:r>
          </w:p>
        </w:tc>
        <w:tc>
          <w:tcPr>
            <w:tcW w:w="1134" w:type="dxa"/>
            <w:gridSpan w:val="2"/>
            <w:tcBorders>
              <w:top w:val="single" w:sz="4" w:space="0" w:color="auto"/>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w:t>
            </w:r>
          </w:p>
        </w:tc>
        <w:tc>
          <w:tcPr>
            <w:tcW w:w="1240" w:type="dxa"/>
            <w:tcBorders>
              <w:top w:val="single" w:sz="4" w:space="0" w:color="auto"/>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3</w:t>
            </w:r>
          </w:p>
        </w:tc>
        <w:tc>
          <w:tcPr>
            <w:tcW w:w="1180" w:type="dxa"/>
            <w:tcBorders>
              <w:top w:val="single" w:sz="4" w:space="0" w:color="auto"/>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4</w:t>
            </w:r>
          </w:p>
        </w:tc>
        <w:tc>
          <w:tcPr>
            <w:tcW w:w="1358" w:type="dxa"/>
            <w:tcBorders>
              <w:top w:val="single" w:sz="4" w:space="0" w:color="auto"/>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5</w:t>
            </w:r>
          </w:p>
        </w:tc>
        <w:tc>
          <w:tcPr>
            <w:tcW w:w="1167" w:type="dxa"/>
            <w:tcBorders>
              <w:top w:val="single" w:sz="4" w:space="0" w:color="auto"/>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6</w:t>
            </w:r>
          </w:p>
        </w:tc>
        <w:tc>
          <w:tcPr>
            <w:tcW w:w="1180" w:type="dxa"/>
            <w:tcBorders>
              <w:top w:val="single" w:sz="4" w:space="0" w:color="auto"/>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7</w:t>
            </w:r>
          </w:p>
        </w:tc>
        <w:tc>
          <w:tcPr>
            <w:tcW w:w="1078" w:type="dxa"/>
            <w:tcBorders>
              <w:top w:val="single" w:sz="4" w:space="0" w:color="auto"/>
              <w:left w:val="nil"/>
              <w:bottom w:val="nil"/>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8</w:t>
            </w:r>
          </w:p>
        </w:tc>
      </w:tr>
      <w:tr w:rsidR="003F5058" w:rsidRPr="003F5058" w:rsidTr="003F5058">
        <w:trPr>
          <w:trHeight w:val="630"/>
        </w:trPr>
        <w:tc>
          <w:tcPr>
            <w:tcW w:w="710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Чисельність населення станом на 01 січня 2017 року, осіб, у тому числі дітей: </w:t>
            </w:r>
          </w:p>
        </w:tc>
        <w:tc>
          <w:tcPr>
            <w:tcW w:w="1134" w:type="dxa"/>
            <w:gridSpan w:val="2"/>
            <w:tcBorders>
              <w:top w:val="single" w:sz="4" w:space="0" w:color="auto"/>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осіб</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19 485,0</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98,53</w:t>
            </w:r>
          </w:p>
        </w:tc>
        <w:tc>
          <w:tcPr>
            <w:tcW w:w="1358" w:type="dxa"/>
            <w:tcBorders>
              <w:top w:val="single" w:sz="4" w:space="0" w:color="auto"/>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19 329,0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99,2</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19 174,0</w:t>
            </w:r>
          </w:p>
        </w:tc>
        <w:tc>
          <w:tcPr>
            <w:tcW w:w="1078" w:type="dxa"/>
            <w:tcBorders>
              <w:top w:val="single" w:sz="4" w:space="0" w:color="auto"/>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99,2</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дошкільного віку </w:t>
            </w:r>
          </w:p>
        </w:tc>
        <w:tc>
          <w:tcPr>
            <w:tcW w:w="1134" w:type="dxa"/>
            <w:gridSpan w:val="2"/>
            <w:tcBorders>
              <w:top w:val="single" w:sz="4" w:space="0" w:color="auto"/>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осіб</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632,0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84,27</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632,0</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660,0</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104,4</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шкільного віку</w:t>
            </w:r>
          </w:p>
        </w:tc>
        <w:tc>
          <w:tcPr>
            <w:tcW w:w="1134" w:type="dxa"/>
            <w:gridSpan w:val="2"/>
            <w:tcBorders>
              <w:top w:val="single" w:sz="4" w:space="0" w:color="auto"/>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осіб</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1 811,0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99,18</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1 840,0</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101,6</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1 820,0</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98,9</w:t>
            </w:r>
          </w:p>
        </w:tc>
      </w:tr>
      <w:tr w:rsidR="003F5058" w:rsidRPr="003F5058" w:rsidTr="003F5058">
        <w:trPr>
          <w:trHeight w:val="722"/>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ind w:firstLineChars="200" w:firstLine="482"/>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Обсяг доходів (розрахунковий) спроможної територіальної громади, усього, у тому числі(без урахування міжбюджетних трансфертів):</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тис. грн</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110 092,9</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93,68</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83 254,4</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75,6</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85 690,0</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102,9</w:t>
            </w:r>
          </w:p>
        </w:tc>
      </w:tr>
      <w:tr w:rsidR="003F5058" w:rsidRPr="003F5058" w:rsidTr="003F5058">
        <w:trPr>
          <w:trHeight w:val="630"/>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ind w:firstLineChars="200" w:firstLine="482"/>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сформованих відповідно до ст. 64 Бюджетного кодексу України</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тис. грн</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73 748,4</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134,49</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68 869,0</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93,4</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73 923,4</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107,3</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ind w:firstLineChars="200" w:firstLine="482"/>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бюджету розвитку</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тис. грн</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ind w:firstLineChars="200" w:firstLine="482"/>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базової дотації</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тис. грн</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ind w:firstLineChars="200" w:firstLine="482"/>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реверсної дотації</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тис. грн</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1 285,1</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66,65</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w:t>
            </w:r>
          </w:p>
        </w:tc>
      </w:tr>
      <w:tr w:rsidR="003F5058" w:rsidRPr="003F5058" w:rsidTr="003F5058">
        <w:trPr>
          <w:trHeight w:val="389"/>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Кількість закладів, що утримуються за рахунок бюджету органів місцевого самоврядування, усього,  у тому числі:</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26</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26</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27</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103,8</w:t>
            </w:r>
          </w:p>
        </w:tc>
      </w:tr>
      <w:tr w:rsidR="003F5058" w:rsidRPr="003F5058" w:rsidTr="003F5058">
        <w:trPr>
          <w:trHeight w:val="25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загальноосвітніх навчальних закладів                 I – III ступенів</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6</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6</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6</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418"/>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загальноосвітніх навчальних закладів  I ступеня</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НВК</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дошкільних навчальних закладів</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6</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6</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6</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lastRenderedPageBreak/>
              <w:t xml:space="preserve">закладів позашкільної освіти </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2</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200,0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2</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закладів культури </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9</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8</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88,9</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8</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амбулаторій, поліклінік</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497"/>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Наявність приміщень для розміщення державних органів, установ, що здійснюють повноваження щодо: </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правоохоронної діяльності</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59"/>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реєстрації актів цивільного стану та майнових прав</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пенсійного забезпечення </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167"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07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соціального захисту</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167"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07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пожежної безпеки</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казначейського обслуговування</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167"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0</w:t>
            </w:r>
          </w:p>
        </w:tc>
        <w:tc>
          <w:tcPr>
            <w:tcW w:w="107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0,0</w:t>
            </w:r>
          </w:p>
        </w:tc>
      </w:tr>
      <w:tr w:rsidR="003F5058" w:rsidRPr="003F5058" w:rsidTr="003F5058">
        <w:trPr>
          <w:trHeight w:val="52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Наявність приміщень для розміщення органів місцевого самоврядування, усього, одиниць</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630"/>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Кількість сільськогосподарських об'єктів виробничого призначення</w:t>
            </w:r>
          </w:p>
        </w:tc>
        <w:tc>
          <w:tcPr>
            <w:tcW w:w="1134" w:type="dxa"/>
            <w:gridSpan w:val="2"/>
            <w:tcBorders>
              <w:top w:val="nil"/>
              <w:left w:val="nil"/>
              <w:bottom w:val="single" w:sz="4" w:space="0" w:color="auto"/>
              <w:right w:val="nil"/>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Од</w:t>
            </w:r>
            <w:r w:rsidRPr="003F5058">
              <w:rPr>
                <w:rFonts w:ascii="Times New Roman" w:eastAsia="Times New Roman" w:hAnsi="Times New Roman" w:cs="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57</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57</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57</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00"/>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Земельний фонд</w:t>
            </w:r>
          </w:p>
        </w:tc>
        <w:tc>
          <w:tcPr>
            <w:tcW w:w="1134" w:type="dxa"/>
            <w:gridSpan w:val="2"/>
            <w:tcBorders>
              <w:top w:val="nil"/>
              <w:left w:val="nil"/>
              <w:bottom w:val="single" w:sz="4" w:space="0" w:color="auto"/>
              <w:right w:val="nil"/>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тис. га</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31,2</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31,2</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31,2</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Площа сільськогосподарських угідь</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тис. га</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23,4</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23,4</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23,4</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94"/>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Кількість котелень</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од.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3,0</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 xml:space="preserve">Тепломережі </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км</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25,5</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25,5</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25,5</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r w:rsidR="003F5058" w:rsidRPr="003F5058" w:rsidTr="003F5058">
        <w:trPr>
          <w:trHeight w:val="630"/>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Підключення населених пунктів до централізованого водозабезпечення</w:t>
            </w:r>
          </w:p>
        </w:tc>
        <w:tc>
          <w:tcPr>
            <w:tcW w:w="1134" w:type="dxa"/>
            <w:gridSpan w:val="2"/>
            <w:tcBorders>
              <w:top w:val="nil"/>
              <w:left w:val="nil"/>
              <w:bottom w:val="single" w:sz="4" w:space="0" w:color="auto"/>
              <w:right w:val="nil"/>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eastAsia="ru-RU"/>
              </w:rPr>
            </w:pPr>
            <w:r w:rsidRPr="003F5058">
              <w:rPr>
                <w:rFonts w:ascii="Times New Roman" w:eastAsia="Times New Roman" w:hAnsi="Times New Roman" w:cs="Times New Roman"/>
                <w:b/>
                <w:bCs/>
                <w:color w:val="000000"/>
                <w:sz w:val="24"/>
                <w:szCs w:val="24"/>
                <w:lang w:eastAsia="ru-RU"/>
              </w:rPr>
              <w:t>од.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167"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3F5058" w:rsidRPr="003F5058" w:rsidRDefault="003F5058" w:rsidP="003F5058">
            <w:pPr>
              <w:spacing w:after="0" w:line="240" w:lineRule="auto"/>
              <w:jc w:val="center"/>
              <w:rPr>
                <w:rFonts w:ascii="Times New Roman" w:eastAsia="Times New Roman" w:hAnsi="Times New Roman" w:cs="Times New Roman"/>
                <w:b/>
                <w:bCs/>
                <w:color w:val="000000"/>
                <w:sz w:val="24"/>
                <w:szCs w:val="24"/>
                <w:lang w:val="uk-UA" w:eastAsia="ru-RU"/>
              </w:rPr>
            </w:pPr>
            <w:r w:rsidRPr="003F5058">
              <w:rPr>
                <w:rFonts w:ascii="Times New Roman" w:eastAsia="Times New Roman" w:hAnsi="Times New Roman" w:cs="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3F5058" w:rsidRPr="003F5058" w:rsidRDefault="003F5058" w:rsidP="003F5058">
            <w:pPr>
              <w:spacing w:after="0" w:line="240" w:lineRule="auto"/>
              <w:jc w:val="center"/>
              <w:rPr>
                <w:rFonts w:ascii="Times New Roman" w:eastAsia="Times New Roman" w:hAnsi="Times New Roman" w:cs="Times New Roman"/>
                <w:color w:val="000000"/>
                <w:sz w:val="24"/>
                <w:szCs w:val="24"/>
                <w:lang w:eastAsia="ru-RU"/>
              </w:rPr>
            </w:pPr>
            <w:r w:rsidRPr="003F5058">
              <w:rPr>
                <w:rFonts w:ascii="Times New Roman" w:eastAsia="Times New Roman" w:hAnsi="Times New Roman" w:cs="Times New Roman"/>
                <w:color w:val="000000"/>
                <w:sz w:val="24"/>
                <w:szCs w:val="24"/>
                <w:lang w:eastAsia="ru-RU"/>
              </w:rPr>
              <w:t>100,0</w:t>
            </w:r>
          </w:p>
        </w:tc>
      </w:tr>
    </w:tbl>
    <w:p w:rsidR="003F5058" w:rsidRPr="003F5058" w:rsidRDefault="003F5058" w:rsidP="003F5058">
      <w:pPr>
        <w:contextualSpacing/>
        <w:rPr>
          <w:rFonts w:ascii="Times New Roman" w:eastAsia="Times New Roman" w:hAnsi="Times New Roman" w:cs="Times New Roman"/>
          <w:color w:val="000000"/>
          <w:sz w:val="28"/>
          <w:szCs w:val="28"/>
          <w:lang w:val="uk-UA" w:eastAsia="ru-RU"/>
        </w:rPr>
      </w:pPr>
    </w:p>
    <w:p w:rsidR="003F5058" w:rsidRDefault="003F5058" w:rsidP="003F5058">
      <w:pPr>
        <w:contextualSpacing/>
        <w:jc w:val="center"/>
        <w:rPr>
          <w:rFonts w:ascii="Times New Roman" w:eastAsia="Times New Roman" w:hAnsi="Times New Roman" w:cs="Times New Roman"/>
          <w:color w:val="000000"/>
          <w:sz w:val="28"/>
          <w:szCs w:val="28"/>
          <w:lang w:val="uk-UA" w:eastAsia="ru-RU"/>
        </w:rPr>
      </w:pPr>
      <w:r w:rsidRPr="003F5058">
        <w:rPr>
          <w:rFonts w:ascii="Times New Roman" w:eastAsia="Times New Roman" w:hAnsi="Times New Roman" w:cs="Times New Roman"/>
          <w:color w:val="000000"/>
          <w:sz w:val="28"/>
          <w:szCs w:val="28"/>
          <w:lang w:val="uk-UA" w:eastAsia="ru-RU"/>
        </w:rPr>
        <w:t>Секретар ради                            О.М.</w:t>
      </w:r>
      <w:r>
        <w:rPr>
          <w:rFonts w:ascii="Times New Roman" w:eastAsia="Times New Roman" w:hAnsi="Times New Roman" w:cs="Times New Roman"/>
          <w:color w:val="000000"/>
          <w:sz w:val="28"/>
          <w:szCs w:val="28"/>
          <w:lang w:val="uk-UA" w:eastAsia="ru-RU"/>
        </w:rPr>
        <w:t xml:space="preserve"> </w:t>
      </w:r>
      <w:r w:rsidRPr="003F5058">
        <w:rPr>
          <w:rFonts w:ascii="Times New Roman" w:eastAsia="Times New Roman" w:hAnsi="Times New Roman" w:cs="Times New Roman"/>
          <w:color w:val="000000"/>
          <w:sz w:val="28"/>
          <w:szCs w:val="28"/>
          <w:lang w:val="uk-UA" w:eastAsia="ru-RU"/>
        </w:rPr>
        <w:t>Ярошенко</w:t>
      </w:r>
    </w:p>
    <w:p w:rsidR="002E119F" w:rsidRDefault="002E119F" w:rsidP="003F5058">
      <w:pPr>
        <w:contextualSpacing/>
        <w:jc w:val="center"/>
        <w:rPr>
          <w:rFonts w:ascii="Times New Roman" w:eastAsia="Times New Roman" w:hAnsi="Times New Roman" w:cs="Times New Roman"/>
          <w:color w:val="000000"/>
          <w:sz w:val="28"/>
          <w:szCs w:val="28"/>
          <w:lang w:val="uk-UA" w:eastAsia="ru-RU"/>
        </w:rPr>
      </w:pPr>
    </w:p>
    <w:p w:rsidR="002E119F" w:rsidRDefault="002E119F" w:rsidP="003F5058">
      <w:pPr>
        <w:contextualSpacing/>
        <w:jc w:val="center"/>
        <w:rPr>
          <w:rFonts w:ascii="Times New Roman" w:eastAsia="Times New Roman" w:hAnsi="Times New Roman" w:cs="Times New Roman"/>
          <w:color w:val="000000"/>
          <w:sz w:val="28"/>
          <w:szCs w:val="28"/>
          <w:lang w:val="uk-UA" w:eastAsia="ru-RU"/>
        </w:rPr>
      </w:pPr>
    </w:p>
    <w:p w:rsidR="002E119F" w:rsidRDefault="002E119F" w:rsidP="003F5058">
      <w:pPr>
        <w:contextualSpacing/>
        <w:jc w:val="center"/>
        <w:rPr>
          <w:rFonts w:ascii="Times New Roman" w:eastAsia="Times New Roman" w:hAnsi="Times New Roman" w:cs="Times New Roman"/>
          <w:color w:val="000000"/>
          <w:sz w:val="28"/>
          <w:szCs w:val="28"/>
          <w:lang w:val="uk-UA" w:eastAsia="ru-RU"/>
        </w:rPr>
      </w:pPr>
    </w:p>
    <w:p w:rsidR="002E119F" w:rsidRDefault="002E119F" w:rsidP="003F5058">
      <w:pPr>
        <w:contextualSpacing/>
        <w:jc w:val="center"/>
        <w:rPr>
          <w:rFonts w:ascii="Times New Roman" w:eastAsia="Times New Roman" w:hAnsi="Times New Roman" w:cs="Times New Roman"/>
          <w:color w:val="000000"/>
          <w:sz w:val="28"/>
          <w:szCs w:val="28"/>
          <w:lang w:val="uk-UA" w:eastAsia="ru-RU"/>
        </w:rPr>
      </w:pPr>
    </w:p>
    <w:p w:rsidR="002E119F" w:rsidRDefault="002E119F" w:rsidP="003F5058">
      <w:pPr>
        <w:contextualSpacing/>
        <w:jc w:val="center"/>
        <w:rPr>
          <w:rFonts w:ascii="Times New Roman" w:eastAsia="Times New Roman" w:hAnsi="Times New Roman" w:cs="Times New Roman"/>
          <w:color w:val="000000"/>
          <w:sz w:val="28"/>
          <w:szCs w:val="28"/>
          <w:lang w:val="uk-UA" w:eastAsia="ru-RU"/>
        </w:rPr>
      </w:pPr>
    </w:p>
    <w:p w:rsidR="002E119F" w:rsidRDefault="002E119F" w:rsidP="003F5058">
      <w:pPr>
        <w:contextualSpacing/>
        <w:jc w:val="center"/>
        <w:rPr>
          <w:rFonts w:ascii="Times New Roman" w:eastAsia="Times New Roman" w:hAnsi="Times New Roman" w:cs="Times New Roman"/>
          <w:color w:val="000000"/>
          <w:sz w:val="28"/>
          <w:szCs w:val="28"/>
          <w:lang w:val="uk-UA" w:eastAsia="ru-RU"/>
        </w:rPr>
      </w:pPr>
    </w:p>
    <w:p w:rsidR="002E119F" w:rsidRDefault="002E119F" w:rsidP="003F5058">
      <w:pPr>
        <w:contextualSpacing/>
        <w:jc w:val="center"/>
        <w:rPr>
          <w:rFonts w:ascii="Times New Roman" w:eastAsia="Times New Roman" w:hAnsi="Times New Roman" w:cs="Times New Roman"/>
          <w:color w:val="000000"/>
          <w:sz w:val="28"/>
          <w:szCs w:val="28"/>
          <w:lang w:val="uk-UA" w:eastAsia="ru-RU"/>
        </w:rPr>
      </w:pPr>
    </w:p>
    <w:p w:rsidR="002E119F" w:rsidRDefault="002E119F" w:rsidP="003F5058">
      <w:pPr>
        <w:contextualSpacing/>
        <w:jc w:val="center"/>
        <w:rPr>
          <w:rFonts w:ascii="Times New Roman" w:eastAsia="Times New Roman" w:hAnsi="Times New Roman" w:cs="Times New Roman"/>
          <w:color w:val="000000"/>
          <w:sz w:val="28"/>
          <w:szCs w:val="28"/>
          <w:lang w:val="uk-UA" w:eastAsia="ru-RU"/>
        </w:rPr>
        <w:sectPr w:rsidR="002E119F" w:rsidSect="003F5058">
          <w:pgSz w:w="16838" w:h="11906" w:orient="landscape"/>
          <w:pgMar w:top="709" w:right="284" w:bottom="992" w:left="284" w:header="709" w:footer="709" w:gutter="0"/>
          <w:cols w:space="708"/>
          <w:docGrid w:linePitch="360"/>
        </w:sectPr>
      </w:pPr>
    </w:p>
    <w:p w:rsidR="00947015" w:rsidRPr="00947015" w:rsidRDefault="00947015" w:rsidP="009470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947015" w:rsidRPr="00947015" w:rsidRDefault="00947015" w:rsidP="009470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947015" w:rsidRPr="00947015" w:rsidRDefault="00947015" w:rsidP="00947015">
      <w:pPr>
        <w:spacing w:after="0" w:line="240" w:lineRule="auto"/>
        <w:outlineLvl w:val="4"/>
        <w:rPr>
          <w:rFonts w:ascii="Times New Roman" w:eastAsia="Times New Roman" w:hAnsi="Times New Roman" w:cs="Times New Roman"/>
          <w:b/>
          <w:bCs/>
          <w:i/>
          <w:iCs/>
          <w:sz w:val="26"/>
          <w:szCs w:val="26"/>
          <w:lang w:val="uk-UA" w:eastAsia="ru-RU"/>
        </w:rPr>
      </w:pPr>
      <w:r>
        <w:rPr>
          <w:rFonts w:ascii="Times New Roman" w:eastAsia="Times New Roman" w:hAnsi="Times New Roman" w:cs="Times New Roman"/>
          <w:b/>
          <w:bCs/>
          <w:i/>
          <w:iCs/>
          <w:noProof/>
          <w:sz w:val="26"/>
          <w:szCs w:val="26"/>
          <w:lang w:eastAsia="ru-RU"/>
        </w:rPr>
        <w:drawing>
          <wp:anchor distT="0" distB="0" distL="114300" distR="114300" simplePos="0" relativeHeight="25167052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47015" w:rsidRPr="00947015" w:rsidRDefault="00947015" w:rsidP="00947015">
      <w:pPr>
        <w:spacing w:after="0" w:line="240" w:lineRule="auto"/>
        <w:jc w:val="center"/>
        <w:rPr>
          <w:rFonts w:ascii="Times New Roman" w:eastAsia="Times New Roman" w:hAnsi="Times New Roman" w:cs="Times New Roman"/>
          <w:sz w:val="32"/>
          <w:szCs w:val="20"/>
          <w:lang w:val="uk-UA" w:eastAsia="ru-RU"/>
        </w:rPr>
      </w:pPr>
      <w:r w:rsidRPr="00947015">
        <w:rPr>
          <w:rFonts w:ascii="Times New Roman" w:eastAsia="Times New Roman" w:hAnsi="Times New Roman" w:cs="Times New Roman"/>
          <w:sz w:val="32"/>
          <w:szCs w:val="20"/>
          <w:lang w:val="uk-UA" w:eastAsia="ru-RU"/>
        </w:rPr>
        <w:t>У К Р А Ї Н А</w:t>
      </w:r>
    </w:p>
    <w:p w:rsidR="00947015" w:rsidRPr="00947015" w:rsidRDefault="00947015" w:rsidP="00947015">
      <w:pPr>
        <w:spacing w:after="0" w:line="240" w:lineRule="auto"/>
        <w:jc w:val="center"/>
        <w:rPr>
          <w:rFonts w:ascii="Times New Roman" w:eastAsia="Times New Roman" w:hAnsi="Times New Roman" w:cs="Times New Roman"/>
          <w:sz w:val="28"/>
          <w:szCs w:val="20"/>
          <w:lang w:val="uk-UA" w:eastAsia="ru-RU"/>
        </w:rPr>
      </w:pPr>
      <w:r w:rsidRPr="0094701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47015" w:rsidRPr="00947015" w:rsidRDefault="00947015" w:rsidP="00947015">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47015">
        <w:rPr>
          <w:rFonts w:ascii="Times New Roman" w:eastAsia="Times New Roman" w:hAnsi="Times New Roman" w:cs="Times New Roman"/>
          <w:sz w:val="28"/>
          <w:szCs w:val="24"/>
          <w:lang w:eastAsia="ru-RU"/>
        </w:rPr>
        <w:t xml:space="preserve">Апостолівського району </w:t>
      </w:r>
      <w:r w:rsidRPr="00947015">
        <w:rPr>
          <w:rFonts w:ascii="Times New Roman" w:eastAsia="Times New Roman" w:hAnsi="Times New Roman" w:cs="Times New Roman"/>
          <w:sz w:val="28"/>
          <w:szCs w:val="24"/>
          <w:lang w:val="uk-UA" w:eastAsia="ru-RU"/>
        </w:rPr>
        <w:t>Дніпропетровської області</w:t>
      </w:r>
    </w:p>
    <w:p w:rsidR="00947015" w:rsidRPr="00947015" w:rsidRDefault="00947015" w:rsidP="0094701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47015">
        <w:rPr>
          <w:rFonts w:ascii="Times New Roman" w:eastAsia="Times New Roman" w:hAnsi="Times New Roman" w:cs="Times New Roman"/>
          <w:sz w:val="28"/>
          <w:szCs w:val="28"/>
          <w:lang w:val="uk-UA" w:eastAsia="ru-RU"/>
        </w:rPr>
        <w:t>Орган місцевого самоврядування</w:t>
      </w:r>
    </w:p>
    <w:p w:rsidR="00947015" w:rsidRPr="00947015" w:rsidRDefault="00947015" w:rsidP="00947015">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947015">
        <w:rPr>
          <w:rFonts w:ascii="Times New Roman" w:eastAsia="Times New Roman" w:hAnsi="Times New Roman" w:cs="Times New Roman"/>
          <w:bCs/>
          <w:kern w:val="32"/>
          <w:sz w:val="32"/>
          <w:szCs w:val="32"/>
          <w:lang w:eastAsia="ru-RU"/>
        </w:rPr>
        <w:t>Р І Ш Е Н Н Я</w:t>
      </w:r>
    </w:p>
    <w:p w:rsidR="00947015" w:rsidRPr="00947015" w:rsidRDefault="00947015" w:rsidP="0094701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947015">
        <w:rPr>
          <w:rFonts w:ascii="Times New Roman" w:eastAsia="Times New Roman" w:hAnsi="Times New Roman" w:cs="Times New Roman"/>
          <w:sz w:val="28"/>
          <w:szCs w:val="24"/>
          <w:lang w:val="uk-UA" w:eastAsia="ru-RU"/>
        </w:rPr>
        <w:t xml:space="preserve">   виконавчого комітету  </w:t>
      </w:r>
      <w:r w:rsidRPr="00947015">
        <w:rPr>
          <w:rFonts w:ascii="Times New Roman" w:eastAsia="Times New Roman" w:hAnsi="Times New Roman" w:cs="Times New Roman"/>
          <w:sz w:val="28"/>
          <w:szCs w:val="24"/>
          <w:lang w:eastAsia="ru-RU"/>
        </w:rPr>
        <w:t xml:space="preserve">Зеленодольської </w:t>
      </w:r>
      <w:r w:rsidRPr="00947015">
        <w:rPr>
          <w:rFonts w:ascii="Times New Roman" w:eastAsia="Times New Roman" w:hAnsi="Times New Roman" w:cs="Times New Roman"/>
          <w:sz w:val="28"/>
          <w:szCs w:val="24"/>
          <w:lang w:val="uk-UA" w:eastAsia="ru-RU"/>
        </w:rPr>
        <w:t>міської</w:t>
      </w:r>
      <w:r w:rsidRPr="00947015">
        <w:rPr>
          <w:rFonts w:ascii="Times New Roman" w:eastAsia="Times New Roman" w:hAnsi="Times New Roman" w:cs="Times New Roman"/>
          <w:sz w:val="28"/>
          <w:szCs w:val="24"/>
          <w:lang w:eastAsia="ru-RU"/>
        </w:rPr>
        <w:t xml:space="preserve"> ради</w:t>
      </w:r>
    </w:p>
    <w:p w:rsidR="00947015" w:rsidRPr="00947015" w:rsidRDefault="00947015" w:rsidP="00947015">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firstRow="1" w:lastRow="1" w:firstColumn="1" w:lastColumn="1" w:noHBand="0" w:noVBand="0"/>
      </w:tblPr>
      <w:tblGrid>
        <w:gridCol w:w="3095"/>
        <w:gridCol w:w="3096"/>
        <w:gridCol w:w="3096"/>
      </w:tblGrid>
      <w:tr w:rsidR="00947015" w:rsidRPr="00947015" w:rsidTr="0095188D">
        <w:trPr>
          <w:jc w:val="center"/>
        </w:trPr>
        <w:tc>
          <w:tcPr>
            <w:tcW w:w="3095" w:type="dxa"/>
          </w:tcPr>
          <w:p w:rsidR="00947015" w:rsidRPr="00947015" w:rsidRDefault="00947015" w:rsidP="00947015">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r w:rsidRPr="00947015">
              <w:rPr>
                <w:rFonts w:ascii="Times New Roman" w:eastAsia="Times New Roman" w:hAnsi="Times New Roman" w:cs="Times New Roman"/>
                <w:sz w:val="28"/>
                <w:szCs w:val="28"/>
                <w:u w:val="single"/>
                <w:lang w:val="uk-UA" w:eastAsia="ru-RU"/>
              </w:rPr>
              <w:t>19 грудня 2018</w:t>
            </w:r>
          </w:p>
        </w:tc>
        <w:tc>
          <w:tcPr>
            <w:tcW w:w="3096" w:type="dxa"/>
          </w:tcPr>
          <w:p w:rsidR="00947015" w:rsidRPr="00947015" w:rsidRDefault="00947015" w:rsidP="00947015">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947015" w:rsidRPr="00947015" w:rsidRDefault="00947015" w:rsidP="00947015">
            <w:pPr>
              <w:widowControl w:val="0"/>
              <w:autoSpaceDE w:val="0"/>
              <w:autoSpaceDN w:val="0"/>
              <w:adjustRightInd w:val="0"/>
              <w:spacing w:after="0" w:line="360" w:lineRule="auto"/>
              <w:jc w:val="right"/>
              <w:rPr>
                <w:rFonts w:ascii="Times New Roman" w:eastAsia="Times New Roman" w:hAnsi="Times New Roman" w:cs="Times New Roman"/>
                <w:sz w:val="28"/>
                <w:szCs w:val="28"/>
                <w:lang w:val="uk-UA" w:eastAsia="ru-RU"/>
              </w:rPr>
            </w:pPr>
            <w:r w:rsidRPr="00947015">
              <w:rPr>
                <w:rFonts w:ascii="Times New Roman" w:eastAsia="Times New Roman" w:hAnsi="Times New Roman" w:cs="Times New Roman"/>
                <w:sz w:val="24"/>
                <w:szCs w:val="24"/>
                <w:lang w:eastAsia="ru-RU"/>
              </w:rPr>
              <w:t xml:space="preserve">№ </w:t>
            </w:r>
            <w:r w:rsidRPr="00947015">
              <w:rPr>
                <w:rFonts w:ascii="Times New Roman" w:eastAsia="Times New Roman" w:hAnsi="Times New Roman" w:cs="Times New Roman"/>
                <w:sz w:val="24"/>
                <w:szCs w:val="24"/>
                <w:lang w:val="uk-UA" w:eastAsia="ru-RU"/>
              </w:rPr>
              <w:t>912</w:t>
            </w:r>
          </w:p>
        </w:tc>
      </w:tr>
    </w:tbl>
    <w:p w:rsidR="00947015" w:rsidRPr="00947015" w:rsidRDefault="00947015" w:rsidP="00947015">
      <w:pPr>
        <w:keepNext/>
        <w:widowControl w:val="0"/>
        <w:tabs>
          <w:tab w:val="left" w:pos="5517"/>
        </w:tabs>
        <w:autoSpaceDE w:val="0"/>
        <w:autoSpaceDN w:val="0"/>
        <w:adjustRightInd w:val="0"/>
        <w:spacing w:after="0" w:line="240" w:lineRule="auto"/>
        <w:jc w:val="both"/>
        <w:outlineLvl w:val="3"/>
        <w:rPr>
          <w:rFonts w:ascii="Times New Roman" w:eastAsia="Times New Roman" w:hAnsi="Times New Roman" w:cs="Times New Roman"/>
          <w:b/>
          <w:bCs/>
          <w:i/>
          <w:color w:val="000000"/>
          <w:sz w:val="26"/>
          <w:szCs w:val="26"/>
          <w:lang w:val="uk-UA" w:eastAsia="ru-RU"/>
        </w:rPr>
      </w:pPr>
      <w:r w:rsidRPr="00947015">
        <w:rPr>
          <w:rFonts w:ascii="Times New Roman" w:eastAsia="Times New Roman" w:hAnsi="Times New Roman" w:cs="Times New Roman"/>
          <w:b/>
          <w:bCs/>
          <w:i/>
          <w:color w:val="000000"/>
          <w:sz w:val="26"/>
          <w:szCs w:val="26"/>
          <w:lang w:val="uk-UA" w:eastAsia="ru-RU"/>
        </w:rPr>
        <w:t>Про затвердження антикорупційної програми Зеленодольської міської об’єднаної територіальної громади на 2018-2021 роки</w:t>
      </w:r>
    </w:p>
    <w:p w:rsidR="00947015" w:rsidRPr="00947015" w:rsidRDefault="00947015" w:rsidP="0094701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p>
    <w:p w:rsidR="00947015" w:rsidRPr="00947015" w:rsidRDefault="00947015" w:rsidP="0094701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947015">
        <w:rPr>
          <w:rFonts w:ascii="Times New Roman" w:eastAsia="Times New Roman" w:hAnsi="Times New Roman" w:cs="Times New Roman"/>
          <w:color w:val="000000"/>
          <w:sz w:val="28"/>
          <w:szCs w:val="28"/>
          <w:lang w:val="uk-UA" w:eastAsia="ru-RU"/>
        </w:rPr>
        <w:t xml:space="preserve">        З метою запобігання та мінімізації корупційних правопорушень у діяльності виконавчого комітету </w:t>
      </w:r>
      <w:r w:rsidRPr="00947015">
        <w:rPr>
          <w:rFonts w:ascii="Times New Roman" w:eastAsia="Times New Roman" w:hAnsi="Times New Roman" w:cs="Times New Roman"/>
          <w:bCs/>
          <w:color w:val="000000"/>
          <w:sz w:val="26"/>
          <w:szCs w:val="26"/>
          <w:lang w:val="uk-UA" w:eastAsia="ru-RU"/>
        </w:rPr>
        <w:t>Зеленодольської міської ради</w:t>
      </w:r>
      <w:r w:rsidRPr="00947015">
        <w:rPr>
          <w:rFonts w:ascii="Times New Roman" w:eastAsia="Times New Roman" w:hAnsi="Times New Roman" w:cs="Times New Roman"/>
          <w:b/>
          <w:bCs/>
          <w:i/>
          <w:color w:val="000000"/>
          <w:sz w:val="26"/>
          <w:szCs w:val="26"/>
          <w:lang w:val="uk-UA" w:eastAsia="ru-RU"/>
        </w:rPr>
        <w:t xml:space="preserve"> </w:t>
      </w:r>
      <w:r w:rsidRPr="00947015">
        <w:rPr>
          <w:rFonts w:ascii="Times New Roman" w:eastAsia="Times New Roman" w:hAnsi="Times New Roman" w:cs="Times New Roman"/>
          <w:color w:val="000000"/>
          <w:sz w:val="28"/>
          <w:szCs w:val="28"/>
          <w:lang w:val="uk-UA" w:eastAsia="ru-RU"/>
        </w:rPr>
        <w:t xml:space="preserve">та створення дієвої системи протидії проявам корупції, </w:t>
      </w:r>
      <w:r w:rsidRPr="00947015">
        <w:rPr>
          <w:rFonts w:ascii="Times New Roman" w:eastAsia="Times New Roman" w:hAnsi="Times New Roman" w:cs="Times New Roman"/>
          <w:color w:val="000000"/>
          <w:sz w:val="28"/>
          <w:szCs w:val="28"/>
          <w:shd w:val="clear" w:color="auto" w:fill="FFFFFF"/>
          <w:lang w:val="uk-UA" w:eastAsia="ru-RU"/>
        </w:rPr>
        <w:t>відповідно до вимог Законів України «Про засади державної антикорупційної політики в Україні», «Про запобігання корупції», керуючись ст. 25, п. 22 ст. 26 Закону України «Про місцеве самоврядування в Україні»,</w:t>
      </w:r>
      <w:r w:rsidRPr="00947015">
        <w:rPr>
          <w:rFonts w:ascii="Times New Roman" w:eastAsia="Times New Roman" w:hAnsi="Times New Roman" w:cs="Times New Roman"/>
          <w:color w:val="000000"/>
          <w:sz w:val="28"/>
          <w:szCs w:val="28"/>
          <w:shd w:val="clear" w:color="auto" w:fill="FFFFFF"/>
          <w:lang w:eastAsia="ru-RU"/>
        </w:rPr>
        <w:t>  </w:t>
      </w:r>
      <w:r w:rsidRPr="00947015">
        <w:rPr>
          <w:rFonts w:ascii="Times New Roman" w:eastAsia="Times New Roman" w:hAnsi="Times New Roman" w:cs="Times New Roman"/>
          <w:bCs/>
          <w:color w:val="000000"/>
          <w:sz w:val="28"/>
          <w:szCs w:val="28"/>
          <w:lang w:val="uk-UA" w:eastAsia="ru-RU"/>
        </w:rPr>
        <w:t xml:space="preserve">Зеленодольська міська рада </w:t>
      </w:r>
      <w:r w:rsidRPr="00947015">
        <w:rPr>
          <w:rFonts w:ascii="Times New Roman" w:eastAsia="Times New Roman" w:hAnsi="Times New Roman" w:cs="Times New Roman"/>
          <w:b/>
          <w:bCs/>
          <w:color w:val="000000"/>
          <w:sz w:val="28"/>
          <w:szCs w:val="28"/>
          <w:lang w:val="uk-UA" w:eastAsia="ru-RU"/>
        </w:rPr>
        <w:t>вирішила</w:t>
      </w:r>
      <w:r w:rsidRPr="00947015">
        <w:rPr>
          <w:rFonts w:ascii="Times New Roman" w:eastAsia="Times New Roman" w:hAnsi="Times New Roman" w:cs="Times New Roman"/>
          <w:bCs/>
          <w:color w:val="000000"/>
          <w:sz w:val="28"/>
          <w:szCs w:val="28"/>
          <w:lang w:val="uk-UA" w:eastAsia="ru-RU"/>
        </w:rPr>
        <w:t>:</w:t>
      </w:r>
    </w:p>
    <w:p w:rsidR="00947015" w:rsidRPr="00947015" w:rsidRDefault="00947015" w:rsidP="0094701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947015">
        <w:rPr>
          <w:rFonts w:ascii="Times New Roman" w:eastAsia="Times New Roman" w:hAnsi="Times New Roman" w:cs="Times New Roman"/>
          <w:color w:val="000000"/>
          <w:sz w:val="28"/>
          <w:szCs w:val="28"/>
          <w:lang w:val="uk-UA" w:eastAsia="ru-RU"/>
        </w:rPr>
        <w:t>1. Затвердити антикорупційну програму Зеленодольської міської об’єднаної територіальної громади на 2018 – 2021 роки</w:t>
      </w:r>
      <w:r w:rsidRPr="00947015">
        <w:rPr>
          <w:rFonts w:ascii="Times New Roman" w:eastAsia="Times New Roman" w:hAnsi="Times New Roman" w:cs="Times New Roman"/>
          <w:color w:val="000000"/>
          <w:sz w:val="28"/>
          <w:szCs w:val="28"/>
          <w:lang w:eastAsia="ru-RU"/>
        </w:rPr>
        <w:t> </w:t>
      </w:r>
      <w:r w:rsidRPr="00947015">
        <w:rPr>
          <w:rFonts w:ascii="Times New Roman" w:eastAsia="Times New Roman" w:hAnsi="Times New Roman" w:cs="Times New Roman"/>
          <w:color w:val="000000"/>
          <w:sz w:val="28"/>
          <w:szCs w:val="28"/>
          <w:lang w:val="uk-UA" w:eastAsia="ru-RU"/>
        </w:rPr>
        <w:t xml:space="preserve"> та план заходів з її виконання (додатки №1, №2).</w:t>
      </w:r>
      <w:r w:rsidRPr="00947015">
        <w:rPr>
          <w:rFonts w:ascii="Times New Roman" w:eastAsia="Times New Roman" w:hAnsi="Times New Roman" w:cs="Times New Roman"/>
          <w:color w:val="000000"/>
          <w:sz w:val="28"/>
          <w:szCs w:val="28"/>
          <w:lang w:eastAsia="ru-RU"/>
        </w:rPr>
        <w:t> </w:t>
      </w:r>
    </w:p>
    <w:p w:rsidR="00947015" w:rsidRPr="00947015" w:rsidRDefault="00947015" w:rsidP="0094701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947015">
        <w:rPr>
          <w:rFonts w:ascii="Times New Roman" w:eastAsia="Times New Roman" w:hAnsi="Times New Roman" w:cs="Times New Roman"/>
          <w:color w:val="000000"/>
          <w:sz w:val="28"/>
          <w:szCs w:val="28"/>
          <w:lang w:eastAsia="ru-RU"/>
        </w:rPr>
        <w:t xml:space="preserve">2.  Контроль за виконанням даного рішення покласти на постійну комісію з питань </w:t>
      </w:r>
      <w:r w:rsidRPr="00947015">
        <w:rPr>
          <w:rFonts w:ascii="Times New Roman" w:eastAsia="Times New Roman" w:hAnsi="Times New Roman" w:cs="Times New Roman"/>
          <w:color w:val="000000"/>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947015" w:rsidRPr="00947015" w:rsidRDefault="00947015" w:rsidP="00947015">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947015">
        <w:rPr>
          <w:rFonts w:ascii="Times New Roman" w:eastAsia="Times New Roman" w:hAnsi="Times New Roman" w:cs="Times New Roman"/>
          <w:b/>
          <w:sz w:val="24"/>
          <w:szCs w:val="24"/>
          <w:lang w:val="uk-UA" w:eastAsia="ru-RU"/>
        </w:rPr>
        <w:t>Міський голова                                                                                      А.В. Савченко</w:t>
      </w:r>
    </w:p>
    <w:p w:rsidR="00947015" w:rsidRPr="00947015" w:rsidRDefault="00947015" w:rsidP="00947015">
      <w:pPr>
        <w:keepNext/>
        <w:spacing w:after="0" w:line="240" w:lineRule="auto"/>
        <w:ind w:right="-765"/>
        <w:jc w:val="center"/>
        <w:outlineLvl w:val="1"/>
        <w:rPr>
          <w:rFonts w:ascii="Times New Roman" w:eastAsia="Times New Roman" w:hAnsi="Times New Roman" w:cs="Times New Roman"/>
          <w:i/>
          <w:sz w:val="24"/>
          <w:szCs w:val="24"/>
          <w:lang w:val="uk-UA" w:eastAsia="ru-RU"/>
        </w:rPr>
      </w:pPr>
      <w:r w:rsidRPr="00947015">
        <w:rPr>
          <w:rFonts w:ascii="Times New Roman" w:eastAsia="Times New Roman" w:hAnsi="Times New Roman" w:cs="Times New Roman"/>
          <w:sz w:val="24"/>
          <w:szCs w:val="24"/>
          <w:lang w:val="uk-UA" w:eastAsia="ru-RU"/>
        </w:rPr>
        <w:tab/>
      </w:r>
      <w:r w:rsidRPr="00947015">
        <w:rPr>
          <w:rFonts w:ascii="Times New Roman" w:eastAsia="Times New Roman" w:hAnsi="Times New Roman" w:cs="Times New Roman"/>
          <w:i/>
          <w:sz w:val="24"/>
          <w:szCs w:val="24"/>
          <w:lang w:val="uk-UA" w:eastAsia="ru-RU"/>
        </w:rPr>
        <w:tab/>
      </w:r>
      <w:r w:rsidRPr="00947015">
        <w:rPr>
          <w:rFonts w:ascii="Times New Roman" w:eastAsia="Times New Roman" w:hAnsi="Times New Roman" w:cs="Times New Roman"/>
          <w:i/>
          <w:sz w:val="24"/>
          <w:szCs w:val="24"/>
          <w:lang w:val="uk-UA" w:eastAsia="ru-RU"/>
        </w:rPr>
        <w:tab/>
      </w:r>
      <w:r w:rsidRPr="00947015">
        <w:rPr>
          <w:rFonts w:ascii="Times New Roman" w:eastAsia="Times New Roman" w:hAnsi="Times New Roman" w:cs="Times New Roman"/>
          <w:i/>
          <w:sz w:val="24"/>
          <w:szCs w:val="24"/>
          <w:lang w:val="uk-UA" w:eastAsia="ru-RU"/>
        </w:rPr>
        <w:tab/>
        <w:t xml:space="preserve">  </w:t>
      </w:r>
    </w:p>
    <w:p w:rsidR="00947015" w:rsidRPr="00947015" w:rsidRDefault="00947015" w:rsidP="00947015">
      <w:pPr>
        <w:widowControl w:val="0"/>
        <w:autoSpaceDE w:val="0"/>
        <w:autoSpaceDN w:val="0"/>
        <w:adjustRightInd w:val="0"/>
        <w:spacing w:after="0" w:line="240" w:lineRule="auto"/>
        <w:rPr>
          <w:rFonts w:ascii="Times New Roman" w:eastAsia="Times New Roman" w:hAnsi="Times New Roman" w:cs="Times New Roman"/>
          <w:lang w:val="uk-UA" w:eastAsia="ru-RU"/>
        </w:rPr>
      </w:pPr>
    </w:p>
    <w:p w:rsidR="00B638BF" w:rsidRDefault="00B638BF" w:rsidP="00B638BF">
      <w:pPr>
        <w:spacing w:after="0"/>
        <w:rPr>
          <w:rFonts w:ascii="Times New Roman" w:hAnsi="Times New Roman" w:cs="Times New Roman"/>
          <w:color w:val="000000" w:themeColor="text1"/>
          <w:sz w:val="28"/>
          <w:szCs w:val="28"/>
          <w:lang w:val="uk-UA"/>
        </w:rPr>
      </w:pPr>
      <w:r w:rsidRPr="00EF77D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007C2789">
        <w:rPr>
          <w:rFonts w:ascii="Times New Roman" w:hAnsi="Times New Roman" w:cs="Times New Roman"/>
          <w:color w:val="000000" w:themeColor="text1"/>
          <w:sz w:val="28"/>
          <w:szCs w:val="28"/>
          <w:lang w:val="uk-UA"/>
        </w:rPr>
        <w:t xml:space="preserve">             </w:t>
      </w:r>
      <w:r w:rsidRPr="00EF77D3">
        <w:rPr>
          <w:rFonts w:ascii="Times New Roman" w:hAnsi="Times New Roman" w:cs="Times New Roman"/>
          <w:color w:val="000000" w:themeColor="text1"/>
          <w:sz w:val="28"/>
          <w:szCs w:val="28"/>
          <w:lang w:val="uk-UA"/>
        </w:rPr>
        <w:t>Додаток 1</w:t>
      </w:r>
    </w:p>
    <w:p w:rsidR="00B638BF" w:rsidRDefault="00B638BF" w:rsidP="00B638BF">
      <w:pPr>
        <w:spacing w:after="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C278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до рішення Зеленоольської </w:t>
      </w:r>
    </w:p>
    <w:p w:rsidR="00B638BF" w:rsidRDefault="00B638BF" w:rsidP="00B638BF">
      <w:pPr>
        <w:spacing w:after="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C278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міської ради</w:t>
      </w:r>
      <w:r w:rsidR="00947015">
        <w:rPr>
          <w:rFonts w:ascii="Times New Roman" w:hAnsi="Times New Roman" w:cs="Times New Roman"/>
          <w:color w:val="000000" w:themeColor="text1"/>
          <w:sz w:val="28"/>
          <w:szCs w:val="28"/>
          <w:lang w:val="uk-UA"/>
        </w:rPr>
        <w:t xml:space="preserve"> №  912</w:t>
      </w:r>
      <w:r>
        <w:rPr>
          <w:rFonts w:ascii="Times New Roman" w:hAnsi="Times New Roman" w:cs="Times New Roman"/>
          <w:color w:val="000000" w:themeColor="text1"/>
          <w:sz w:val="28"/>
          <w:szCs w:val="28"/>
          <w:lang w:val="uk-UA"/>
        </w:rPr>
        <w:t xml:space="preserve"> </w:t>
      </w:r>
    </w:p>
    <w:p w:rsidR="00B638BF" w:rsidRPr="00EF77D3" w:rsidRDefault="00B638BF" w:rsidP="00B638BF">
      <w:pPr>
        <w:spacing w:after="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C2789">
        <w:rPr>
          <w:rFonts w:ascii="Times New Roman" w:hAnsi="Times New Roman" w:cs="Times New Roman"/>
          <w:color w:val="000000" w:themeColor="text1"/>
          <w:sz w:val="28"/>
          <w:szCs w:val="28"/>
          <w:lang w:val="uk-UA"/>
        </w:rPr>
        <w:t xml:space="preserve">             </w:t>
      </w:r>
      <w:r w:rsidR="00947015">
        <w:rPr>
          <w:rFonts w:ascii="Times New Roman" w:hAnsi="Times New Roman" w:cs="Times New Roman"/>
          <w:color w:val="000000" w:themeColor="text1"/>
          <w:sz w:val="28"/>
          <w:szCs w:val="28"/>
          <w:lang w:val="uk-UA"/>
        </w:rPr>
        <w:t>від 19.12.</w:t>
      </w:r>
      <w:r>
        <w:rPr>
          <w:rFonts w:ascii="Times New Roman" w:hAnsi="Times New Roman" w:cs="Times New Roman"/>
          <w:color w:val="000000" w:themeColor="text1"/>
          <w:sz w:val="28"/>
          <w:szCs w:val="28"/>
          <w:lang w:val="uk-UA"/>
        </w:rPr>
        <w:t>2018 року</w:t>
      </w:r>
    </w:p>
    <w:p w:rsidR="00B638BF" w:rsidRPr="00EF77D3" w:rsidRDefault="00B638BF" w:rsidP="00B638BF">
      <w:pPr>
        <w:spacing w:after="0"/>
        <w:jc w:val="right"/>
        <w:rPr>
          <w:rFonts w:ascii="Times New Roman" w:hAnsi="Times New Roman" w:cs="Times New Roman"/>
          <w:i/>
          <w:color w:val="000000" w:themeColor="text1"/>
          <w:sz w:val="28"/>
          <w:szCs w:val="28"/>
          <w:lang w:val="uk-UA"/>
        </w:rPr>
      </w:pPr>
    </w:p>
    <w:p w:rsidR="00B638BF" w:rsidRPr="00692C70" w:rsidRDefault="00B638BF" w:rsidP="00B638BF">
      <w:pPr>
        <w:spacing w:after="0"/>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                                     </w:t>
      </w:r>
      <w:r w:rsidRPr="00692C70">
        <w:rPr>
          <w:rFonts w:ascii="Times New Roman" w:hAnsi="Times New Roman" w:cs="Times New Roman"/>
          <w:b/>
          <w:color w:val="000000" w:themeColor="text1"/>
          <w:sz w:val="28"/>
          <w:szCs w:val="28"/>
          <w:lang w:val="uk-UA"/>
        </w:rPr>
        <w:t xml:space="preserve"> </w:t>
      </w:r>
      <w:r>
        <w:rPr>
          <w:rFonts w:ascii="Times New Roman" w:hAnsi="Times New Roman" w:cs="Times New Roman"/>
          <w:b/>
          <w:color w:val="000000" w:themeColor="text1"/>
          <w:sz w:val="28"/>
          <w:szCs w:val="28"/>
          <w:lang w:val="uk-UA"/>
        </w:rPr>
        <w:t xml:space="preserve"> </w:t>
      </w:r>
      <w:r w:rsidRPr="00692C70">
        <w:rPr>
          <w:rFonts w:ascii="Times New Roman" w:hAnsi="Times New Roman" w:cs="Times New Roman"/>
          <w:b/>
          <w:color w:val="000000" w:themeColor="text1"/>
          <w:sz w:val="28"/>
          <w:szCs w:val="28"/>
          <w:lang w:val="uk-UA"/>
        </w:rPr>
        <w:t>Антикорупційна програма</w:t>
      </w:r>
    </w:p>
    <w:p w:rsidR="00B638BF" w:rsidRPr="00692C70" w:rsidRDefault="00B638BF" w:rsidP="00B638BF">
      <w:pPr>
        <w:spacing w:after="0"/>
        <w:jc w:val="both"/>
        <w:rPr>
          <w:rFonts w:ascii="Times New Roman" w:hAnsi="Times New Roman" w:cs="Times New Roman"/>
          <w:b/>
          <w:color w:val="000000" w:themeColor="text1"/>
          <w:sz w:val="28"/>
          <w:szCs w:val="28"/>
          <w:lang w:val="uk-UA"/>
        </w:rPr>
      </w:pPr>
      <w:r w:rsidRPr="00692C70">
        <w:rPr>
          <w:rFonts w:ascii="Times New Roman" w:hAnsi="Times New Roman" w:cs="Times New Roman"/>
          <w:b/>
          <w:color w:val="000000" w:themeColor="text1"/>
          <w:sz w:val="28"/>
          <w:szCs w:val="28"/>
          <w:lang w:val="uk-UA"/>
        </w:rPr>
        <w:t xml:space="preserve">     Зеленодольської міської об’єднаної територіальної громади</w:t>
      </w:r>
    </w:p>
    <w:p w:rsidR="00B638BF" w:rsidRPr="00692C70" w:rsidRDefault="00B638BF" w:rsidP="00B638BF">
      <w:pPr>
        <w:spacing w:after="0"/>
        <w:jc w:val="both"/>
        <w:rPr>
          <w:rFonts w:ascii="Times New Roman" w:hAnsi="Times New Roman" w:cs="Times New Roman"/>
          <w:b/>
          <w:color w:val="000000" w:themeColor="text1"/>
          <w:sz w:val="28"/>
          <w:szCs w:val="28"/>
          <w:lang w:val="uk-UA"/>
        </w:rPr>
      </w:pPr>
      <w:r w:rsidRPr="00692C70">
        <w:rPr>
          <w:rFonts w:ascii="Times New Roman" w:hAnsi="Times New Roman" w:cs="Times New Roman"/>
          <w:b/>
          <w:color w:val="000000" w:themeColor="text1"/>
          <w:sz w:val="28"/>
          <w:szCs w:val="28"/>
          <w:lang w:val="uk-UA"/>
        </w:rPr>
        <w:t xml:space="preserve">                                         на 2018 – 2021 роки</w:t>
      </w:r>
    </w:p>
    <w:p w:rsidR="00B638BF" w:rsidRPr="00692C70" w:rsidRDefault="00B638BF" w:rsidP="00B638BF">
      <w:pPr>
        <w:shd w:val="clear" w:color="auto" w:fill="FFFFFF"/>
        <w:spacing w:after="0"/>
        <w:jc w:val="both"/>
        <w:rPr>
          <w:rFonts w:ascii="Times New Roman" w:hAnsi="Times New Roman" w:cs="Times New Roman"/>
          <w:color w:val="000000" w:themeColor="text1"/>
          <w:sz w:val="28"/>
          <w:szCs w:val="28"/>
          <w:lang w:val="uk-UA"/>
        </w:rPr>
      </w:pPr>
    </w:p>
    <w:p w:rsidR="00B638BF" w:rsidRDefault="00B638BF" w:rsidP="00B638BF">
      <w:pPr>
        <w:spacing w:after="0"/>
        <w:jc w:val="both"/>
        <w:rPr>
          <w:rFonts w:ascii="Times New Roman" w:hAnsi="Times New Roman" w:cs="Times New Roman"/>
          <w:color w:val="000000" w:themeColor="text1"/>
          <w:sz w:val="28"/>
          <w:szCs w:val="28"/>
          <w:lang w:val="uk-UA"/>
        </w:rPr>
      </w:pPr>
      <w:r w:rsidRPr="00692C70">
        <w:rPr>
          <w:rFonts w:ascii="Times New Roman" w:hAnsi="Times New Roman" w:cs="Times New Roman"/>
          <w:color w:val="000000" w:themeColor="text1"/>
          <w:sz w:val="28"/>
          <w:szCs w:val="28"/>
          <w:lang w:val="uk-UA"/>
        </w:rPr>
        <w:t xml:space="preserve">          Антикорупційна програма Зеленодольської міської об’єднаної територіальної громади (далі – Антикорупційна програма)  розроблена </w:t>
      </w:r>
      <w:r w:rsidRPr="00692C70">
        <w:rPr>
          <w:rFonts w:ascii="Times New Roman" w:hAnsi="Times New Roman" w:cs="Times New Roman"/>
          <w:color w:val="000000" w:themeColor="text1"/>
          <w:sz w:val="28"/>
          <w:szCs w:val="28"/>
          <w:lang w:val="uk-UA"/>
        </w:rPr>
        <w:lastRenderedPageBreak/>
        <w:t>відповідно до законів України ,,Про місцеве самоврядування в Україні”, ,,Про запобігання корупції”, ,,П</w:t>
      </w:r>
      <w:hyperlink r:id="rId17" w:history="1">
        <w:r w:rsidRPr="00692C70">
          <w:rPr>
            <w:rStyle w:val="aa"/>
            <w:rFonts w:ascii="Times New Roman" w:hAnsi="Times New Roman" w:cs="Times New Roman"/>
            <w:color w:val="000000" w:themeColor="text1"/>
            <w:sz w:val="28"/>
            <w:szCs w:val="28"/>
            <w:lang w:val="uk-UA"/>
          </w:rPr>
          <w:t>ро засади державної антикорупційної політики в Україні (Антикорупційна стратегія) на 2014 – 2017  роки</w:t>
        </w:r>
      </w:hyperlink>
      <w:r w:rsidRPr="00692C70">
        <w:rPr>
          <w:rFonts w:ascii="Times New Roman" w:hAnsi="Times New Roman" w:cs="Times New Roman"/>
          <w:color w:val="000000" w:themeColor="text1"/>
          <w:sz w:val="28"/>
          <w:szCs w:val="28"/>
          <w:lang w:val="uk-UA"/>
        </w:rPr>
        <w:t>ˮ, Державної програми щодо реалізації засад державної антикорупційної   політики в   Україні   (Антикорупційної  стратегії)   на  2015 – 2017 роки, затвердженої Постановою Кабінету Міністрів України від 29 квітня 2015 року № 265, з метою запобігання та мінімізації корупційних правопорушень у діяльності ради Зеленодольської міської об’єднаної територіальної громади та створення дієвої системи протидії проявам корупції.</w:t>
      </w:r>
    </w:p>
    <w:p w:rsidR="00B638BF" w:rsidRDefault="00B638BF" w:rsidP="00B638BF">
      <w:pPr>
        <w:spacing w:after="0"/>
        <w:jc w:val="both"/>
        <w:rPr>
          <w:rFonts w:ascii="Times New Roman" w:hAnsi="Times New Roman" w:cs="Times New Roman"/>
          <w:color w:val="000000" w:themeColor="text1"/>
          <w:sz w:val="28"/>
          <w:szCs w:val="28"/>
          <w:lang w:val="uk-UA"/>
        </w:rPr>
      </w:pPr>
    </w:p>
    <w:p w:rsidR="00B638BF" w:rsidRDefault="00B638BF" w:rsidP="00ED38CD">
      <w:pPr>
        <w:pStyle w:val="a6"/>
        <w:numPr>
          <w:ilvl w:val="0"/>
          <w:numId w:val="1"/>
        </w:numPr>
        <w:spacing w:after="0"/>
        <w:jc w:val="both"/>
        <w:rPr>
          <w:rFonts w:ascii="Times New Roman" w:hAnsi="Times New Roman"/>
          <w:b/>
          <w:color w:val="000000" w:themeColor="text1"/>
          <w:sz w:val="28"/>
          <w:szCs w:val="28"/>
          <w:lang w:val="uk-UA"/>
        </w:rPr>
      </w:pPr>
      <w:r w:rsidRPr="002F3494">
        <w:rPr>
          <w:rFonts w:ascii="Times New Roman" w:hAnsi="Times New Roman"/>
          <w:b/>
          <w:color w:val="000000" w:themeColor="text1"/>
          <w:sz w:val="28"/>
          <w:szCs w:val="28"/>
          <w:lang w:val="uk-UA"/>
        </w:rPr>
        <w:t>Основні терміни, використані у Антикорупційній програмі.</w:t>
      </w:r>
    </w:p>
    <w:p w:rsidR="00B638BF" w:rsidRDefault="00B638BF" w:rsidP="00B638BF">
      <w:pPr>
        <w:widowControl w:val="0"/>
        <w:autoSpaceDE w:val="0"/>
        <w:autoSpaceDN w:val="0"/>
        <w:adjustRightInd w:val="0"/>
        <w:spacing w:after="0" w:line="240" w:lineRule="auto"/>
        <w:rPr>
          <w:rFonts w:ascii="Times New Roman" w:eastAsia="Times New Roman" w:hAnsi="Times New Roman"/>
          <w:spacing w:val="-1"/>
          <w:sz w:val="28"/>
          <w:szCs w:val="28"/>
          <w:lang w:val="uk-UA" w:eastAsia="ru-RU"/>
        </w:rPr>
      </w:pPr>
      <w:r>
        <w:rPr>
          <w:rFonts w:ascii="Times New Roman" w:eastAsia="Times New Roman" w:hAnsi="Times New Roman"/>
          <w:sz w:val="28"/>
          <w:szCs w:val="28"/>
          <w:lang w:val="uk-UA" w:eastAsia="ru-RU"/>
        </w:rPr>
        <w:t xml:space="preserve">       </w:t>
      </w:r>
      <w:r w:rsidRPr="008A3C60">
        <w:rPr>
          <w:rFonts w:ascii="Times New Roman" w:eastAsia="Times New Roman" w:hAnsi="Times New Roman"/>
          <w:b/>
          <w:sz w:val="28"/>
          <w:szCs w:val="28"/>
          <w:lang w:val="uk-UA" w:eastAsia="ru-RU"/>
        </w:rPr>
        <w:t>Зеленодольська міська рада</w:t>
      </w:r>
      <w:r w:rsidRPr="00C62696">
        <w:rPr>
          <w:rFonts w:ascii="Times New Roman" w:eastAsia="Times New Roman" w:hAnsi="Times New Roman"/>
          <w:sz w:val="28"/>
          <w:szCs w:val="28"/>
          <w:lang w:val="uk-UA" w:eastAsia="ru-RU"/>
        </w:rPr>
        <w:t xml:space="preserve"> – є виборним представницьким органом місцевого самоврядування, складається із 26 депутатів, здійснює від імені Зеленодольської об’єднаної  територіальної громади ( далі Зеленодольської ОТГ) та в її інтересах функції й повноваження місцевого </w:t>
      </w:r>
      <w:r>
        <w:rPr>
          <w:rFonts w:ascii="Times New Roman" w:eastAsia="Times New Roman" w:hAnsi="Times New Roman"/>
          <w:spacing w:val="-1"/>
          <w:sz w:val="28"/>
          <w:szCs w:val="28"/>
          <w:lang w:val="uk-UA" w:eastAsia="ru-RU"/>
        </w:rPr>
        <w:t>самоврядування;</w:t>
      </w:r>
    </w:p>
    <w:p w:rsidR="00B638BF" w:rsidRPr="006712F8" w:rsidRDefault="00B638BF" w:rsidP="00B638BF">
      <w:pPr>
        <w:spacing w:after="0"/>
        <w:jc w:val="both"/>
        <w:rPr>
          <w:rFonts w:ascii="Times New Roman" w:eastAsia="Nimbus Mono L" w:hAnsi="Times New Roman" w:cs="Times New Roman"/>
          <w:color w:val="000000"/>
          <w:sz w:val="28"/>
          <w:szCs w:val="28"/>
          <w:lang w:val="uk-UA"/>
        </w:rPr>
      </w:pPr>
      <w:r>
        <w:rPr>
          <w:rFonts w:ascii="Times New Roman" w:eastAsia="Times New Roman" w:hAnsi="Times New Roman"/>
          <w:spacing w:val="-1"/>
          <w:sz w:val="28"/>
          <w:szCs w:val="28"/>
          <w:lang w:val="uk-UA" w:eastAsia="ru-RU"/>
        </w:rPr>
        <w:t xml:space="preserve">      </w:t>
      </w:r>
      <w:r w:rsidRPr="008A3C60">
        <w:rPr>
          <w:rFonts w:ascii="Times New Roman" w:hAnsi="Times New Roman" w:cs="Times New Roman"/>
          <w:b/>
          <w:color w:val="000000"/>
          <w:sz w:val="28"/>
          <w:szCs w:val="28"/>
          <w:lang w:val="uk-UA"/>
        </w:rPr>
        <w:t>Виконавчий комітет Зеленодольської міської ради</w:t>
      </w:r>
      <w:r w:rsidRPr="00C8244D">
        <w:rPr>
          <w:rFonts w:ascii="Times New Roman" w:hAnsi="Times New Roman" w:cs="Times New Roman"/>
          <w:color w:val="000000"/>
          <w:sz w:val="28"/>
          <w:szCs w:val="28"/>
          <w:lang w:val="uk-UA"/>
        </w:rPr>
        <w:t xml:space="preserve"> (далі виконком) – </w:t>
      </w:r>
      <w:r w:rsidRPr="00C8244D">
        <w:rPr>
          <w:rFonts w:ascii="Times New Roman" w:eastAsia="Nimbus Mono L" w:hAnsi="Times New Roman" w:cs="Times New Roman"/>
          <w:color w:val="000000"/>
          <w:sz w:val="28"/>
          <w:szCs w:val="28"/>
          <w:lang w:val="uk-UA"/>
        </w:rPr>
        <w:t>утворюється  відповідною  радою  на  строк  її повноважень.</w:t>
      </w:r>
      <w:r w:rsidRPr="000F1322">
        <w:rPr>
          <w:rFonts w:ascii="Times New Roman" w:eastAsia="Nimbus Mono L" w:hAnsi="Times New Roman" w:cs="Times New Roman"/>
          <w:sz w:val="28"/>
          <w:szCs w:val="28"/>
          <w:lang w:val="uk-UA"/>
        </w:rPr>
        <w:t xml:space="preserve"> Викон</w:t>
      </w:r>
      <w:r w:rsidRPr="00C8244D">
        <w:rPr>
          <w:rFonts w:ascii="Times New Roman" w:eastAsia="Nimbus Mono L" w:hAnsi="Times New Roman" w:cs="Times New Roman"/>
          <w:sz w:val="28"/>
          <w:szCs w:val="28"/>
          <w:lang w:val="uk-UA"/>
        </w:rPr>
        <w:t>ком</w:t>
      </w:r>
      <w:r w:rsidRPr="000F1322">
        <w:rPr>
          <w:rFonts w:ascii="Times New Roman" w:eastAsia="Nimbus Mono L" w:hAnsi="Times New Roman" w:cs="Times New Roman"/>
          <w:sz w:val="28"/>
          <w:szCs w:val="28"/>
          <w:lang w:val="uk-UA"/>
        </w:rPr>
        <w:t xml:space="preserve">  ради  є  підзвітним  і підконтрольним міській раді,  що його утворила,  а з питань  здійснення  ним  </w:t>
      </w:r>
      <w:r w:rsidRPr="00C8244D">
        <w:rPr>
          <w:rFonts w:ascii="Times New Roman" w:eastAsia="Nimbus Mono L" w:hAnsi="Times New Roman" w:cs="Times New Roman"/>
          <w:sz w:val="28"/>
          <w:szCs w:val="28"/>
          <w:lang w:val="uk-UA"/>
        </w:rPr>
        <w:t xml:space="preserve">делегованих </w:t>
      </w:r>
      <w:r w:rsidRPr="000F1322">
        <w:rPr>
          <w:rFonts w:ascii="Times New Roman" w:eastAsia="Nimbus Mono L" w:hAnsi="Times New Roman" w:cs="Times New Roman"/>
          <w:sz w:val="28"/>
          <w:szCs w:val="28"/>
          <w:lang w:val="uk-UA"/>
        </w:rPr>
        <w:t xml:space="preserve">повноважень органів   виконавчої  влади  -  </w:t>
      </w:r>
      <w:r w:rsidRPr="006712F8">
        <w:rPr>
          <w:rFonts w:ascii="Times New Roman" w:eastAsia="Nimbus Mono L" w:hAnsi="Times New Roman" w:cs="Times New Roman"/>
          <w:sz w:val="28"/>
          <w:szCs w:val="28"/>
          <w:lang w:val="uk-UA"/>
        </w:rPr>
        <w:t xml:space="preserve">також  підконтрольним  відповідним </w:t>
      </w:r>
      <w:r>
        <w:rPr>
          <w:rFonts w:ascii="Times New Roman" w:eastAsia="Nimbus Mono L" w:hAnsi="Times New Roman" w:cs="Times New Roman"/>
          <w:color w:val="000000"/>
          <w:sz w:val="28"/>
          <w:szCs w:val="28"/>
          <w:lang w:val="uk-UA"/>
        </w:rPr>
        <w:t>органам виконавчої влади;</w:t>
      </w:r>
    </w:p>
    <w:p w:rsidR="00B638BF" w:rsidRPr="006712F8" w:rsidRDefault="00B638BF" w:rsidP="00B638BF">
      <w:pPr>
        <w:spacing w:after="0"/>
        <w:jc w:val="both"/>
        <w:rPr>
          <w:rFonts w:ascii="Times New Roman" w:eastAsia="Nimbus Mono L"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w:t>
      </w:r>
      <w:r w:rsidRPr="008A3C60">
        <w:rPr>
          <w:rFonts w:ascii="Times New Roman" w:hAnsi="Times New Roman" w:cs="Times New Roman"/>
          <w:b/>
          <w:color w:val="000000"/>
          <w:sz w:val="28"/>
          <w:szCs w:val="28"/>
          <w:shd w:val="clear" w:color="auto" w:fill="FFFFFF"/>
          <w:lang w:val="uk-UA"/>
        </w:rPr>
        <w:t>Корупція</w:t>
      </w:r>
      <w:r w:rsidRPr="006712F8">
        <w:rPr>
          <w:rFonts w:ascii="Times New Roman" w:hAnsi="Times New Roman" w:cs="Times New Roman"/>
          <w:color w:val="000000"/>
          <w:sz w:val="28"/>
          <w:szCs w:val="28"/>
          <w:shd w:val="clear" w:color="auto" w:fill="FFFFFF"/>
          <w:lang w:val="uk-UA"/>
        </w:rPr>
        <w:t xml:space="preserve"> - використання особою,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B638BF" w:rsidRPr="006712F8" w:rsidRDefault="00B638BF" w:rsidP="00B638BF">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w:t>
      </w:r>
      <w:r w:rsidRPr="008A3C60">
        <w:rPr>
          <w:rFonts w:ascii="Times New Roman" w:hAnsi="Times New Roman" w:cs="Times New Roman"/>
          <w:b/>
          <w:color w:val="000000"/>
          <w:sz w:val="28"/>
          <w:szCs w:val="28"/>
          <w:shd w:val="clear" w:color="auto" w:fill="FFFFFF"/>
          <w:lang w:val="uk-UA"/>
        </w:rPr>
        <w:t>Правопорушення, пов’язане з корупцією</w:t>
      </w:r>
      <w:r w:rsidRPr="006712F8">
        <w:rPr>
          <w:rFonts w:ascii="Times New Roman" w:hAnsi="Times New Roman" w:cs="Times New Roman"/>
          <w:color w:val="000000"/>
          <w:sz w:val="28"/>
          <w:szCs w:val="28"/>
          <w:shd w:val="clear" w:color="auto" w:fill="FFFFFF"/>
          <w:lang w:val="uk-UA"/>
        </w:rPr>
        <w:t xml:space="preserve"> - діяння, що не містить ознак корупції, але порушує вимоги, заборони та обмеження, вчинене особою, за яке законом встановлено кримінальну, адміністративну, дисциплінарну та/або цивільно-правову відповідальність;</w:t>
      </w:r>
    </w:p>
    <w:p w:rsidR="00B638BF" w:rsidRPr="006712F8" w:rsidRDefault="00B638BF" w:rsidP="00B638BF">
      <w:pPr>
        <w:pStyle w:val="af0"/>
        <w:shd w:val="clear" w:color="auto" w:fill="FFFFFF"/>
        <w:spacing w:before="0" w:beforeAutospacing="0" w:after="0" w:afterAutospacing="0"/>
        <w:jc w:val="both"/>
        <w:rPr>
          <w:color w:val="222222"/>
          <w:sz w:val="28"/>
          <w:szCs w:val="28"/>
          <w:lang w:val="uk-UA"/>
        </w:rPr>
      </w:pPr>
      <w:r>
        <w:rPr>
          <w:b/>
          <w:bCs/>
          <w:color w:val="222222"/>
          <w:sz w:val="28"/>
          <w:szCs w:val="28"/>
          <w:lang w:val="uk-UA"/>
        </w:rPr>
        <w:t xml:space="preserve">        </w:t>
      </w:r>
      <w:r w:rsidRPr="006712F8">
        <w:rPr>
          <w:b/>
          <w:bCs/>
          <w:color w:val="222222"/>
          <w:sz w:val="28"/>
          <w:szCs w:val="28"/>
          <w:lang w:val="uk-UA"/>
        </w:rPr>
        <w:t>Портал Є-</w:t>
      </w:r>
      <w:r w:rsidRPr="006712F8">
        <w:rPr>
          <w:b/>
          <w:bCs/>
          <w:color w:val="222222"/>
          <w:sz w:val="28"/>
          <w:szCs w:val="28"/>
        </w:rPr>
        <w:t>data</w:t>
      </w:r>
      <w:r w:rsidRPr="006712F8">
        <w:rPr>
          <w:color w:val="222222"/>
          <w:sz w:val="28"/>
          <w:szCs w:val="28"/>
        </w:rPr>
        <w:t> </w:t>
      </w:r>
      <w:r w:rsidRPr="006712F8">
        <w:rPr>
          <w:color w:val="222222"/>
          <w:sz w:val="28"/>
          <w:szCs w:val="28"/>
          <w:lang w:val="uk-UA"/>
        </w:rPr>
        <w:t>(Єдиний веб-портал використання публічних коштів) є офіційним державним інформаційним ресурсом у мережі Інтернет, на якому оприлюднюється інформація згідно із Законом «Про відкритість використання публічних коштів».</w:t>
      </w:r>
    </w:p>
    <w:p w:rsidR="00B638BF" w:rsidRPr="00341BE9" w:rsidRDefault="00B638BF" w:rsidP="00B638BF">
      <w:pPr>
        <w:pStyle w:val="af0"/>
        <w:shd w:val="clear" w:color="auto" w:fill="FFFFFF"/>
        <w:spacing w:before="0" w:beforeAutospacing="0" w:after="0" w:afterAutospacing="0"/>
        <w:jc w:val="both"/>
        <w:rPr>
          <w:color w:val="000000" w:themeColor="text1"/>
          <w:sz w:val="28"/>
          <w:szCs w:val="28"/>
          <w:lang w:val="uk-UA"/>
        </w:rPr>
      </w:pPr>
      <w:r>
        <w:rPr>
          <w:b/>
          <w:bCs/>
          <w:color w:val="222222"/>
          <w:sz w:val="28"/>
          <w:szCs w:val="28"/>
          <w:shd w:val="clear" w:color="auto" w:fill="FFFFFF"/>
          <w:lang w:val="uk-UA"/>
        </w:rPr>
        <w:t xml:space="preserve">        </w:t>
      </w:r>
      <w:r w:rsidRPr="006712F8">
        <w:rPr>
          <w:b/>
          <w:bCs/>
          <w:color w:val="222222"/>
          <w:sz w:val="28"/>
          <w:szCs w:val="28"/>
          <w:shd w:val="clear" w:color="auto" w:fill="FFFFFF"/>
        </w:rPr>
        <w:t>ProZorro</w:t>
      </w:r>
      <w:r w:rsidRPr="006712F8">
        <w:rPr>
          <w:color w:val="222222"/>
          <w:sz w:val="28"/>
          <w:szCs w:val="28"/>
          <w:shd w:val="clear" w:color="auto" w:fill="FFFFFF"/>
        </w:rPr>
        <w:t> (</w:t>
      </w:r>
      <w:hyperlink r:id="rId18" w:tooltip="Українська мова" w:history="1">
        <w:r w:rsidRPr="00341BE9">
          <w:rPr>
            <w:rStyle w:val="aa"/>
            <w:color w:val="000000" w:themeColor="text1"/>
            <w:sz w:val="28"/>
            <w:szCs w:val="28"/>
            <w:shd w:val="clear" w:color="auto" w:fill="FFFFFF"/>
          </w:rPr>
          <w:t>укр.</w:t>
        </w:r>
      </w:hyperlink>
      <w:r w:rsidRPr="00341BE9">
        <w:rPr>
          <w:color w:val="000000" w:themeColor="text1"/>
          <w:sz w:val="28"/>
          <w:szCs w:val="28"/>
          <w:shd w:val="clear" w:color="auto" w:fill="FFFFFF"/>
        </w:rPr>
        <w:t> </w:t>
      </w:r>
      <w:r w:rsidRPr="00341BE9">
        <w:rPr>
          <w:iCs/>
          <w:color w:val="000000" w:themeColor="text1"/>
          <w:sz w:val="28"/>
          <w:szCs w:val="28"/>
          <w:shd w:val="clear" w:color="auto" w:fill="FFFFFF"/>
          <w:lang w:val="uk-UA"/>
        </w:rPr>
        <w:t>Прозоро</w:t>
      </w:r>
      <w:r w:rsidRPr="00341BE9">
        <w:rPr>
          <w:color w:val="000000" w:themeColor="text1"/>
          <w:sz w:val="28"/>
          <w:szCs w:val="28"/>
          <w:shd w:val="clear" w:color="auto" w:fill="FFFFFF"/>
        </w:rPr>
        <w:t> </w:t>
      </w:r>
      <w:r>
        <w:rPr>
          <w:color w:val="000000" w:themeColor="text1"/>
          <w:sz w:val="28"/>
          <w:szCs w:val="28"/>
          <w:shd w:val="clear" w:color="auto" w:fill="FFFFFF"/>
          <w:lang w:val="uk-UA"/>
        </w:rPr>
        <w:t xml:space="preserve">- </w:t>
      </w:r>
      <w:r w:rsidRPr="00341BE9">
        <w:rPr>
          <w:color w:val="000000" w:themeColor="text1"/>
          <w:sz w:val="28"/>
          <w:szCs w:val="28"/>
          <w:shd w:val="clear" w:color="auto" w:fill="FFFFFF"/>
        </w:rPr>
        <w:t>відкрито, безпосередньо) </w:t>
      </w:r>
      <w:r>
        <w:rPr>
          <w:color w:val="000000" w:themeColor="text1"/>
          <w:sz w:val="28"/>
          <w:szCs w:val="28"/>
          <w:shd w:val="clear" w:color="auto" w:fill="FFFFFF"/>
          <w:lang w:val="uk-UA"/>
        </w:rPr>
        <w:t xml:space="preserve">- </w:t>
      </w:r>
      <w:r w:rsidRPr="00341BE9">
        <w:rPr>
          <w:color w:val="000000" w:themeColor="text1"/>
          <w:sz w:val="28"/>
          <w:szCs w:val="28"/>
          <w:shd w:val="clear" w:color="auto" w:fill="FFFFFF"/>
        </w:rPr>
        <w:t>системна реформа </w:t>
      </w:r>
      <w:hyperlink r:id="rId19" w:tooltip="Тендер (конкурс)" w:history="1">
        <w:r w:rsidRPr="00341BE9">
          <w:rPr>
            <w:rStyle w:val="aa"/>
            <w:color w:val="000000" w:themeColor="text1"/>
            <w:sz w:val="28"/>
            <w:szCs w:val="28"/>
            <w:shd w:val="clear" w:color="auto" w:fill="FFFFFF"/>
          </w:rPr>
          <w:t>тендерного</w:t>
        </w:r>
      </w:hyperlink>
      <w:r w:rsidRPr="00341BE9">
        <w:rPr>
          <w:color w:val="000000" w:themeColor="text1"/>
          <w:sz w:val="28"/>
          <w:szCs w:val="28"/>
          <w:shd w:val="clear" w:color="auto" w:fill="FFFFFF"/>
        </w:rPr>
        <w:t> процесу в електронних публічних та </w:t>
      </w:r>
      <w:hyperlink r:id="rId20" w:tooltip="Державні закупівлі" w:history="1">
        <w:r w:rsidRPr="00341BE9">
          <w:rPr>
            <w:rStyle w:val="aa"/>
            <w:color w:val="000000" w:themeColor="text1"/>
            <w:sz w:val="28"/>
            <w:szCs w:val="28"/>
            <w:shd w:val="clear" w:color="auto" w:fill="FFFFFF"/>
          </w:rPr>
          <w:t>державних закупівлях</w:t>
        </w:r>
      </w:hyperlink>
      <w:r w:rsidRPr="00341BE9">
        <w:rPr>
          <w:color w:val="000000" w:themeColor="text1"/>
          <w:sz w:val="28"/>
          <w:szCs w:val="28"/>
          <w:shd w:val="clear" w:color="auto" w:fill="FFFFFF"/>
        </w:rPr>
        <w:t xml:space="preserve"> в Україні. </w:t>
      </w:r>
    </w:p>
    <w:p w:rsidR="00B638BF" w:rsidRDefault="00B638BF" w:rsidP="00B638BF">
      <w:pPr>
        <w:widowControl w:val="0"/>
        <w:autoSpaceDE w:val="0"/>
        <w:autoSpaceDN w:val="0"/>
        <w:adjustRightInd w:val="0"/>
        <w:spacing w:after="0" w:line="240" w:lineRule="auto"/>
        <w:rPr>
          <w:rFonts w:ascii="Times New Roman" w:eastAsia="Nimbus Mono L" w:hAnsi="Times New Roman" w:cs="Times New Roman"/>
          <w:color w:val="000000"/>
          <w:sz w:val="28"/>
          <w:szCs w:val="28"/>
          <w:lang w:val="uk-UA"/>
        </w:rPr>
      </w:pPr>
    </w:p>
    <w:p w:rsidR="00B638BF" w:rsidRPr="00341BE9" w:rsidRDefault="00B638BF" w:rsidP="00B638BF">
      <w:pPr>
        <w:widowControl w:val="0"/>
        <w:autoSpaceDE w:val="0"/>
        <w:autoSpaceDN w:val="0"/>
        <w:adjustRightInd w:val="0"/>
        <w:spacing w:after="0" w:line="240" w:lineRule="auto"/>
        <w:jc w:val="center"/>
        <w:rPr>
          <w:rFonts w:ascii="Times New Roman" w:eastAsia="Times New Roman" w:hAnsi="Times New Roman"/>
          <w:spacing w:val="-1"/>
          <w:sz w:val="28"/>
          <w:szCs w:val="28"/>
          <w:lang w:val="uk-UA" w:eastAsia="ru-RU"/>
        </w:rPr>
      </w:pPr>
      <w:r w:rsidRPr="00692C70">
        <w:rPr>
          <w:rFonts w:ascii="Times New Roman" w:hAnsi="Times New Roman" w:cs="Times New Roman"/>
          <w:b/>
          <w:color w:val="000000" w:themeColor="text1"/>
          <w:sz w:val="28"/>
          <w:szCs w:val="28"/>
          <w:lang w:val="uk-UA"/>
        </w:rPr>
        <w:t>І</w:t>
      </w:r>
      <w:r>
        <w:rPr>
          <w:rFonts w:ascii="Times New Roman" w:hAnsi="Times New Roman" w:cs="Times New Roman"/>
          <w:b/>
          <w:color w:val="000000" w:themeColor="text1"/>
          <w:sz w:val="28"/>
          <w:szCs w:val="28"/>
          <w:lang w:val="uk-UA"/>
        </w:rPr>
        <w:t>І</w:t>
      </w:r>
      <w:r w:rsidRPr="00692C70">
        <w:rPr>
          <w:rFonts w:ascii="Times New Roman" w:hAnsi="Times New Roman" w:cs="Times New Roman"/>
          <w:b/>
          <w:color w:val="000000" w:themeColor="text1"/>
          <w:sz w:val="28"/>
          <w:szCs w:val="28"/>
          <w:lang w:val="uk-UA"/>
        </w:rPr>
        <w:t>. Визначення засад загальної відомчої політики  щодо запобігання та</w:t>
      </w:r>
    </w:p>
    <w:p w:rsidR="00B638BF" w:rsidRPr="00692C70" w:rsidRDefault="00B638BF" w:rsidP="00B638BF">
      <w:pPr>
        <w:widowControl w:val="0"/>
        <w:shd w:val="clear" w:color="auto" w:fill="FFFFFF"/>
        <w:autoSpaceDE w:val="0"/>
        <w:autoSpaceDN w:val="0"/>
        <w:adjustRightInd w:val="0"/>
        <w:spacing w:after="0"/>
        <w:jc w:val="center"/>
        <w:rPr>
          <w:rFonts w:ascii="Times New Roman" w:hAnsi="Times New Roman" w:cs="Times New Roman"/>
          <w:b/>
          <w:color w:val="000000" w:themeColor="text1"/>
          <w:sz w:val="28"/>
          <w:szCs w:val="28"/>
          <w:lang w:val="uk-UA"/>
        </w:rPr>
      </w:pPr>
      <w:r w:rsidRPr="00692C70">
        <w:rPr>
          <w:rFonts w:ascii="Times New Roman" w:hAnsi="Times New Roman" w:cs="Times New Roman"/>
          <w:b/>
          <w:color w:val="000000" w:themeColor="text1"/>
          <w:sz w:val="28"/>
          <w:szCs w:val="28"/>
          <w:lang w:val="uk-UA"/>
        </w:rPr>
        <w:t>протидії корупції у діяльності, ради Зеленодольської міської</w:t>
      </w:r>
    </w:p>
    <w:p w:rsidR="00B638BF" w:rsidRPr="00692C70" w:rsidRDefault="00B638BF" w:rsidP="00B638BF">
      <w:pPr>
        <w:widowControl w:val="0"/>
        <w:shd w:val="clear" w:color="auto" w:fill="FFFFFF"/>
        <w:autoSpaceDE w:val="0"/>
        <w:autoSpaceDN w:val="0"/>
        <w:adjustRightInd w:val="0"/>
        <w:spacing w:after="0"/>
        <w:jc w:val="center"/>
        <w:rPr>
          <w:rFonts w:ascii="Times New Roman" w:hAnsi="Times New Roman" w:cs="Times New Roman"/>
          <w:b/>
          <w:color w:val="000000" w:themeColor="text1"/>
          <w:sz w:val="28"/>
          <w:szCs w:val="28"/>
          <w:lang w:val="uk-UA"/>
        </w:rPr>
      </w:pPr>
      <w:r w:rsidRPr="00692C70">
        <w:rPr>
          <w:rFonts w:ascii="Times New Roman" w:hAnsi="Times New Roman" w:cs="Times New Roman"/>
          <w:b/>
          <w:color w:val="000000" w:themeColor="text1"/>
          <w:sz w:val="28"/>
          <w:szCs w:val="28"/>
          <w:lang w:val="uk-UA"/>
        </w:rPr>
        <w:t>об’єднаної територіальної громади, заходи з їх реалізації, а також</w:t>
      </w:r>
    </w:p>
    <w:p w:rsidR="00B638BF" w:rsidRPr="00692C70" w:rsidRDefault="00B638BF" w:rsidP="00B638BF">
      <w:pPr>
        <w:widowControl w:val="0"/>
        <w:shd w:val="clear" w:color="auto" w:fill="FFFFFF"/>
        <w:autoSpaceDE w:val="0"/>
        <w:autoSpaceDN w:val="0"/>
        <w:adjustRightInd w:val="0"/>
        <w:spacing w:after="0"/>
        <w:jc w:val="center"/>
        <w:rPr>
          <w:rFonts w:ascii="Times New Roman" w:hAnsi="Times New Roman" w:cs="Times New Roman"/>
          <w:b/>
          <w:color w:val="000000" w:themeColor="text1"/>
          <w:sz w:val="28"/>
          <w:szCs w:val="28"/>
          <w:lang w:val="uk-UA"/>
        </w:rPr>
      </w:pPr>
      <w:r w:rsidRPr="00692C70">
        <w:rPr>
          <w:rFonts w:ascii="Times New Roman" w:hAnsi="Times New Roman" w:cs="Times New Roman"/>
          <w:b/>
          <w:color w:val="000000" w:themeColor="text1"/>
          <w:sz w:val="28"/>
          <w:szCs w:val="28"/>
          <w:lang w:val="uk-UA"/>
        </w:rPr>
        <w:t>виконання антикорупційної стратегії та державної антикорупційної</w:t>
      </w:r>
    </w:p>
    <w:p w:rsidR="00B638BF" w:rsidRPr="00692C70" w:rsidRDefault="00B638BF" w:rsidP="00B638BF">
      <w:pPr>
        <w:widowControl w:val="0"/>
        <w:shd w:val="clear" w:color="auto" w:fill="FFFFFF"/>
        <w:autoSpaceDE w:val="0"/>
        <w:autoSpaceDN w:val="0"/>
        <w:adjustRightInd w:val="0"/>
        <w:spacing w:after="0"/>
        <w:jc w:val="center"/>
        <w:rPr>
          <w:rFonts w:ascii="Times New Roman" w:hAnsi="Times New Roman" w:cs="Times New Roman"/>
          <w:color w:val="000000" w:themeColor="text1"/>
          <w:sz w:val="28"/>
          <w:szCs w:val="28"/>
          <w:shd w:val="clear" w:color="auto" w:fill="FAFCFF"/>
          <w:lang w:val="uk-UA"/>
        </w:rPr>
      </w:pPr>
      <w:r w:rsidRPr="00692C70">
        <w:rPr>
          <w:rFonts w:ascii="Times New Roman" w:hAnsi="Times New Roman" w:cs="Times New Roman"/>
          <w:b/>
          <w:color w:val="000000" w:themeColor="text1"/>
          <w:sz w:val="28"/>
          <w:szCs w:val="28"/>
          <w:lang w:val="uk-UA"/>
        </w:rPr>
        <w:t>програми.</w:t>
      </w:r>
    </w:p>
    <w:p w:rsidR="00B638BF" w:rsidRDefault="00B638BF" w:rsidP="00B638BF">
      <w:pPr>
        <w:widowControl w:val="0"/>
        <w:autoSpaceDE w:val="0"/>
        <w:autoSpaceDN w:val="0"/>
        <w:adjustRightInd w:val="0"/>
        <w:spacing w:after="0"/>
        <w:jc w:val="both"/>
        <w:rPr>
          <w:rFonts w:ascii="Times New Roman" w:hAnsi="Times New Roman" w:cs="Times New Roman"/>
          <w:color w:val="000000" w:themeColor="text1"/>
          <w:sz w:val="28"/>
          <w:szCs w:val="28"/>
          <w:shd w:val="clear" w:color="auto" w:fill="FAFCFF"/>
          <w:lang w:val="uk-UA"/>
        </w:rPr>
      </w:pPr>
      <w:r w:rsidRPr="00692C70">
        <w:rPr>
          <w:rFonts w:ascii="Times New Roman" w:hAnsi="Times New Roman" w:cs="Times New Roman"/>
          <w:color w:val="000000" w:themeColor="text1"/>
          <w:sz w:val="28"/>
          <w:szCs w:val="28"/>
          <w:shd w:val="clear" w:color="auto" w:fill="FAFCFF"/>
          <w:lang w:val="uk-UA"/>
        </w:rPr>
        <w:t xml:space="preserve">          Антикорупційн</w:t>
      </w:r>
      <w:r>
        <w:rPr>
          <w:rFonts w:ascii="Times New Roman" w:hAnsi="Times New Roman" w:cs="Times New Roman"/>
          <w:color w:val="000000" w:themeColor="text1"/>
          <w:sz w:val="28"/>
          <w:szCs w:val="28"/>
          <w:shd w:val="clear" w:color="auto" w:fill="FAFCFF"/>
          <w:lang w:val="uk-UA"/>
        </w:rPr>
        <w:t>а</w:t>
      </w:r>
      <w:r w:rsidRPr="00692C70">
        <w:rPr>
          <w:rFonts w:ascii="Times New Roman" w:hAnsi="Times New Roman" w:cs="Times New Roman"/>
          <w:color w:val="000000" w:themeColor="text1"/>
          <w:sz w:val="28"/>
          <w:szCs w:val="28"/>
          <w:shd w:val="clear" w:color="auto" w:fill="FAFCFF"/>
          <w:lang w:val="uk-UA"/>
        </w:rPr>
        <w:t xml:space="preserve"> програм</w:t>
      </w:r>
      <w:r>
        <w:rPr>
          <w:rFonts w:ascii="Times New Roman" w:hAnsi="Times New Roman" w:cs="Times New Roman"/>
          <w:color w:val="000000" w:themeColor="text1"/>
          <w:sz w:val="28"/>
          <w:szCs w:val="28"/>
          <w:shd w:val="clear" w:color="auto" w:fill="FAFCFF"/>
          <w:lang w:val="uk-UA"/>
        </w:rPr>
        <w:t>а</w:t>
      </w:r>
      <w:r w:rsidRPr="00692C70">
        <w:rPr>
          <w:rFonts w:ascii="Times New Roman" w:hAnsi="Times New Roman" w:cs="Times New Roman"/>
          <w:color w:val="000000" w:themeColor="text1"/>
          <w:sz w:val="28"/>
          <w:szCs w:val="28"/>
          <w:shd w:val="clear" w:color="auto" w:fill="FAFCFF"/>
          <w:lang w:val="uk-UA"/>
        </w:rPr>
        <w:t xml:space="preserve">  забезпеч</w:t>
      </w:r>
      <w:r>
        <w:rPr>
          <w:rFonts w:ascii="Times New Roman" w:hAnsi="Times New Roman" w:cs="Times New Roman"/>
          <w:color w:val="000000" w:themeColor="text1"/>
          <w:sz w:val="28"/>
          <w:szCs w:val="28"/>
          <w:shd w:val="clear" w:color="auto" w:fill="FAFCFF"/>
          <w:lang w:val="uk-UA"/>
        </w:rPr>
        <w:t>ує</w:t>
      </w:r>
      <w:r w:rsidRPr="00692C70">
        <w:rPr>
          <w:rFonts w:ascii="Times New Roman" w:hAnsi="Times New Roman" w:cs="Times New Roman"/>
          <w:color w:val="000000" w:themeColor="text1"/>
          <w:sz w:val="28"/>
          <w:szCs w:val="28"/>
          <w:shd w:val="clear" w:color="auto" w:fill="FAFCFF"/>
          <w:lang w:val="uk-UA"/>
        </w:rPr>
        <w:t xml:space="preserve"> виконання статті 19 Закону України </w:t>
      </w:r>
      <w:r w:rsidRPr="00692C70">
        <w:rPr>
          <w:rFonts w:ascii="Times New Roman" w:hAnsi="Times New Roman" w:cs="Times New Roman"/>
          <w:color w:val="000000" w:themeColor="text1"/>
          <w:sz w:val="28"/>
          <w:szCs w:val="28"/>
          <w:shd w:val="clear" w:color="auto" w:fill="FFFFFF"/>
          <w:lang w:val="uk-UA" w:eastAsia="uk-UA"/>
        </w:rPr>
        <w:lastRenderedPageBreak/>
        <w:t>,,</w:t>
      </w:r>
      <w:r w:rsidRPr="00692C70">
        <w:rPr>
          <w:rFonts w:ascii="Times New Roman" w:hAnsi="Times New Roman" w:cs="Times New Roman"/>
          <w:color w:val="000000" w:themeColor="text1"/>
          <w:sz w:val="28"/>
          <w:szCs w:val="28"/>
          <w:shd w:val="clear" w:color="auto" w:fill="FAFCFF"/>
          <w:lang w:val="uk-UA"/>
        </w:rPr>
        <w:t>Про запобігання корупції</w:t>
      </w:r>
      <w:r w:rsidRPr="00692C70">
        <w:rPr>
          <w:rFonts w:ascii="Times New Roman" w:hAnsi="Times New Roman" w:cs="Times New Roman"/>
          <w:color w:val="000000" w:themeColor="text1"/>
          <w:sz w:val="28"/>
          <w:szCs w:val="28"/>
          <w:shd w:val="clear" w:color="auto" w:fill="FFFFFF"/>
          <w:lang w:val="uk-UA" w:eastAsia="uk-UA"/>
        </w:rPr>
        <w:t>”</w:t>
      </w:r>
      <w:r w:rsidRPr="00692C70">
        <w:rPr>
          <w:rFonts w:ascii="Times New Roman" w:hAnsi="Times New Roman" w:cs="Times New Roman"/>
          <w:color w:val="000000" w:themeColor="text1"/>
          <w:sz w:val="28"/>
          <w:szCs w:val="28"/>
          <w:shd w:val="clear" w:color="auto" w:fill="FAFCFF"/>
          <w:lang w:val="uk-UA"/>
        </w:rPr>
        <w:t>, Закону України ,,Про засади державної антикорупційної політики в Україні (Антикорупційна стратегія) на 2014−2017 роки</w:t>
      </w:r>
      <w:r w:rsidRPr="00692C70">
        <w:rPr>
          <w:rFonts w:ascii="Times New Roman" w:hAnsi="Times New Roman" w:cs="Times New Roman"/>
          <w:color w:val="000000" w:themeColor="text1"/>
          <w:sz w:val="28"/>
          <w:szCs w:val="28"/>
          <w:shd w:val="clear" w:color="auto" w:fill="FFFFFF"/>
          <w:lang w:val="uk-UA" w:eastAsia="uk-UA"/>
        </w:rPr>
        <w:t>”</w:t>
      </w:r>
      <w:r w:rsidRPr="00692C70">
        <w:rPr>
          <w:rFonts w:ascii="Times New Roman" w:hAnsi="Times New Roman" w:cs="Times New Roman"/>
          <w:color w:val="000000" w:themeColor="text1"/>
          <w:sz w:val="28"/>
          <w:szCs w:val="28"/>
          <w:shd w:val="clear" w:color="auto" w:fill="FAFCFF"/>
          <w:lang w:val="uk-UA"/>
        </w:rPr>
        <w:t xml:space="preserve"> та</w:t>
      </w:r>
      <w:r w:rsidRPr="00692C70">
        <w:rPr>
          <w:rFonts w:ascii="Times New Roman" w:hAnsi="Times New Roman" w:cs="Times New Roman"/>
          <w:color w:val="000000" w:themeColor="text1"/>
          <w:sz w:val="28"/>
          <w:szCs w:val="28"/>
          <w:shd w:val="clear" w:color="auto" w:fill="FAFCFF"/>
        </w:rPr>
        <w:t> </w:t>
      </w:r>
      <w:r w:rsidRPr="00692C70">
        <w:rPr>
          <w:rFonts w:ascii="Times New Roman" w:hAnsi="Times New Roman" w:cs="Times New Roman"/>
          <w:color w:val="000000" w:themeColor="text1"/>
          <w:sz w:val="28"/>
          <w:szCs w:val="28"/>
          <w:shd w:val="clear" w:color="auto" w:fill="FAFCFF"/>
          <w:lang w:val="uk-UA"/>
        </w:rPr>
        <w:t xml:space="preserve"> Постанови Кабінету Міністрів України від 29 квітня 2015 року № 265 </w:t>
      </w:r>
      <w:r w:rsidRPr="00692C70">
        <w:rPr>
          <w:rFonts w:ascii="Times New Roman" w:hAnsi="Times New Roman" w:cs="Times New Roman"/>
          <w:color w:val="000000" w:themeColor="text1"/>
          <w:sz w:val="28"/>
          <w:szCs w:val="28"/>
          <w:shd w:val="clear" w:color="auto" w:fill="FFFFFF"/>
          <w:lang w:val="uk-UA" w:eastAsia="uk-UA"/>
        </w:rPr>
        <w:t>,,</w:t>
      </w:r>
      <w:r w:rsidRPr="00692C70">
        <w:rPr>
          <w:rFonts w:ascii="Times New Roman" w:hAnsi="Times New Roman" w:cs="Times New Roman"/>
          <w:color w:val="000000" w:themeColor="text1"/>
          <w:sz w:val="28"/>
          <w:szCs w:val="28"/>
          <w:shd w:val="clear" w:color="auto" w:fill="FAFCFF"/>
          <w:lang w:val="uk-UA"/>
        </w:rPr>
        <w:t>Про затвердження Державної програми щодо реалізації засад державної антикорупційної політики в Україні (Антикорупційної стратегії) на 2015−2017 роки</w:t>
      </w:r>
      <w:r w:rsidRPr="00692C70">
        <w:rPr>
          <w:rFonts w:ascii="Times New Roman" w:hAnsi="Times New Roman" w:cs="Times New Roman"/>
          <w:color w:val="000000" w:themeColor="text1"/>
          <w:sz w:val="28"/>
          <w:szCs w:val="28"/>
          <w:shd w:val="clear" w:color="auto" w:fill="FFFFFF"/>
          <w:lang w:val="uk-UA" w:eastAsia="uk-UA"/>
        </w:rPr>
        <w:t>”</w:t>
      </w:r>
      <w:r w:rsidRPr="00692C70">
        <w:rPr>
          <w:rFonts w:ascii="Times New Roman" w:hAnsi="Times New Roman" w:cs="Times New Roman"/>
          <w:color w:val="000000" w:themeColor="text1"/>
          <w:sz w:val="28"/>
          <w:szCs w:val="28"/>
          <w:shd w:val="clear" w:color="auto" w:fill="FAFCFF"/>
          <w:lang w:val="uk-UA"/>
        </w:rPr>
        <w:t>.</w:t>
      </w:r>
    </w:p>
    <w:p w:rsidR="00B638BF" w:rsidRPr="00E2362D" w:rsidRDefault="00B638BF" w:rsidP="00B638BF">
      <w:pPr>
        <w:widowControl w:val="0"/>
        <w:autoSpaceDE w:val="0"/>
        <w:autoSpaceDN w:val="0"/>
        <w:adjustRightInd w:val="0"/>
        <w:spacing w:after="0"/>
        <w:jc w:val="both"/>
        <w:rPr>
          <w:rFonts w:ascii="Times New Roman" w:hAnsi="Times New Roman" w:cs="Times New Roman"/>
          <w:color w:val="000000" w:themeColor="text1"/>
          <w:sz w:val="28"/>
          <w:szCs w:val="28"/>
          <w:shd w:val="clear" w:color="auto" w:fill="FAFCFF"/>
          <w:lang w:val="uk-UA"/>
        </w:rPr>
      </w:pPr>
      <w:r>
        <w:rPr>
          <w:rFonts w:ascii="Times New Roman" w:hAnsi="Times New Roman" w:cs="Times New Roman"/>
          <w:color w:val="000000" w:themeColor="text1"/>
          <w:sz w:val="28"/>
          <w:szCs w:val="28"/>
          <w:shd w:val="clear" w:color="auto" w:fill="FFFFFF"/>
          <w:lang w:val="uk-UA"/>
        </w:rPr>
        <w:t xml:space="preserve">           Метою антикорупційної програми Зеленодольської міської об’єднаної територіальної програми на 2018-2021 роки </w:t>
      </w:r>
      <w:r w:rsidRPr="00E2362D">
        <w:rPr>
          <w:rFonts w:ascii="Times New Roman" w:hAnsi="Times New Roman" w:cs="Times New Roman"/>
          <w:color w:val="000000" w:themeColor="text1"/>
          <w:sz w:val="28"/>
          <w:szCs w:val="28"/>
          <w:shd w:val="clear" w:color="auto" w:fill="FFFFFF"/>
          <w:lang w:val="uk-UA"/>
        </w:rPr>
        <w:t>є застосування додаткових і посилен</w:t>
      </w:r>
      <w:r>
        <w:rPr>
          <w:rFonts w:ascii="Times New Roman" w:hAnsi="Times New Roman" w:cs="Times New Roman"/>
          <w:color w:val="000000" w:themeColor="text1"/>
          <w:sz w:val="28"/>
          <w:szCs w:val="28"/>
          <w:shd w:val="clear" w:color="auto" w:fill="FFFFFF"/>
          <w:lang w:val="uk-UA"/>
        </w:rPr>
        <w:t>их</w:t>
      </w:r>
      <w:r w:rsidRPr="00E2362D">
        <w:rPr>
          <w:rFonts w:ascii="Times New Roman" w:hAnsi="Times New Roman" w:cs="Times New Roman"/>
          <w:color w:val="000000" w:themeColor="text1"/>
          <w:sz w:val="28"/>
          <w:szCs w:val="28"/>
          <w:shd w:val="clear" w:color="auto" w:fill="FFFFFF"/>
          <w:lang w:val="uk-UA"/>
        </w:rPr>
        <w:t xml:space="preserve"> заходів, спрямованих на ефективне й дієве запобігання корупції в усіх сферах діяльності виконавчого </w:t>
      </w:r>
      <w:r>
        <w:rPr>
          <w:rFonts w:ascii="Times New Roman" w:hAnsi="Times New Roman" w:cs="Times New Roman"/>
          <w:color w:val="000000" w:themeColor="text1"/>
          <w:sz w:val="28"/>
          <w:szCs w:val="28"/>
          <w:shd w:val="clear" w:color="auto" w:fill="FFFFFF"/>
          <w:lang w:val="uk-UA"/>
        </w:rPr>
        <w:t>комітету Зеленодольської міської ради.</w:t>
      </w:r>
    </w:p>
    <w:p w:rsidR="00B638BF" w:rsidRPr="00692C70" w:rsidRDefault="00B638BF" w:rsidP="00B638BF">
      <w:pPr>
        <w:widowControl w:val="0"/>
        <w:spacing w:after="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eastAsia="uk-UA"/>
        </w:rPr>
        <w:t>З</w:t>
      </w:r>
      <w:r w:rsidRPr="00692C70">
        <w:rPr>
          <w:rFonts w:ascii="Times New Roman" w:hAnsi="Times New Roman" w:cs="Times New Roman"/>
          <w:color w:val="000000" w:themeColor="text1"/>
          <w:sz w:val="28"/>
          <w:szCs w:val="28"/>
          <w:shd w:val="clear" w:color="auto" w:fill="FFFFFF"/>
          <w:lang w:val="uk-UA" w:eastAsia="uk-UA"/>
        </w:rPr>
        <w:t xml:space="preserve">аходами з реалізації загальної відомчої політики стосовно запобігання та протидії корупції у сфері діяльності </w:t>
      </w:r>
      <w:r>
        <w:rPr>
          <w:rFonts w:ascii="Times New Roman" w:hAnsi="Times New Roman" w:cs="Times New Roman"/>
          <w:color w:val="000000" w:themeColor="text1"/>
          <w:sz w:val="28"/>
          <w:szCs w:val="28"/>
          <w:lang w:val="uk-UA"/>
        </w:rPr>
        <w:t>виконавчого комітету</w:t>
      </w:r>
      <w:r w:rsidRPr="00692C70">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Зеленодольської міської</w:t>
      </w:r>
      <w:r w:rsidRPr="00D83037">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ради</w:t>
      </w:r>
      <w:r w:rsidRPr="00692C70">
        <w:rPr>
          <w:rFonts w:ascii="Times New Roman" w:hAnsi="Times New Roman" w:cs="Times New Roman"/>
          <w:color w:val="000000" w:themeColor="text1"/>
          <w:sz w:val="28"/>
          <w:szCs w:val="28"/>
          <w:shd w:val="clear" w:color="auto" w:fill="FFFFFF"/>
          <w:lang w:val="uk-UA" w:eastAsia="uk-UA"/>
        </w:rPr>
        <w:t xml:space="preserve"> визначено:</w:t>
      </w:r>
    </w:p>
    <w:p w:rsidR="00B638BF" w:rsidRPr="00692C70" w:rsidRDefault="00B638BF" w:rsidP="00B638BF">
      <w:pPr>
        <w:widowControl w:val="0"/>
        <w:tabs>
          <w:tab w:val="left" w:pos="748"/>
        </w:tabs>
        <w:spacing w:after="0"/>
        <w:ind w:firstLine="709"/>
        <w:jc w:val="both"/>
        <w:rPr>
          <w:rFonts w:ascii="Times New Roman" w:hAnsi="Times New Roman" w:cs="Times New Roman"/>
          <w:color w:val="000000" w:themeColor="text1"/>
          <w:sz w:val="28"/>
          <w:szCs w:val="28"/>
          <w:shd w:val="clear" w:color="auto" w:fill="FFFFFF"/>
          <w:lang w:val="uk-UA" w:eastAsia="uk-UA"/>
        </w:rPr>
      </w:pPr>
      <w:r>
        <w:rPr>
          <w:rFonts w:ascii="Times New Roman" w:hAnsi="Times New Roman" w:cs="Times New Roman"/>
          <w:color w:val="000000" w:themeColor="text1"/>
          <w:sz w:val="28"/>
          <w:szCs w:val="28"/>
          <w:shd w:val="clear" w:color="auto" w:fill="FFFFFF"/>
          <w:lang w:val="uk-UA" w:eastAsia="uk-UA"/>
        </w:rPr>
        <w:t>-</w:t>
      </w:r>
      <w:r w:rsidRPr="00692C70">
        <w:rPr>
          <w:rFonts w:ascii="Times New Roman" w:hAnsi="Times New Roman" w:cs="Times New Roman"/>
          <w:color w:val="000000" w:themeColor="text1"/>
          <w:sz w:val="28"/>
          <w:szCs w:val="28"/>
          <w:shd w:val="clear" w:color="auto" w:fill="FFFFFF"/>
          <w:lang w:val="uk-UA" w:eastAsia="uk-UA"/>
        </w:rPr>
        <w:tab/>
        <w:t xml:space="preserve">проведення для посадових осіб </w:t>
      </w:r>
      <w:r>
        <w:rPr>
          <w:rFonts w:ascii="Times New Roman" w:hAnsi="Times New Roman" w:cs="Times New Roman"/>
          <w:color w:val="000000" w:themeColor="text1"/>
          <w:sz w:val="28"/>
          <w:szCs w:val="28"/>
          <w:lang w:val="uk-UA"/>
        </w:rPr>
        <w:t>виконавчого комітету</w:t>
      </w:r>
      <w:r w:rsidRPr="00692C70">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Зеленодольської міської</w:t>
      </w:r>
      <w:r w:rsidRPr="00D83037">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ради</w:t>
      </w:r>
      <w:r w:rsidRPr="00692C70">
        <w:rPr>
          <w:rFonts w:ascii="Times New Roman" w:hAnsi="Times New Roman" w:cs="Times New Roman"/>
          <w:color w:val="000000" w:themeColor="text1"/>
          <w:sz w:val="28"/>
          <w:szCs w:val="28"/>
          <w:shd w:val="clear" w:color="auto" w:fill="FFFFFF"/>
          <w:lang w:val="uk-UA" w:eastAsia="uk-UA"/>
        </w:rPr>
        <w:t xml:space="preserve"> (далі – посадових осіб місцевого самоврядування) організаційної та роз’яснювальної роботи </w:t>
      </w:r>
      <w:r>
        <w:rPr>
          <w:rFonts w:ascii="Times New Roman" w:hAnsi="Times New Roman" w:cs="Times New Roman"/>
          <w:color w:val="000000" w:themeColor="text1"/>
          <w:sz w:val="28"/>
          <w:szCs w:val="28"/>
          <w:shd w:val="clear" w:color="auto" w:fill="FFFFFF"/>
          <w:lang w:val="uk-UA" w:eastAsia="uk-UA"/>
        </w:rPr>
        <w:t>з питань</w:t>
      </w:r>
      <w:r w:rsidRPr="00692C70">
        <w:rPr>
          <w:rFonts w:ascii="Times New Roman" w:hAnsi="Times New Roman" w:cs="Times New Roman"/>
          <w:color w:val="000000" w:themeColor="text1"/>
          <w:sz w:val="28"/>
          <w:szCs w:val="28"/>
          <w:shd w:val="clear" w:color="auto" w:fill="FFFFFF"/>
          <w:lang w:val="uk-UA" w:eastAsia="uk-UA"/>
        </w:rPr>
        <w:t xml:space="preserve"> запобігання, виявлення і протидії корупції, у тому числі за рахунок підтримки на внутрішньому сайті </w:t>
      </w:r>
      <w:r>
        <w:rPr>
          <w:rFonts w:ascii="Times New Roman" w:hAnsi="Times New Roman" w:cs="Times New Roman"/>
          <w:color w:val="000000" w:themeColor="text1"/>
          <w:sz w:val="28"/>
          <w:szCs w:val="28"/>
          <w:shd w:val="clear" w:color="auto" w:fill="FFFFFF"/>
          <w:lang w:val="uk-UA" w:eastAsia="uk-UA"/>
        </w:rPr>
        <w:t xml:space="preserve">Зеленодольської міської </w:t>
      </w:r>
      <w:r w:rsidRPr="00692C70">
        <w:rPr>
          <w:rFonts w:ascii="Times New Roman" w:hAnsi="Times New Roman" w:cs="Times New Roman"/>
          <w:color w:val="000000" w:themeColor="text1"/>
          <w:sz w:val="28"/>
          <w:szCs w:val="28"/>
          <w:lang w:val="uk-UA"/>
        </w:rPr>
        <w:t>ради відповідної</w:t>
      </w:r>
      <w:r w:rsidRPr="00692C70">
        <w:rPr>
          <w:rFonts w:ascii="Times New Roman" w:hAnsi="Times New Roman" w:cs="Times New Roman"/>
          <w:color w:val="000000" w:themeColor="text1"/>
          <w:sz w:val="28"/>
          <w:szCs w:val="28"/>
          <w:shd w:val="clear" w:color="auto" w:fill="FFFFFF"/>
          <w:lang w:val="uk-UA" w:eastAsia="uk-UA"/>
        </w:rPr>
        <w:t xml:space="preserve"> рубрики ,,Запобігання проявам корупції”;</w:t>
      </w:r>
    </w:p>
    <w:p w:rsidR="00B638BF" w:rsidRPr="00692C70" w:rsidRDefault="00B638BF" w:rsidP="00B638BF">
      <w:pPr>
        <w:widowControl w:val="0"/>
        <w:shd w:val="clear" w:color="auto" w:fill="FFFFFF"/>
        <w:tabs>
          <w:tab w:val="left" w:pos="4205"/>
        </w:tabs>
        <w:autoSpaceDE w:val="0"/>
        <w:autoSpaceDN w:val="0"/>
        <w:adjustRightInd w:val="0"/>
        <w:spacing w:after="0"/>
        <w:ind w:firstLine="709"/>
        <w:jc w:val="both"/>
        <w:rPr>
          <w:rFonts w:ascii="Times New Roman" w:eastAsia="Times New Roman" w:hAnsi="Times New Roman" w:cs="Times New Roman"/>
          <w:color w:val="000000" w:themeColor="text1"/>
          <w:sz w:val="28"/>
          <w:szCs w:val="28"/>
          <w:shd w:val="clear" w:color="auto" w:fill="FFFFFF"/>
          <w:lang w:val="uk-UA" w:eastAsia="uk-UA"/>
        </w:rPr>
      </w:pPr>
      <w:r>
        <w:rPr>
          <w:rFonts w:ascii="Times New Roman" w:hAnsi="Times New Roman" w:cs="Times New Roman"/>
          <w:color w:val="000000" w:themeColor="text1"/>
          <w:sz w:val="28"/>
          <w:szCs w:val="28"/>
          <w:shd w:val="clear" w:color="auto" w:fill="FFFFFF"/>
          <w:lang w:val="uk-UA" w:eastAsia="uk-UA"/>
        </w:rPr>
        <w:t xml:space="preserve">-   </w:t>
      </w:r>
      <w:r w:rsidRPr="00692C70">
        <w:rPr>
          <w:rFonts w:ascii="Times New Roman" w:hAnsi="Times New Roman" w:cs="Times New Roman"/>
          <w:color w:val="000000" w:themeColor="text1"/>
          <w:sz w:val="28"/>
          <w:szCs w:val="28"/>
          <w:shd w:val="clear" w:color="auto" w:fill="FFFFFF"/>
          <w:lang w:val="uk-UA" w:eastAsia="uk-UA"/>
        </w:rPr>
        <w:t xml:space="preserve">вжиття заходів щодо виявлення конфлікту інтересів та його усунення, здійснення контролю за дотриманням вимог законодавства щодо врегулювання конфлікту інтересів, а також виявлення сприятливих для вчинення корупційних правопорушень ризиків у діяльності посадових осіб місцевого самоврядування, на підприємствах, в установах і закладах, що належать до сфери управління </w:t>
      </w:r>
      <w:r>
        <w:rPr>
          <w:rFonts w:ascii="Times New Roman" w:hAnsi="Times New Roman" w:cs="Times New Roman"/>
          <w:color w:val="000000" w:themeColor="text1"/>
          <w:sz w:val="28"/>
          <w:szCs w:val="28"/>
          <w:lang w:val="uk-UA"/>
        </w:rPr>
        <w:t xml:space="preserve">виконавчого комітету </w:t>
      </w:r>
      <w:r>
        <w:rPr>
          <w:rFonts w:ascii="Times New Roman" w:hAnsi="Times New Roman" w:cs="Times New Roman"/>
          <w:sz w:val="28"/>
          <w:szCs w:val="28"/>
          <w:lang w:val="uk-UA"/>
        </w:rPr>
        <w:t>Зеленодольської міської</w:t>
      </w:r>
      <w:r w:rsidRPr="00D83037">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ради</w:t>
      </w:r>
      <w:r w:rsidRPr="00692C70">
        <w:rPr>
          <w:rFonts w:ascii="Times New Roman" w:hAnsi="Times New Roman" w:cs="Times New Roman"/>
          <w:color w:val="000000" w:themeColor="text1"/>
          <w:sz w:val="28"/>
          <w:szCs w:val="28"/>
          <w:shd w:val="clear" w:color="auto" w:fill="FFFFFF"/>
          <w:lang w:val="uk-UA" w:eastAsia="uk-UA"/>
        </w:rPr>
        <w:t>;</w:t>
      </w:r>
    </w:p>
    <w:p w:rsidR="00B638BF" w:rsidRPr="00692C70" w:rsidRDefault="00B638BF" w:rsidP="00B638BF">
      <w:pPr>
        <w:widowControl w:val="0"/>
        <w:shd w:val="clear" w:color="auto" w:fill="FFFFFF"/>
        <w:tabs>
          <w:tab w:val="left" w:pos="4205"/>
        </w:tabs>
        <w:autoSpaceDE w:val="0"/>
        <w:autoSpaceDN w:val="0"/>
        <w:adjustRightInd w:val="0"/>
        <w:spacing w:after="0"/>
        <w:ind w:firstLine="709"/>
        <w:jc w:val="both"/>
        <w:rPr>
          <w:rFonts w:ascii="Times New Roman" w:hAnsi="Times New Roman" w:cs="Times New Roman"/>
          <w:color w:val="000000" w:themeColor="text1"/>
          <w:sz w:val="28"/>
          <w:szCs w:val="28"/>
          <w:shd w:val="clear" w:color="auto" w:fill="FFFFFF"/>
          <w:lang w:val="uk-UA" w:eastAsia="uk-UA"/>
        </w:rPr>
      </w:pPr>
      <w:r>
        <w:rPr>
          <w:rFonts w:ascii="Times New Roman" w:hAnsi="Times New Roman" w:cs="Times New Roman"/>
          <w:color w:val="000000" w:themeColor="text1"/>
          <w:sz w:val="28"/>
          <w:szCs w:val="28"/>
          <w:shd w:val="clear" w:color="auto" w:fill="FFFFFF"/>
          <w:lang w:val="uk-UA" w:eastAsia="uk-UA"/>
        </w:rPr>
        <w:t xml:space="preserve">- </w:t>
      </w:r>
      <w:r w:rsidRPr="00692C70">
        <w:rPr>
          <w:rFonts w:ascii="Times New Roman" w:hAnsi="Times New Roman" w:cs="Times New Roman"/>
          <w:color w:val="000000" w:themeColor="text1"/>
          <w:sz w:val="28"/>
          <w:szCs w:val="28"/>
          <w:shd w:val="clear" w:color="auto" w:fill="FFFFFF"/>
          <w:lang w:val="uk-UA" w:eastAsia="uk-UA"/>
        </w:rPr>
        <w:t xml:space="preserve">здійснення контролю за дотриманням антикорупційного законодавства, шляхом опрацювання проектів нормативно-правових актів; </w:t>
      </w:r>
    </w:p>
    <w:p w:rsidR="00B638BF" w:rsidRPr="00692C70" w:rsidRDefault="00B638BF" w:rsidP="00B638BF">
      <w:pPr>
        <w:widowControl w:val="0"/>
        <w:shd w:val="clear" w:color="auto" w:fill="FFFFFF"/>
        <w:autoSpaceDE w:val="0"/>
        <w:autoSpaceDN w:val="0"/>
        <w:adjustRightInd w:val="0"/>
        <w:spacing w:after="0"/>
        <w:ind w:firstLine="709"/>
        <w:jc w:val="both"/>
        <w:rPr>
          <w:rFonts w:ascii="Times New Roman" w:hAnsi="Times New Roman" w:cs="Times New Roman"/>
          <w:color w:val="000000" w:themeColor="text1"/>
          <w:sz w:val="20"/>
          <w:szCs w:val="20"/>
          <w:lang w:val="uk-UA" w:eastAsia="ru-RU"/>
        </w:rPr>
      </w:pPr>
      <w:r>
        <w:rPr>
          <w:rFonts w:ascii="Times New Roman" w:hAnsi="Times New Roman" w:cs="Times New Roman"/>
          <w:color w:val="000000" w:themeColor="text1"/>
          <w:sz w:val="28"/>
          <w:szCs w:val="28"/>
          <w:shd w:val="clear" w:color="auto" w:fill="FFFFFF"/>
          <w:lang w:val="uk-UA" w:eastAsia="uk-UA"/>
        </w:rPr>
        <w:t xml:space="preserve">-   </w:t>
      </w:r>
      <w:r w:rsidRPr="00692C70">
        <w:rPr>
          <w:rFonts w:ascii="Times New Roman" w:hAnsi="Times New Roman" w:cs="Times New Roman"/>
          <w:color w:val="000000" w:themeColor="text1"/>
          <w:sz w:val="28"/>
          <w:szCs w:val="28"/>
          <w:shd w:val="clear" w:color="auto" w:fill="FFFFFF"/>
          <w:lang w:val="uk-UA" w:eastAsia="uk-UA"/>
        </w:rPr>
        <w:t>здійснення контролю за дотриманням посадовими особами місцевого самоврядування під час виконання посадових обов’язків загальноетичних норм поведінки, ввічливості у стосунках з громадянами, керівниками, колегами та підлеглими;</w:t>
      </w:r>
    </w:p>
    <w:p w:rsidR="00B638BF" w:rsidRPr="00692C70" w:rsidRDefault="00B638BF" w:rsidP="00B638BF">
      <w:pPr>
        <w:widowControl w:val="0"/>
        <w:shd w:val="clear" w:color="auto" w:fill="FFFFFF"/>
        <w:autoSpaceDE w:val="0"/>
        <w:autoSpaceDN w:val="0"/>
        <w:adjustRightInd w:val="0"/>
        <w:spacing w:after="0"/>
        <w:ind w:firstLine="709"/>
        <w:jc w:val="both"/>
        <w:rPr>
          <w:rFonts w:ascii="Times New Roman" w:hAnsi="Times New Roman" w:cs="Times New Roman"/>
          <w:color w:val="000000" w:themeColor="text1"/>
          <w:sz w:val="28"/>
          <w:szCs w:val="28"/>
          <w:shd w:val="clear" w:color="auto" w:fill="FFFFFF"/>
          <w:lang w:val="uk-UA" w:eastAsia="uk-UA"/>
        </w:rPr>
      </w:pPr>
      <w:r>
        <w:rPr>
          <w:rFonts w:ascii="Times New Roman" w:hAnsi="Times New Roman" w:cs="Times New Roman"/>
          <w:color w:val="000000" w:themeColor="text1"/>
          <w:sz w:val="28"/>
          <w:szCs w:val="28"/>
          <w:shd w:val="clear" w:color="auto" w:fill="FFFFFF"/>
          <w:lang w:val="uk-UA" w:eastAsia="uk-UA"/>
        </w:rPr>
        <w:t xml:space="preserve">-    </w:t>
      </w:r>
      <w:r w:rsidRPr="00692C70">
        <w:rPr>
          <w:rFonts w:ascii="Times New Roman" w:hAnsi="Times New Roman" w:cs="Times New Roman"/>
          <w:color w:val="000000" w:themeColor="text1"/>
          <w:sz w:val="28"/>
          <w:szCs w:val="28"/>
          <w:shd w:val="clear" w:color="auto" w:fill="FFFFFF"/>
          <w:lang w:val="uk-UA" w:eastAsia="uk-UA"/>
        </w:rPr>
        <w:t xml:space="preserve">проведення службових розслідувань за дорученням керівництва </w:t>
      </w:r>
      <w:r>
        <w:rPr>
          <w:rFonts w:ascii="Times New Roman" w:hAnsi="Times New Roman" w:cs="Times New Roman"/>
          <w:color w:val="000000" w:themeColor="text1"/>
          <w:sz w:val="28"/>
          <w:szCs w:val="28"/>
          <w:lang w:val="uk-UA"/>
        </w:rPr>
        <w:t>виконавчого комітету</w:t>
      </w:r>
      <w:r w:rsidRPr="00692C70">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Зеленодольської міської</w:t>
      </w:r>
      <w:r w:rsidRPr="00D83037">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ради</w:t>
      </w:r>
      <w:r w:rsidRPr="00692C70">
        <w:rPr>
          <w:rFonts w:ascii="Times New Roman" w:hAnsi="Times New Roman" w:cs="Times New Roman"/>
          <w:color w:val="000000" w:themeColor="text1"/>
          <w:sz w:val="28"/>
          <w:szCs w:val="28"/>
          <w:shd w:val="clear" w:color="auto" w:fill="FFFFFF"/>
          <w:lang w:val="uk-UA" w:eastAsia="uk-UA"/>
        </w:rPr>
        <w:t xml:space="preserve"> та вжиття заходів для притягнення до відповідальності осіб, винних у вчиненні корупційних або пов’язаних з корупцією правопорушень, повідомлення про такі випадки спеціально уповноважених суб’єктів у сфері протидії корупції;</w:t>
      </w:r>
    </w:p>
    <w:p w:rsidR="00B638BF" w:rsidRPr="00692C70" w:rsidRDefault="00B638BF" w:rsidP="00B638BF">
      <w:pPr>
        <w:widowControl w:val="0"/>
        <w:tabs>
          <w:tab w:val="left" w:pos="829"/>
        </w:tabs>
        <w:spacing w:after="0"/>
        <w:ind w:firstLine="709"/>
        <w:jc w:val="both"/>
        <w:rPr>
          <w:rFonts w:ascii="Times New Roman" w:hAnsi="Times New Roman" w:cs="Times New Roman"/>
          <w:color w:val="000000" w:themeColor="text1"/>
          <w:sz w:val="28"/>
          <w:szCs w:val="28"/>
          <w:shd w:val="clear" w:color="auto" w:fill="FFFFFF"/>
          <w:lang w:val="uk-UA" w:eastAsia="uk-UA"/>
        </w:rPr>
      </w:pPr>
      <w:r>
        <w:rPr>
          <w:rFonts w:ascii="Times New Roman" w:hAnsi="Times New Roman" w:cs="Times New Roman"/>
          <w:color w:val="000000" w:themeColor="text1"/>
          <w:sz w:val="28"/>
          <w:szCs w:val="28"/>
          <w:shd w:val="clear" w:color="auto" w:fill="FFFFFF"/>
          <w:lang w:val="uk-UA" w:eastAsia="uk-UA"/>
        </w:rPr>
        <w:t xml:space="preserve">- </w:t>
      </w:r>
      <w:r w:rsidRPr="00692C70">
        <w:rPr>
          <w:rFonts w:ascii="Times New Roman" w:hAnsi="Times New Roman" w:cs="Times New Roman"/>
          <w:color w:val="000000" w:themeColor="text1"/>
          <w:sz w:val="28"/>
          <w:szCs w:val="28"/>
          <w:shd w:val="clear" w:color="auto" w:fill="FFFFFF"/>
          <w:lang w:val="uk-UA" w:eastAsia="uk-UA"/>
        </w:rPr>
        <w:t>інформування посадових осіб</w:t>
      </w:r>
      <w:r w:rsidRPr="00692C7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виконавчого комітету</w:t>
      </w:r>
      <w:r w:rsidRPr="00692C70">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Зеленодольської міської</w:t>
      </w:r>
      <w:r w:rsidRPr="00D83037">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ради</w:t>
      </w:r>
      <w:r w:rsidRPr="00692C70">
        <w:rPr>
          <w:rFonts w:ascii="Times New Roman" w:hAnsi="Times New Roman" w:cs="Times New Roman"/>
          <w:color w:val="000000" w:themeColor="text1"/>
          <w:sz w:val="28"/>
          <w:szCs w:val="28"/>
          <w:lang w:val="uk-UA"/>
        </w:rPr>
        <w:t xml:space="preserve"> </w:t>
      </w:r>
      <w:r w:rsidRPr="00692C70">
        <w:rPr>
          <w:rFonts w:ascii="Times New Roman" w:hAnsi="Times New Roman" w:cs="Times New Roman"/>
          <w:color w:val="000000" w:themeColor="text1"/>
          <w:sz w:val="28"/>
          <w:szCs w:val="28"/>
          <w:shd w:val="clear" w:color="auto" w:fill="FFFFFF"/>
          <w:lang w:val="uk-UA" w:eastAsia="uk-UA"/>
        </w:rPr>
        <w:t xml:space="preserve"> про випадки вчинення корупційних правопорушень, а також на підприємствах, в установах та закладах, що належать до сфери її управління;</w:t>
      </w:r>
    </w:p>
    <w:p w:rsidR="00B638BF" w:rsidRPr="00692C70" w:rsidRDefault="00B638BF" w:rsidP="00B638BF">
      <w:pPr>
        <w:widowControl w:val="0"/>
        <w:tabs>
          <w:tab w:val="left" w:pos="829"/>
        </w:tabs>
        <w:spacing w:after="0"/>
        <w:ind w:firstLine="709"/>
        <w:jc w:val="both"/>
        <w:rPr>
          <w:rFonts w:ascii="Times New Roman" w:hAnsi="Times New Roman" w:cs="Times New Roman"/>
          <w:color w:val="000000" w:themeColor="text1"/>
          <w:sz w:val="28"/>
          <w:szCs w:val="28"/>
          <w:shd w:val="clear" w:color="auto" w:fill="FFFFFF"/>
          <w:lang w:val="uk-UA" w:eastAsia="uk-UA"/>
        </w:rPr>
      </w:pPr>
      <w:r>
        <w:rPr>
          <w:rFonts w:ascii="Times New Roman" w:hAnsi="Times New Roman" w:cs="Times New Roman"/>
          <w:color w:val="000000" w:themeColor="text1"/>
          <w:sz w:val="28"/>
          <w:szCs w:val="28"/>
          <w:shd w:val="clear" w:color="auto" w:fill="FFFFFF"/>
          <w:lang w:val="uk-UA" w:eastAsia="uk-UA"/>
        </w:rPr>
        <w:t xml:space="preserve">- </w:t>
      </w:r>
      <w:r w:rsidRPr="00692C70">
        <w:rPr>
          <w:rFonts w:ascii="Times New Roman" w:hAnsi="Times New Roman" w:cs="Times New Roman"/>
          <w:color w:val="000000" w:themeColor="text1"/>
          <w:sz w:val="28"/>
          <w:szCs w:val="28"/>
          <w:shd w:val="clear" w:color="auto" w:fill="FFFFFF"/>
          <w:lang w:val="uk-UA" w:eastAsia="uk-UA"/>
        </w:rPr>
        <w:t xml:space="preserve">забезпечення доступу до публічної інформації та дотримання принципів прозорості та неупередженості при публічному висвітлюванні на офіційному веб-сайті суспільно важливої інформації щодо діяльності </w:t>
      </w:r>
      <w:r>
        <w:rPr>
          <w:rFonts w:ascii="Times New Roman" w:hAnsi="Times New Roman" w:cs="Times New Roman"/>
          <w:color w:val="000000" w:themeColor="text1"/>
          <w:sz w:val="28"/>
          <w:szCs w:val="28"/>
          <w:lang w:val="uk-UA"/>
        </w:rPr>
        <w:t>виконавчого комітету</w:t>
      </w:r>
      <w:r w:rsidRPr="00692C70">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Зеленодольської міської</w:t>
      </w:r>
      <w:r w:rsidRPr="00D83037">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ради</w:t>
      </w:r>
      <w:r w:rsidRPr="00692C70">
        <w:rPr>
          <w:rFonts w:ascii="Times New Roman" w:hAnsi="Times New Roman" w:cs="Times New Roman"/>
          <w:color w:val="000000" w:themeColor="text1"/>
          <w:sz w:val="28"/>
          <w:szCs w:val="28"/>
          <w:shd w:val="clear" w:color="auto" w:fill="FFFFFF"/>
          <w:lang w:val="uk-UA" w:eastAsia="uk-UA"/>
        </w:rPr>
        <w:t>;</w:t>
      </w:r>
    </w:p>
    <w:p w:rsidR="00B638BF" w:rsidRPr="00692C70" w:rsidRDefault="00B638BF" w:rsidP="00B638BF">
      <w:pPr>
        <w:widowControl w:val="0"/>
        <w:tabs>
          <w:tab w:val="left" w:pos="829"/>
        </w:tabs>
        <w:spacing w:after="0"/>
        <w:ind w:firstLine="709"/>
        <w:jc w:val="both"/>
        <w:rPr>
          <w:rFonts w:ascii="Times New Roman" w:hAnsi="Times New Roman" w:cs="Times New Roman"/>
          <w:color w:val="000000" w:themeColor="text1"/>
          <w:sz w:val="28"/>
          <w:szCs w:val="28"/>
          <w:shd w:val="clear" w:color="auto" w:fill="FFFFFF"/>
          <w:lang w:val="uk-UA" w:eastAsia="uk-UA"/>
        </w:rPr>
      </w:pPr>
      <w:r>
        <w:rPr>
          <w:rFonts w:ascii="Times New Roman" w:hAnsi="Times New Roman" w:cs="Times New Roman"/>
          <w:color w:val="000000" w:themeColor="text1"/>
          <w:sz w:val="28"/>
          <w:szCs w:val="28"/>
          <w:shd w:val="clear" w:color="auto" w:fill="FFFFFF"/>
          <w:lang w:val="uk-UA" w:eastAsia="uk-UA"/>
        </w:rPr>
        <w:t xml:space="preserve">-  </w:t>
      </w:r>
      <w:r w:rsidRPr="00692C70">
        <w:rPr>
          <w:rFonts w:ascii="Times New Roman" w:hAnsi="Times New Roman" w:cs="Times New Roman"/>
          <w:color w:val="000000" w:themeColor="text1"/>
          <w:sz w:val="28"/>
          <w:szCs w:val="28"/>
          <w:shd w:val="clear" w:color="auto" w:fill="FFFFFF"/>
          <w:lang w:val="uk-UA" w:eastAsia="uk-UA"/>
        </w:rPr>
        <w:t xml:space="preserve">забезпечення доступу громадськості до обговорення проектів рішень </w:t>
      </w:r>
      <w:r>
        <w:rPr>
          <w:rFonts w:ascii="Times New Roman" w:hAnsi="Times New Roman" w:cs="Times New Roman"/>
          <w:sz w:val="28"/>
          <w:szCs w:val="28"/>
          <w:lang w:val="uk-UA"/>
        </w:rPr>
        <w:lastRenderedPageBreak/>
        <w:t>Зеленодольської міської</w:t>
      </w:r>
      <w:r w:rsidRPr="00D83037">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ради та її виконавчого комітету</w:t>
      </w:r>
      <w:r w:rsidRPr="00692C70">
        <w:rPr>
          <w:rFonts w:ascii="Times New Roman" w:hAnsi="Times New Roman" w:cs="Times New Roman"/>
          <w:color w:val="000000" w:themeColor="text1"/>
          <w:sz w:val="28"/>
          <w:szCs w:val="28"/>
          <w:shd w:val="clear" w:color="auto" w:fill="FFFFFF"/>
          <w:lang w:val="uk-UA" w:eastAsia="uk-UA"/>
        </w:rPr>
        <w:t>;</w:t>
      </w:r>
    </w:p>
    <w:p w:rsidR="00B638BF" w:rsidRPr="00825DD9" w:rsidRDefault="00B638BF" w:rsidP="00B638BF">
      <w:pPr>
        <w:widowControl w:val="0"/>
        <w:tabs>
          <w:tab w:val="left" w:pos="829"/>
        </w:tabs>
        <w:spacing w:after="0"/>
        <w:ind w:firstLine="709"/>
        <w:jc w:val="both"/>
        <w:rPr>
          <w:rFonts w:ascii="Times New Roman" w:hAnsi="Times New Roman" w:cs="Times New Roman"/>
          <w:color w:val="000000" w:themeColor="text1"/>
          <w:sz w:val="28"/>
          <w:szCs w:val="28"/>
          <w:shd w:val="clear" w:color="auto" w:fill="FFFFFF"/>
          <w:lang w:val="uk-UA" w:eastAsia="uk-UA"/>
        </w:rPr>
      </w:pPr>
      <w:r>
        <w:rPr>
          <w:rFonts w:ascii="Times New Roman" w:hAnsi="Times New Roman" w:cs="Times New Roman"/>
          <w:color w:val="000000" w:themeColor="text1"/>
          <w:sz w:val="28"/>
          <w:szCs w:val="28"/>
          <w:shd w:val="clear" w:color="auto" w:fill="FFFFFF"/>
          <w:lang w:val="uk-UA" w:eastAsia="uk-UA"/>
        </w:rPr>
        <w:t xml:space="preserve">-  </w:t>
      </w:r>
      <w:r w:rsidRPr="00692C70">
        <w:rPr>
          <w:rFonts w:ascii="Times New Roman" w:hAnsi="Times New Roman" w:cs="Times New Roman"/>
          <w:color w:val="000000" w:themeColor="text1"/>
          <w:sz w:val="28"/>
          <w:szCs w:val="28"/>
          <w:shd w:val="clear" w:color="auto" w:fill="FFFFFF"/>
          <w:lang w:val="uk-UA" w:eastAsia="uk-UA"/>
        </w:rPr>
        <w:t>забезпечення контролю своєчасного подання посадовими особами місцевого самоврядування електронних декларацій осіб, уповноважених на виконання функцій держави або місцевого самоврядування.</w:t>
      </w:r>
      <w:bookmarkStart w:id="10" w:name="bookmark0"/>
    </w:p>
    <w:bookmarkEnd w:id="10"/>
    <w:p w:rsidR="00B638BF" w:rsidRPr="00692C70" w:rsidRDefault="00B638BF" w:rsidP="00B638BF">
      <w:pPr>
        <w:widowControl w:val="0"/>
        <w:spacing w:after="0"/>
        <w:rPr>
          <w:rFonts w:ascii="Times New Roman" w:hAnsi="Times New Roman" w:cs="Times New Roman"/>
          <w:bCs/>
          <w:color w:val="000000" w:themeColor="text1"/>
          <w:sz w:val="28"/>
          <w:szCs w:val="28"/>
          <w:lang w:val="uk-UA"/>
        </w:rPr>
      </w:pPr>
    </w:p>
    <w:p w:rsidR="00B638BF" w:rsidRPr="007237CE" w:rsidRDefault="00B638BF" w:rsidP="00B638BF">
      <w:pPr>
        <w:widowControl w:val="0"/>
        <w:autoSpaceDE w:val="0"/>
        <w:autoSpaceDN w:val="0"/>
        <w:adjustRightInd w:val="0"/>
        <w:spacing w:after="0"/>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ІІІ. </w:t>
      </w:r>
      <w:r w:rsidRPr="00692C70">
        <w:rPr>
          <w:rFonts w:ascii="Times New Roman" w:hAnsi="Times New Roman" w:cs="Times New Roman"/>
          <w:b/>
          <w:color w:val="000000" w:themeColor="text1"/>
          <w:sz w:val="28"/>
          <w:szCs w:val="28"/>
          <w:lang w:val="uk-UA"/>
        </w:rPr>
        <w:t>Інші заходи спрямовані на запобігання корупційним та пов’язаним з корупцією правопорушенням заходи</w:t>
      </w:r>
    </w:p>
    <w:p w:rsidR="00B638BF" w:rsidRDefault="00B638BF" w:rsidP="00B638BF">
      <w:pPr>
        <w:widowControl w:val="0"/>
        <w:tabs>
          <w:tab w:val="left" w:pos="709"/>
        </w:tabs>
        <w:spacing w:after="0"/>
        <w:ind w:firstLine="709"/>
        <w:jc w:val="both"/>
        <w:rPr>
          <w:rFonts w:ascii="Times New Roman" w:hAnsi="Times New Roman" w:cs="Times New Roman"/>
          <w:bCs/>
          <w:color w:val="000000" w:themeColor="text1"/>
          <w:sz w:val="28"/>
          <w:szCs w:val="28"/>
          <w:lang w:val="uk-UA"/>
        </w:rPr>
      </w:pPr>
      <w:r w:rsidRPr="00692C70">
        <w:rPr>
          <w:rFonts w:ascii="Times New Roman" w:hAnsi="Times New Roman" w:cs="Times New Roman"/>
          <w:bCs/>
          <w:color w:val="000000" w:themeColor="text1"/>
          <w:sz w:val="28"/>
          <w:szCs w:val="28"/>
          <w:lang w:val="uk-UA"/>
        </w:rPr>
        <w:t xml:space="preserve">З метою отримання інформації про корупційні та пов’язані з корупцією правопорушення в </w:t>
      </w:r>
      <w:r>
        <w:rPr>
          <w:rFonts w:ascii="Times New Roman" w:hAnsi="Times New Roman" w:cs="Times New Roman"/>
          <w:color w:val="000000" w:themeColor="text1"/>
          <w:sz w:val="28"/>
          <w:szCs w:val="28"/>
          <w:lang w:val="uk-UA"/>
        </w:rPr>
        <w:t>виконавчому комітеті</w:t>
      </w:r>
      <w:r w:rsidRPr="00692C70">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Зеленодольської міської</w:t>
      </w:r>
      <w:r w:rsidRPr="00D83037">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 xml:space="preserve">ради </w:t>
      </w:r>
      <w:r w:rsidRPr="00692C70">
        <w:rPr>
          <w:rFonts w:ascii="Times New Roman" w:hAnsi="Times New Roman" w:cs="Times New Roman"/>
          <w:bCs/>
          <w:color w:val="000000" w:themeColor="text1"/>
          <w:sz w:val="28"/>
          <w:szCs w:val="28"/>
          <w:lang w:val="uk-UA"/>
        </w:rPr>
        <w:t xml:space="preserve">створюється постійно діюча пряма телефонна лінія ,,Суспільство проти корупціїˮ, номер телефону якої </w:t>
      </w:r>
      <w:r>
        <w:rPr>
          <w:rFonts w:ascii="Times New Roman" w:hAnsi="Times New Roman" w:cs="Times New Roman"/>
          <w:bCs/>
          <w:color w:val="000000" w:themeColor="text1"/>
          <w:sz w:val="28"/>
          <w:szCs w:val="28"/>
          <w:lang w:val="uk-UA"/>
        </w:rPr>
        <w:t>розміщений</w:t>
      </w:r>
      <w:r w:rsidRPr="00692C70">
        <w:rPr>
          <w:rFonts w:ascii="Times New Roman" w:hAnsi="Times New Roman" w:cs="Times New Roman"/>
          <w:bCs/>
          <w:color w:val="000000" w:themeColor="text1"/>
          <w:sz w:val="28"/>
          <w:szCs w:val="28"/>
          <w:lang w:val="uk-UA"/>
        </w:rPr>
        <w:t xml:space="preserve"> на сайті </w:t>
      </w:r>
      <w:r>
        <w:rPr>
          <w:rFonts w:ascii="Times New Roman" w:hAnsi="Times New Roman" w:cs="Times New Roman"/>
          <w:color w:val="000000" w:themeColor="text1"/>
          <w:sz w:val="28"/>
          <w:szCs w:val="28"/>
          <w:lang w:val="uk-UA"/>
        </w:rPr>
        <w:t>Зеленодольської міської ради</w:t>
      </w:r>
      <w:r w:rsidRPr="00692C70">
        <w:rPr>
          <w:rFonts w:ascii="Times New Roman" w:hAnsi="Times New Roman" w:cs="Times New Roman"/>
          <w:bCs/>
          <w:color w:val="000000" w:themeColor="text1"/>
          <w:sz w:val="28"/>
          <w:szCs w:val="28"/>
          <w:lang w:val="uk-UA"/>
        </w:rPr>
        <w:t xml:space="preserve">. </w:t>
      </w:r>
    </w:p>
    <w:p w:rsidR="00B638BF" w:rsidRPr="00CB4D59" w:rsidRDefault="00B638BF" w:rsidP="00B638BF">
      <w:pPr>
        <w:shd w:val="clear" w:color="auto" w:fill="FFFFFF"/>
        <w:spacing w:after="0"/>
        <w:jc w:val="both"/>
        <w:rPr>
          <w:rFonts w:ascii="Times New Roman" w:eastAsia="Times New Roman" w:hAnsi="Times New Roman" w:cs="Times New Roman"/>
          <w:color w:val="000000"/>
          <w:sz w:val="28"/>
          <w:szCs w:val="28"/>
          <w:lang w:val="uk-UA" w:eastAsia="ru-RU"/>
        </w:rPr>
      </w:pPr>
      <w:r>
        <w:rPr>
          <w:rFonts w:ascii="Times New Roman" w:hAnsi="Times New Roman" w:cs="Times New Roman"/>
          <w:bCs/>
          <w:color w:val="000000" w:themeColor="text1"/>
          <w:sz w:val="28"/>
          <w:szCs w:val="28"/>
          <w:lang w:val="uk-UA"/>
        </w:rPr>
        <w:t xml:space="preserve">         У виконавчому комітеті Зеленодольської міської ради запроваджені антикорупційні інструменти, такі як: е-</w:t>
      </w:r>
      <w:r>
        <w:rPr>
          <w:rFonts w:ascii="Times New Roman" w:hAnsi="Times New Roman" w:cs="Times New Roman"/>
          <w:bCs/>
          <w:color w:val="000000" w:themeColor="text1"/>
          <w:sz w:val="28"/>
          <w:szCs w:val="28"/>
          <w:lang w:val="en-US"/>
        </w:rPr>
        <w:t>data</w:t>
      </w:r>
      <w:r>
        <w:rPr>
          <w:rFonts w:ascii="Times New Roman" w:hAnsi="Times New Roman" w:cs="Times New Roman"/>
          <w:bCs/>
          <w:color w:val="000000" w:themeColor="text1"/>
          <w:sz w:val="28"/>
          <w:szCs w:val="28"/>
          <w:lang w:val="uk-UA"/>
        </w:rPr>
        <w:t xml:space="preserve">, </w:t>
      </w:r>
      <w:r w:rsidRPr="00F34074">
        <w:rPr>
          <w:rFonts w:ascii="Times New Roman" w:hAnsi="Times New Roman" w:cs="Times New Roman"/>
          <w:color w:val="000000"/>
          <w:sz w:val="28"/>
          <w:szCs w:val="28"/>
        </w:rPr>
        <w:t>Prozzorro</w:t>
      </w:r>
      <w:r w:rsidRPr="00F34074">
        <w:rPr>
          <w:rFonts w:ascii="Times New Roman" w:hAnsi="Times New Roman" w:cs="Times New Roman"/>
          <w:color w:val="000000"/>
          <w:sz w:val="28"/>
          <w:szCs w:val="28"/>
          <w:shd w:val="clear" w:color="auto" w:fill="FFFFFF"/>
          <w:lang w:val="uk-UA"/>
        </w:rPr>
        <w:t xml:space="preserve"> (всі закупівлі, відповідно до вимог чинного законодавства, проходять через систему </w:t>
      </w:r>
      <w:r w:rsidRPr="00F34074">
        <w:rPr>
          <w:rFonts w:ascii="Times New Roman" w:hAnsi="Times New Roman" w:cs="Times New Roman"/>
          <w:color w:val="000000"/>
          <w:sz w:val="28"/>
          <w:szCs w:val="28"/>
          <w:shd w:val="clear" w:color="auto" w:fill="FFFFFF"/>
        </w:rPr>
        <w:t>Prozzorro</w:t>
      </w:r>
      <w:r>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lang w:val="uk-UA"/>
        </w:rPr>
        <w:t>, конкурсний відбір</w:t>
      </w:r>
      <w:r w:rsidRPr="00220C76">
        <w:rPr>
          <w:rStyle w:val="a3"/>
          <w:rFonts w:ascii="Arial" w:hAnsi="Arial" w:cs="Arial"/>
          <w:color w:val="000000"/>
          <w:sz w:val="20"/>
          <w:szCs w:val="20"/>
          <w:lang w:val="uk-UA"/>
        </w:rPr>
        <w:t xml:space="preserve"> </w:t>
      </w:r>
      <w:r>
        <w:rPr>
          <w:rFonts w:ascii="Times New Roman" w:eastAsia="Times New Roman" w:hAnsi="Times New Roman" w:cs="Times New Roman"/>
          <w:color w:val="000000"/>
          <w:sz w:val="28"/>
          <w:szCs w:val="28"/>
          <w:lang w:val="uk-UA" w:eastAsia="ru-RU"/>
        </w:rPr>
        <w:t>на заміщення вакантн</w:t>
      </w:r>
      <w:r w:rsidRPr="00220C76">
        <w:rPr>
          <w:rFonts w:ascii="Times New Roman" w:eastAsia="Times New Roman" w:hAnsi="Times New Roman" w:cs="Times New Roman"/>
          <w:color w:val="000000"/>
          <w:sz w:val="28"/>
          <w:szCs w:val="28"/>
          <w:lang w:val="uk-UA" w:eastAsia="ru-RU"/>
        </w:rPr>
        <w:t>их посад о</w:t>
      </w:r>
      <w:r>
        <w:rPr>
          <w:rFonts w:ascii="Times New Roman" w:eastAsia="Times New Roman" w:hAnsi="Times New Roman" w:cs="Times New Roman"/>
          <w:color w:val="000000"/>
          <w:sz w:val="28"/>
          <w:szCs w:val="28"/>
          <w:lang w:val="uk-UA" w:eastAsia="ru-RU"/>
        </w:rPr>
        <w:t xml:space="preserve">рганів місцевого самоврядування, </w:t>
      </w:r>
      <w:r w:rsidRPr="00220C76">
        <w:rPr>
          <w:rFonts w:ascii="Times New Roman" w:eastAsia="Times New Roman" w:hAnsi="Times New Roman" w:cs="Times New Roman"/>
          <w:color w:val="000000"/>
          <w:sz w:val="28"/>
          <w:szCs w:val="28"/>
          <w:lang w:val="uk-UA" w:eastAsia="ru-RU"/>
        </w:rPr>
        <w:t>діє комісія з питань здійснення заходів</w:t>
      </w:r>
      <w:r>
        <w:rPr>
          <w:rFonts w:ascii="Times New Roman" w:eastAsia="Times New Roman" w:hAnsi="Times New Roman" w:cs="Times New Roman"/>
          <w:color w:val="000000"/>
          <w:sz w:val="28"/>
          <w:szCs w:val="28"/>
          <w:lang w:val="uk-UA" w:eastAsia="ru-RU"/>
        </w:rPr>
        <w:t xml:space="preserve"> </w:t>
      </w:r>
      <w:r w:rsidRPr="00CB4D59">
        <w:rPr>
          <w:rFonts w:ascii="Times New Roman" w:eastAsia="Times New Roman" w:hAnsi="Times New Roman" w:cs="Times New Roman"/>
          <w:color w:val="000000"/>
          <w:sz w:val="28"/>
          <w:szCs w:val="28"/>
          <w:lang w:val="uk-UA" w:eastAsia="ru-RU"/>
        </w:rPr>
        <w:t>щодо запобігання та протидії корупційним правопорушення, Регламент ЗМР доповнено статтею 53 "Запобігання та врегулювання конфлікту інтересів"</w:t>
      </w:r>
      <w:r>
        <w:rPr>
          <w:rFonts w:ascii="Times New Roman" w:eastAsia="Times New Roman" w:hAnsi="Times New Roman" w:cs="Times New Roman"/>
          <w:color w:val="000000"/>
          <w:sz w:val="28"/>
          <w:szCs w:val="28"/>
          <w:lang w:val="uk-UA" w:eastAsia="ru-RU"/>
        </w:rPr>
        <w:t>.</w:t>
      </w:r>
    </w:p>
    <w:p w:rsidR="00B638BF" w:rsidRDefault="00B638BF" w:rsidP="00B638BF">
      <w:pPr>
        <w:pStyle w:val="33"/>
        <w:shd w:val="clear" w:color="auto" w:fill="auto"/>
        <w:tabs>
          <w:tab w:val="left" w:pos="709"/>
        </w:tabs>
        <w:spacing w:after="0" w:line="276" w:lineRule="auto"/>
        <w:jc w:val="both"/>
        <w:rPr>
          <w:rFonts w:ascii="Times New Roman" w:hAnsi="Times New Roman" w:cs="Times New Roman"/>
          <w:b w:val="0"/>
          <w:color w:val="000000" w:themeColor="text1"/>
          <w:lang w:val="uk-UA"/>
        </w:rPr>
      </w:pPr>
      <w:r>
        <w:rPr>
          <w:rFonts w:ascii="Times New Roman" w:hAnsi="Times New Roman" w:cs="Times New Roman"/>
          <w:b w:val="0"/>
          <w:color w:val="000000" w:themeColor="text1"/>
          <w:lang w:val="uk-UA"/>
        </w:rPr>
        <w:t xml:space="preserve">          </w:t>
      </w:r>
      <w:r w:rsidRPr="00692C70">
        <w:rPr>
          <w:rFonts w:ascii="Times New Roman" w:hAnsi="Times New Roman" w:cs="Times New Roman"/>
          <w:b w:val="0"/>
          <w:color w:val="000000" w:themeColor="text1"/>
          <w:lang w:val="uk-UA"/>
        </w:rPr>
        <w:t xml:space="preserve">Керівники </w:t>
      </w:r>
      <w:r>
        <w:rPr>
          <w:rFonts w:ascii="Times New Roman" w:hAnsi="Times New Roman" w:cs="Times New Roman"/>
          <w:b w:val="0"/>
          <w:color w:val="000000" w:themeColor="text1"/>
          <w:lang w:val="uk-UA"/>
        </w:rPr>
        <w:t>відділів виконавчого комітету</w:t>
      </w:r>
      <w:r w:rsidRPr="00692C70">
        <w:rPr>
          <w:rFonts w:ascii="Times New Roman" w:hAnsi="Times New Roman" w:cs="Times New Roman"/>
          <w:b w:val="0"/>
          <w:color w:val="000000" w:themeColor="text1"/>
          <w:lang w:val="uk-UA"/>
        </w:rPr>
        <w:t xml:space="preserve"> </w:t>
      </w:r>
      <w:r w:rsidRPr="007237CE">
        <w:rPr>
          <w:rFonts w:ascii="Times New Roman" w:hAnsi="Times New Roman" w:cs="Times New Roman"/>
          <w:b w:val="0"/>
          <w:lang w:val="uk-UA"/>
        </w:rPr>
        <w:t>Зеленодольської міської</w:t>
      </w:r>
      <w:r w:rsidRPr="00D83037">
        <w:rPr>
          <w:rFonts w:ascii="Times New Roman" w:hAnsi="Times New Roman" w:cs="Times New Roman"/>
          <w:lang w:val="uk-UA"/>
        </w:rPr>
        <w:t xml:space="preserve"> </w:t>
      </w:r>
      <w:r>
        <w:rPr>
          <w:rFonts w:ascii="Times New Roman" w:hAnsi="Times New Roman" w:cs="Times New Roman"/>
          <w:b w:val="0"/>
          <w:color w:val="000000" w:themeColor="text1"/>
          <w:lang w:val="uk-UA"/>
        </w:rPr>
        <w:t>ради</w:t>
      </w:r>
      <w:r w:rsidRPr="00692C70">
        <w:rPr>
          <w:rFonts w:ascii="Times New Roman" w:hAnsi="Times New Roman" w:cs="Times New Roman"/>
          <w:b w:val="0"/>
          <w:color w:val="000000" w:themeColor="text1"/>
          <w:lang w:val="uk-UA"/>
        </w:rPr>
        <w:t xml:space="preserve">, які відповідають за координацію роботи комунальних підприємств, установ та закладів </w:t>
      </w:r>
      <w:r>
        <w:rPr>
          <w:rFonts w:ascii="Times New Roman" w:hAnsi="Times New Roman" w:cs="Times New Roman"/>
          <w:b w:val="0"/>
          <w:color w:val="000000" w:themeColor="text1"/>
          <w:lang w:val="uk-UA"/>
        </w:rPr>
        <w:t>вживають</w:t>
      </w:r>
      <w:r w:rsidRPr="00692C70">
        <w:rPr>
          <w:rFonts w:ascii="Times New Roman" w:hAnsi="Times New Roman" w:cs="Times New Roman"/>
          <w:b w:val="0"/>
          <w:color w:val="000000" w:themeColor="text1"/>
          <w:lang w:val="uk-UA"/>
        </w:rPr>
        <w:t xml:space="preserve"> заходів, які є необхідними та обґрунтованими для запобігання і протидії корупції у діяльності юридичної особи, а також регулярн</w:t>
      </w:r>
      <w:r>
        <w:rPr>
          <w:rFonts w:ascii="Times New Roman" w:hAnsi="Times New Roman" w:cs="Times New Roman"/>
          <w:b w:val="0"/>
          <w:color w:val="000000" w:themeColor="text1"/>
          <w:lang w:val="uk-UA"/>
        </w:rPr>
        <w:t>о</w:t>
      </w:r>
      <w:r w:rsidRPr="00692C70">
        <w:rPr>
          <w:rFonts w:ascii="Times New Roman" w:hAnsi="Times New Roman" w:cs="Times New Roman"/>
          <w:b w:val="0"/>
          <w:color w:val="000000" w:themeColor="text1"/>
          <w:lang w:val="uk-UA"/>
        </w:rPr>
        <w:t xml:space="preserve"> оціню</w:t>
      </w:r>
      <w:r>
        <w:rPr>
          <w:rFonts w:ascii="Times New Roman" w:hAnsi="Times New Roman" w:cs="Times New Roman"/>
          <w:b w:val="0"/>
          <w:color w:val="000000" w:themeColor="text1"/>
          <w:lang w:val="uk-UA"/>
        </w:rPr>
        <w:t>ють</w:t>
      </w:r>
      <w:r w:rsidRPr="00692C70">
        <w:rPr>
          <w:rFonts w:ascii="Times New Roman" w:hAnsi="Times New Roman" w:cs="Times New Roman"/>
          <w:b w:val="0"/>
          <w:color w:val="000000" w:themeColor="text1"/>
          <w:lang w:val="uk-UA"/>
        </w:rPr>
        <w:t>я корупційн</w:t>
      </w:r>
      <w:r>
        <w:rPr>
          <w:rFonts w:ascii="Times New Roman" w:hAnsi="Times New Roman" w:cs="Times New Roman"/>
          <w:b w:val="0"/>
          <w:color w:val="000000" w:themeColor="text1"/>
          <w:lang w:val="uk-UA"/>
        </w:rPr>
        <w:t>і</w:t>
      </w:r>
      <w:r w:rsidRPr="00692C70">
        <w:rPr>
          <w:rFonts w:ascii="Times New Roman" w:hAnsi="Times New Roman" w:cs="Times New Roman"/>
          <w:b w:val="0"/>
          <w:color w:val="000000" w:themeColor="text1"/>
          <w:lang w:val="uk-UA"/>
        </w:rPr>
        <w:t xml:space="preserve"> ризик</w:t>
      </w:r>
      <w:r>
        <w:rPr>
          <w:rFonts w:ascii="Times New Roman" w:hAnsi="Times New Roman" w:cs="Times New Roman"/>
          <w:b w:val="0"/>
          <w:color w:val="000000" w:themeColor="text1"/>
          <w:lang w:val="uk-UA"/>
        </w:rPr>
        <w:t>и</w:t>
      </w:r>
      <w:r w:rsidRPr="00692C70">
        <w:rPr>
          <w:rFonts w:ascii="Times New Roman" w:hAnsi="Times New Roman" w:cs="Times New Roman"/>
          <w:b w:val="0"/>
          <w:color w:val="000000" w:themeColor="text1"/>
          <w:lang w:val="uk-UA"/>
        </w:rPr>
        <w:t xml:space="preserve"> у її діяльності.</w:t>
      </w:r>
    </w:p>
    <w:p w:rsidR="00947015" w:rsidRDefault="00947015" w:rsidP="00B638BF">
      <w:pPr>
        <w:pStyle w:val="33"/>
        <w:shd w:val="clear" w:color="auto" w:fill="auto"/>
        <w:tabs>
          <w:tab w:val="left" w:pos="709"/>
        </w:tabs>
        <w:spacing w:after="0" w:line="276" w:lineRule="auto"/>
        <w:jc w:val="both"/>
        <w:rPr>
          <w:rFonts w:ascii="Times New Roman" w:hAnsi="Times New Roman" w:cs="Times New Roman"/>
          <w:b w:val="0"/>
          <w:color w:val="000000" w:themeColor="text1"/>
          <w:lang w:val="uk-UA"/>
        </w:rPr>
      </w:pPr>
    </w:p>
    <w:p w:rsidR="001C2D60" w:rsidRPr="001C2D60" w:rsidRDefault="001C2D60" w:rsidP="001C2D60">
      <w:pPr>
        <w:spacing w:after="0" w:line="259" w:lineRule="auto"/>
        <w:rPr>
          <w:rFonts w:ascii="Times New Roman" w:hAnsi="Times New Roman" w:cs="Times New Roman"/>
          <w:color w:val="000000"/>
          <w:sz w:val="28"/>
          <w:szCs w:val="28"/>
          <w:lang w:val="uk-UA"/>
        </w:rPr>
      </w:pPr>
      <w:r w:rsidRPr="001C2D60">
        <w:rPr>
          <w:rFonts w:ascii="Times New Roman" w:hAnsi="Times New Roman" w:cs="Times New Roman"/>
          <w:color w:val="000000"/>
          <w:sz w:val="28"/>
          <w:szCs w:val="28"/>
          <w:lang w:val="uk-UA"/>
        </w:rPr>
        <w:t xml:space="preserve">                                                                                   Додаток 2</w:t>
      </w:r>
    </w:p>
    <w:p w:rsidR="001C2D60" w:rsidRPr="001C2D60" w:rsidRDefault="001C2D60" w:rsidP="001C2D60">
      <w:pPr>
        <w:spacing w:after="0" w:line="259" w:lineRule="auto"/>
        <w:rPr>
          <w:rFonts w:ascii="Times New Roman" w:hAnsi="Times New Roman" w:cs="Times New Roman"/>
          <w:color w:val="000000"/>
          <w:sz w:val="28"/>
          <w:szCs w:val="28"/>
          <w:lang w:val="uk-UA"/>
        </w:rPr>
      </w:pPr>
      <w:r w:rsidRPr="001C2D60">
        <w:rPr>
          <w:rFonts w:ascii="Times New Roman" w:hAnsi="Times New Roman" w:cs="Times New Roman"/>
          <w:color w:val="000000"/>
          <w:sz w:val="28"/>
          <w:szCs w:val="28"/>
          <w:lang w:val="uk-UA"/>
        </w:rPr>
        <w:t xml:space="preserve">                                                                                   до рішення Зеленоольської </w:t>
      </w:r>
    </w:p>
    <w:p w:rsidR="001C2D60" w:rsidRPr="001C2D60" w:rsidRDefault="001C2D60" w:rsidP="001C2D60">
      <w:pPr>
        <w:spacing w:after="0" w:line="259" w:lineRule="auto"/>
        <w:rPr>
          <w:rFonts w:ascii="Times New Roman" w:hAnsi="Times New Roman" w:cs="Times New Roman"/>
          <w:color w:val="000000"/>
          <w:sz w:val="28"/>
          <w:szCs w:val="28"/>
          <w:lang w:val="uk-UA"/>
        </w:rPr>
      </w:pPr>
      <w:r w:rsidRPr="001C2D60">
        <w:rPr>
          <w:rFonts w:ascii="Times New Roman" w:hAnsi="Times New Roman" w:cs="Times New Roman"/>
          <w:color w:val="000000"/>
          <w:sz w:val="28"/>
          <w:szCs w:val="28"/>
          <w:lang w:val="uk-UA"/>
        </w:rPr>
        <w:t xml:space="preserve">                                                                                   міської ради №</w:t>
      </w:r>
      <w:r>
        <w:rPr>
          <w:rFonts w:ascii="Times New Roman" w:hAnsi="Times New Roman" w:cs="Times New Roman"/>
          <w:color w:val="000000"/>
          <w:sz w:val="28"/>
          <w:szCs w:val="28"/>
          <w:lang w:val="uk-UA"/>
        </w:rPr>
        <w:t xml:space="preserve"> 912</w:t>
      </w:r>
      <w:r w:rsidRPr="001C2D60">
        <w:rPr>
          <w:rFonts w:ascii="Times New Roman" w:hAnsi="Times New Roman" w:cs="Times New Roman"/>
          <w:color w:val="000000"/>
          <w:sz w:val="28"/>
          <w:szCs w:val="28"/>
          <w:lang w:val="uk-UA"/>
        </w:rPr>
        <w:t xml:space="preserve">  </w:t>
      </w:r>
    </w:p>
    <w:p w:rsidR="007C2789" w:rsidRDefault="001C2D60" w:rsidP="007C2789">
      <w:pPr>
        <w:spacing w:after="0" w:line="259" w:lineRule="auto"/>
        <w:rPr>
          <w:rFonts w:ascii="Times New Roman" w:hAnsi="Times New Roman" w:cs="Times New Roman"/>
          <w:color w:val="000000"/>
          <w:sz w:val="28"/>
          <w:szCs w:val="28"/>
          <w:lang w:val="uk-UA"/>
        </w:rPr>
      </w:pPr>
      <w:r w:rsidRPr="001C2D60">
        <w:rPr>
          <w:rFonts w:ascii="Times New Roman" w:hAnsi="Times New Roman" w:cs="Times New Roman"/>
          <w:color w:val="000000"/>
          <w:sz w:val="28"/>
          <w:szCs w:val="28"/>
          <w:lang w:val="uk-UA"/>
        </w:rPr>
        <w:t xml:space="preserve">                                                                                   від</w:t>
      </w:r>
      <w:r>
        <w:rPr>
          <w:rFonts w:ascii="Times New Roman" w:hAnsi="Times New Roman" w:cs="Times New Roman"/>
          <w:color w:val="000000"/>
          <w:sz w:val="28"/>
          <w:szCs w:val="28"/>
          <w:lang w:val="uk-UA"/>
        </w:rPr>
        <w:t>19.12.</w:t>
      </w:r>
      <w:r w:rsidRPr="001C2D60">
        <w:rPr>
          <w:rFonts w:ascii="Times New Roman" w:hAnsi="Times New Roman" w:cs="Times New Roman"/>
          <w:color w:val="000000"/>
          <w:sz w:val="28"/>
          <w:szCs w:val="28"/>
          <w:lang w:val="uk-UA"/>
        </w:rPr>
        <w:t xml:space="preserve"> 2018 року</w:t>
      </w:r>
    </w:p>
    <w:p w:rsidR="001C2D60" w:rsidRDefault="001C2D60" w:rsidP="007C2789">
      <w:pPr>
        <w:spacing w:after="0" w:line="259" w:lineRule="auto"/>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З</w:t>
      </w:r>
      <w:r w:rsidRPr="001C2D60">
        <w:rPr>
          <w:rFonts w:ascii="Times New Roman" w:hAnsi="Times New Roman" w:cs="Times New Roman"/>
          <w:b/>
          <w:sz w:val="28"/>
          <w:szCs w:val="28"/>
          <w:lang w:val="uk-UA" w:eastAsia="ru-RU"/>
        </w:rPr>
        <w:t>аходи з виконання Антикорупційної програми об’єднаної територіальної громади</w:t>
      </w:r>
    </w:p>
    <w:p w:rsidR="001C2D60" w:rsidRPr="001C2D60" w:rsidRDefault="001C2D60" w:rsidP="001C2D60">
      <w:pPr>
        <w:keepNext/>
        <w:spacing w:after="0" w:line="20" w:lineRule="atLeast"/>
        <w:jc w:val="center"/>
        <w:rPr>
          <w:rFonts w:cs="Times New Roman"/>
          <w:lang w:val="uk-UA"/>
        </w:rPr>
      </w:pPr>
      <w:r w:rsidRPr="001C2D60">
        <w:rPr>
          <w:rFonts w:ascii="Times New Roman" w:hAnsi="Times New Roman" w:cs="Times New Roman"/>
          <w:b/>
          <w:sz w:val="27"/>
          <w:szCs w:val="27"/>
          <w:lang w:val="uk-UA"/>
        </w:rPr>
        <w:lastRenderedPageBreak/>
        <w:t>І. Забезпечення прозорості та відкритості діяльності  органів місцевого самоврядування</w:t>
      </w: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4"/>
        <w:gridCol w:w="2490"/>
        <w:gridCol w:w="3208"/>
        <w:gridCol w:w="1624"/>
        <w:gridCol w:w="1909"/>
      </w:tblGrid>
      <w:tr w:rsidR="001C2D60" w:rsidRPr="001C2D60" w:rsidTr="0095188D">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cs="Times New Roman"/>
                <w:lang w:val="uk-UA"/>
              </w:rPr>
            </w:pPr>
            <w:r w:rsidRPr="001C2D60">
              <w:rPr>
                <w:rFonts w:ascii="Times New Roman" w:hAnsi="Times New Roman" w:cs="Times New Roman"/>
                <w:sz w:val="24"/>
                <w:szCs w:val="24"/>
                <w:lang w:val="uk-UA" w:eastAsia="ru-RU"/>
              </w:rPr>
              <w:t>п/п.</w:t>
            </w:r>
          </w:p>
        </w:tc>
        <w:tc>
          <w:tcPr>
            <w:tcW w:w="2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Завдання програми</w:t>
            </w:r>
          </w:p>
        </w:tc>
        <w:tc>
          <w:tcPr>
            <w:tcW w:w="3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Найменування заходу</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Строк виконання</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 xml:space="preserve">Відповідальні </w:t>
            </w:r>
          </w:p>
        </w:tc>
      </w:tr>
      <w:tr w:rsidR="001C2D60" w:rsidRPr="000158FB" w:rsidTr="0095188D">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 xml:space="preserve">1. </w:t>
            </w:r>
          </w:p>
          <w:p w:rsidR="001C2D60" w:rsidRPr="001C2D60" w:rsidRDefault="001C2D60" w:rsidP="001C2D60">
            <w:pPr>
              <w:keepNext/>
              <w:spacing w:after="0" w:line="20" w:lineRule="atLeast"/>
              <w:rPr>
                <w:rFonts w:ascii="Times New Roman" w:hAnsi="Times New Roman" w:cs="Times New Roman"/>
                <w:sz w:val="24"/>
                <w:szCs w:val="24"/>
                <w:lang w:val="uk-UA" w:eastAsia="ru-RU"/>
              </w:rPr>
            </w:pPr>
          </w:p>
          <w:p w:rsidR="001C2D60" w:rsidRPr="001C2D60" w:rsidRDefault="001C2D60" w:rsidP="001C2D60">
            <w:pPr>
              <w:keepNext/>
              <w:spacing w:after="0" w:line="20" w:lineRule="atLeast"/>
              <w:rPr>
                <w:rFonts w:ascii="Times New Roman" w:hAnsi="Times New Roman" w:cs="Times New Roman"/>
                <w:sz w:val="24"/>
                <w:szCs w:val="24"/>
                <w:lang w:val="uk-UA" w:eastAsia="ru-RU"/>
              </w:rPr>
            </w:pPr>
          </w:p>
          <w:p w:rsidR="001C2D60" w:rsidRPr="001C2D60" w:rsidRDefault="001C2D60" w:rsidP="001C2D60">
            <w:pPr>
              <w:keepNext/>
              <w:spacing w:after="0" w:line="20" w:lineRule="atLeast"/>
              <w:rPr>
                <w:rFonts w:ascii="Times New Roman" w:hAnsi="Times New Roman" w:cs="Times New Roman"/>
                <w:sz w:val="24"/>
                <w:szCs w:val="24"/>
                <w:lang w:val="uk-UA" w:eastAsia="ru-RU"/>
              </w:rPr>
            </w:pPr>
          </w:p>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4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color w:val="000000"/>
                <w:sz w:val="24"/>
                <w:szCs w:val="24"/>
                <w:highlight w:val="white"/>
                <w:lang w:val="uk-UA" w:eastAsia="ru-RU"/>
              </w:rPr>
            </w:pPr>
            <w:r w:rsidRPr="001C2D60">
              <w:rPr>
                <w:rFonts w:ascii="Times New Roman" w:hAnsi="Times New Roman" w:cs="Times New Roman"/>
                <w:color w:val="000000"/>
                <w:sz w:val="24"/>
                <w:szCs w:val="24"/>
                <w:shd w:val="clear" w:color="auto" w:fill="FFFFFF"/>
                <w:lang w:val="uk-UA" w:eastAsia="ru-RU"/>
              </w:rPr>
              <w:t xml:space="preserve">Забезпечення </w:t>
            </w:r>
          </w:p>
          <w:p w:rsidR="001C2D60" w:rsidRPr="001C2D60" w:rsidRDefault="001C2D60" w:rsidP="001C2D60">
            <w:pPr>
              <w:spacing w:after="0" w:line="20" w:lineRule="atLeast"/>
              <w:rPr>
                <w:rFonts w:ascii="Times New Roman" w:hAnsi="Times New Roman" w:cs="Times New Roman"/>
                <w:color w:val="000000"/>
                <w:sz w:val="24"/>
                <w:szCs w:val="24"/>
                <w:highlight w:val="white"/>
                <w:lang w:val="uk-UA" w:eastAsia="ru-RU"/>
              </w:rPr>
            </w:pPr>
            <w:r w:rsidRPr="001C2D60">
              <w:rPr>
                <w:rFonts w:ascii="Times New Roman" w:hAnsi="Times New Roman" w:cs="Times New Roman"/>
                <w:color w:val="000000"/>
                <w:sz w:val="24"/>
                <w:szCs w:val="24"/>
                <w:shd w:val="clear" w:color="auto" w:fill="FFFFFF"/>
                <w:lang w:val="uk-UA" w:eastAsia="ru-RU"/>
              </w:rPr>
              <w:t>прозорості та відкритості</w:t>
            </w:r>
          </w:p>
          <w:p w:rsidR="001C2D60" w:rsidRPr="001C2D60" w:rsidRDefault="001C2D60" w:rsidP="001C2D60">
            <w:pPr>
              <w:spacing w:after="0" w:line="20" w:lineRule="atLeast"/>
              <w:rPr>
                <w:rFonts w:ascii="Times New Roman" w:hAnsi="Times New Roman" w:cs="Times New Roman"/>
                <w:color w:val="000000"/>
                <w:sz w:val="24"/>
                <w:szCs w:val="24"/>
                <w:highlight w:val="white"/>
                <w:lang w:val="uk-UA"/>
              </w:rPr>
            </w:pPr>
            <w:r w:rsidRPr="001C2D60">
              <w:rPr>
                <w:rFonts w:ascii="Times New Roman" w:hAnsi="Times New Roman" w:cs="Times New Roman"/>
                <w:color w:val="000000"/>
                <w:sz w:val="24"/>
                <w:szCs w:val="24"/>
                <w:shd w:val="clear" w:color="auto" w:fill="FFFFFF"/>
                <w:lang w:val="uk-UA" w:eastAsia="ru-RU"/>
              </w:rPr>
              <w:t>діяльності органів влади об’єднаної територіальної громади</w:t>
            </w:r>
          </w:p>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3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color w:val="000000"/>
                <w:sz w:val="24"/>
                <w:szCs w:val="24"/>
                <w:highlight w:val="white"/>
                <w:lang w:val="uk-UA"/>
              </w:rPr>
            </w:pPr>
            <w:r w:rsidRPr="001C2D60">
              <w:rPr>
                <w:rFonts w:ascii="Times New Roman" w:hAnsi="Times New Roman" w:cs="Times New Roman"/>
                <w:sz w:val="24"/>
                <w:szCs w:val="24"/>
                <w:lang w:val="uk-UA"/>
              </w:rPr>
              <w:t xml:space="preserve">Забезпечення </w:t>
            </w:r>
            <w:r w:rsidRPr="001C2D60">
              <w:rPr>
                <w:rFonts w:ascii="Times New Roman" w:hAnsi="Times New Roman" w:cs="Times New Roman"/>
                <w:color w:val="000000"/>
                <w:sz w:val="24"/>
                <w:szCs w:val="24"/>
                <w:shd w:val="clear" w:color="auto" w:fill="FFFFFF"/>
                <w:lang w:val="uk-UA"/>
              </w:rPr>
              <w:t>функціонування, ведення та своєчасного оновлення інформації сайту Зеленодольської міської ради</w:t>
            </w:r>
          </w:p>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Протягом року</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Default="00502519" w:rsidP="001C2D60">
            <w:pPr>
              <w:keepNext/>
              <w:spacing w:after="0" w:line="20" w:lineRule="atLeast"/>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Спеціаліст зі  зв’язків</w:t>
            </w:r>
            <w:r w:rsidR="001C2D60" w:rsidRPr="001C2D60">
              <w:rPr>
                <w:rFonts w:ascii="Times New Roman" w:hAnsi="Times New Roman" w:cs="Times New Roman"/>
                <w:sz w:val="24"/>
                <w:szCs w:val="24"/>
                <w:lang w:val="uk-UA" w:eastAsia="ru-RU"/>
              </w:rPr>
              <w:t xml:space="preserve"> з громадськістю </w:t>
            </w:r>
          </w:p>
          <w:p w:rsidR="00C76677" w:rsidRPr="001C2D60" w:rsidRDefault="00C76677" w:rsidP="001C2D60">
            <w:pPr>
              <w:keepNext/>
              <w:spacing w:after="0" w:line="20" w:lineRule="atLeast"/>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Спеціаліст з питань доступу до публічної інформації</w:t>
            </w:r>
          </w:p>
        </w:tc>
      </w:tr>
      <w:tr w:rsidR="001C2D60" w:rsidRPr="001C2D60" w:rsidTr="0095188D">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2</w:t>
            </w:r>
          </w:p>
        </w:tc>
        <w:tc>
          <w:tcPr>
            <w:tcW w:w="24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3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color w:val="000000"/>
                <w:sz w:val="24"/>
                <w:szCs w:val="24"/>
                <w:shd w:val="clear" w:color="auto" w:fill="FFFFFF"/>
                <w:lang w:val="uk-UA"/>
              </w:rPr>
              <w:t>Забезпечення доступу громадськості до проектів, нормативно-правових актів шляхом їх розміщення на офіційному сайті Зеленодольської міської ради</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Протягом року</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color w:val="000000"/>
                <w:sz w:val="24"/>
                <w:szCs w:val="24"/>
                <w:lang w:val="uk-UA" w:eastAsia="ru-RU"/>
              </w:rPr>
            </w:pPr>
            <w:r w:rsidRPr="001C2D60">
              <w:rPr>
                <w:rFonts w:ascii="Times New Roman" w:hAnsi="Times New Roman" w:cs="Times New Roman"/>
                <w:color w:val="000000"/>
                <w:sz w:val="24"/>
                <w:szCs w:val="24"/>
                <w:lang w:val="uk-UA" w:eastAsia="ru-RU"/>
              </w:rPr>
              <w:t>Керуючий справами виконавчого комітету, секретар міської ради</w:t>
            </w:r>
          </w:p>
        </w:tc>
      </w:tr>
      <w:tr w:rsidR="001C2D60" w:rsidRPr="001C2D60" w:rsidTr="0095188D">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
                <w:bCs/>
                <w:sz w:val="24"/>
                <w:szCs w:val="24"/>
                <w:lang w:val="uk-UA"/>
              </w:rPr>
            </w:pPr>
            <w:r w:rsidRPr="001C2D60">
              <w:rPr>
                <w:rFonts w:ascii="Times New Roman" w:hAnsi="Times New Roman" w:cs="Times New Roman"/>
                <w:sz w:val="24"/>
                <w:szCs w:val="24"/>
                <w:lang w:val="uk-UA"/>
              </w:rPr>
              <w:t>3</w:t>
            </w:r>
          </w:p>
        </w:tc>
        <w:tc>
          <w:tcPr>
            <w:tcW w:w="24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jc w:val="center"/>
              <w:rPr>
                <w:rFonts w:ascii="Times New Roman" w:hAnsi="Times New Roman" w:cs="Times New Roman"/>
                <w:b/>
                <w:bCs/>
                <w:sz w:val="24"/>
                <w:szCs w:val="24"/>
                <w:lang w:val="uk-UA"/>
              </w:rPr>
            </w:pPr>
          </w:p>
        </w:tc>
        <w:tc>
          <w:tcPr>
            <w:tcW w:w="3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hd w:val="clear" w:color="auto" w:fill="FFFFFF"/>
              <w:spacing w:after="0" w:line="264" w:lineRule="atLeast"/>
              <w:textAlignment w:val="baseline"/>
              <w:outlineLvl w:val="0"/>
              <w:rPr>
                <w:rFonts w:ascii="Times New Roman" w:hAnsi="Times New Roman" w:cs="Times New Roman"/>
                <w:sz w:val="24"/>
                <w:szCs w:val="24"/>
                <w:lang w:val="uk-UA" w:eastAsia="ru-RU"/>
              </w:rPr>
            </w:pPr>
            <w:r w:rsidRPr="001C2D60">
              <w:rPr>
                <w:rFonts w:ascii="Times New Roman" w:hAnsi="Times New Roman" w:cs="Times New Roman"/>
                <w:color w:val="000000"/>
                <w:sz w:val="24"/>
                <w:szCs w:val="24"/>
                <w:shd w:val="clear" w:color="auto" w:fill="FFFFFF"/>
                <w:lang w:val="uk-UA"/>
              </w:rPr>
              <w:t xml:space="preserve">Впровадження використання системи публічних закупівель «ProZorro»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
                <w:bCs/>
                <w:sz w:val="24"/>
                <w:szCs w:val="24"/>
                <w:lang w:val="uk-UA"/>
              </w:rPr>
            </w:pPr>
            <w:r w:rsidRPr="001C2D60">
              <w:rPr>
                <w:rFonts w:ascii="Times New Roman" w:hAnsi="Times New Roman" w:cs="Times New Roman"/>
                <w:sz w:val="24"/>
                <w:szCs w:val="24"/>
                <w:lang w:val="uk-UA" w:eastAsia="ru-RU"/>
              </w:rPr>
              <w:t>Протягом року</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
                <w:bCs/>
                <w:sz w:val="24"/>
                <w:szCs w:val="24"/>
                <w:lang w:val="uk-UA"/>
              </w:rPr>
            </w:pPr>
            <w:r w:rsidRPr="001C2D60">
              <w:rPr>
                <w:rFonts w:ascii="Times New Roman" w:hAnsi="Times New Roman" w:cs="Times New Roman"/>
                <w:sz w:val="24"/>
                <w:szCs w:val="24"/>
                <w:lang w:val="uk-UA" w:eastAsia="ru-RU"/>
              </w:rPr>
              <w:t>Спеціаліст з публічних закупівель</w:t>
            </w:r>
          </w:p>
        </w:tc>
      </w:tr>
      <w:tr w:rsidR="001C2D60" w:rsidRPr="000158FB" w:rsidTr="0095188D">
        <w:trPr>
          <w:trHeight w:val="1776"/>
        </w:trPr>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Cs/>
                <w:sz w:val="24"/>
                <w:szCs w:val="24"/>
                <w:lang w:val="uk-UA"/>
              </w:rPr>
            </w:pPr>
            <w:r w:rsidRPr="001C2D60">
              <w:rPr>
                <w:rFonts w:ascii="Times New Roman" w:hAnsi="Times New Roman" w:cs="Times New Roman"/>
                <w:sz w:val="24"/>
                <w:szCs w:val="24"/>
                <w:lang w:val="uk-UA"/>
              </w:rPr>
              <w:t xml:space="preserve">4. </w:t>
            </w:r>
          </w:p>
        </w:tc>
        <w:tc>
          <w:tcPr>
            <w:tcW w:w="24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jc w:val="center"/>
              <w:rPr>
                <w:rFonts w:ascii="Times New Roman" w:hAnsi="Times New Roman" w:cs="Times New Roman"/>
                <w:b/>
                <w:bCs/>
                <w:sz w:val="24"/>
                <w:szCs w:val="24"/>
                <w:lang w:val="uk-UA"/>
              </w:rPr>
            </w:pPr>
          </w:p>
        </w:tc>
        <w:tc>
          <w:tcPr>
            <w:tcW w:w="3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81707C" w:rsidRDefault="001C2D60" w:rsidP="0081707C">
            <w:pPr>
              <w:keepNext/>
              <w:spacing w:after="0" w:line="20" w:lineRule="atLeast"/>
              <w:rPr>
                <w:rFonts w:ascii="Times New Roman" w:hAnsi="Times New Roman" w:cs="Times New Roman"/>
                <w:bCs/>
                <w:sz w:val="24"/>
                <w:szCs w:val="24"/>
                <w:lang w:val="uk-UA"/>
              </w:rPr>
            </w:pPr>
            <w:r w:rsidRPr="001C2D60">
              <w:rPr>
                <w:rFonts w:ascii="Times New Roman" w:hAnsi="Times New Roman" w:cs="Times New Roman"/>
                <w:bCs/>
                <w:sz w:val="24"/>
                <w:szCs w:val="24"/>
                <w:lang w:val="uk-UA"/>
              </w:rPr>
              <w:t>Опублікування інформації про діяльність виконавчого комітету Зеленодольської міської ради на офіційному сайті, на інформаційних стендах та іншими способами, що не заборонені законодавством України</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
                <w:bCs/>
                <w:sz w:val="24"/>
                <w:szCs w:val="24"/>
                <w:lang w:val="uk-UA"/>
              </w:rPr>
            </w:pPr>
            <w:r w:rsidRPr="001C2D60">
              <w:rPr>
                <w:rFonts w:ascii="Times New Roman" w:hAnsi="Times New Roman" w:cs="Times New Roman"/>
                <w:sz w:val="24"/>
                <w:szCs w:val="24"/>
                <w:lang w:val="uk-UA" w:eastAsia="ru-RU"/>
              </w:rPr>
              <w:t>Протягом року</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C76677" w:rsidP="001C2D60">
            <w:pPr>
              <w:keepNext/>
              <w:spacing w:after="0" w:line="20" w:lineRule="atLeast"/>
              <w:rPr>
                <w:rFonts w:ascii="Times New Roman" w:hAnsi="Times New Roman" w:cs="Times New Roman"/>
                <w:b/>
                <w:bCs/>
                <w:sz w:val="24"/>
                <w:szCs w:val="24"/>
                <w:lang w:val="uk-UA"/>
              </w:rPr>
            </w:pPr>
            <w:r>
              <w:rPr>
                <w:rFonts w:ascii="Times New Roman" w:hAnsi="Times New Roman" w:cs="Times New Roman"/>
                <w:sz w:val="24"/>
                <w:szCs w:val="24"/>
                <w:lang w:val="uk-UA" w:eastAsia="ru-RU"/>
              </w:rPr>
              <w:t>Спеціаліст зі  зв’язків</w:t>
            </w:r>
            <w:r w:rsidR="001C2D60" w:rsidRPr="001C2D60">
              <w:rPr>
                <w:rFonts w:ascii="Times New Roman" w:hAnsi="Times New Roman" w:cs="Times New Roman"/>
                <w:sz w:val="24"/>
                <w:szCs w:val="24"/>
                <w:lang w:val="uk-UA" w:eastAsia="ru-RU"/>
              </w:rPr>
              <w:t xml:space="preserve"> з громадськістю</w:t>
            </w:r>
          </w:p>
        </w:tc>
      </w:tr>
      <w:tr w:rsidR="001C2D60" w:rsidRPr="001C2D60" w:rsidTr="0081707C">
        <w:trPr>
          <w:trHeight w:val="1363"/>
        </w:trPr>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Cs/>
                <w:sz w:val="24"/>
                <w:szCs w:val="24"/>
                <w:lang w:val="uk-UA"/>
              </w:rPr>
            </w:pPr>
            <w:r w:rsidRPr="001C2D60">
              <w:rPr>
                <w:rFonts w:ascii="Times New Roman" w:hAnsi="Times New Roman" w:cs="Times New Roman"/>
                <w:sz w:val="24"/>
                <w:szCs w:val="24"/>
                <w:lang w:val="uk-UA"/>
              </w:rPr>
              <w:t>5</w:t>
            </w:r>
          </w:p>
        </w:tc>
        <w:tc>
          <w:tcPr>
            <w:tcW w:w="24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jc w:val="center"/>
              <w:rPr>
                <w:rFonts w:ascii="Times New Roman" w:hAnsi="Times New Roman" w:cs="Times New Roman"/>
                <w:b/>
                <w:bCs/>
                <w:sz w:val="24"/>
                <w:szCs w:val="24"/>
                <w:lang w:val="uk-UA"/>
              </w:rPr>
            </w:pPr>
          </w:p>
        </w:tc>
        <w:tc>
          <w:tcPr>
            <w:tcW w:w="32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Courier New"/>
                <w:bCs/>
                <w:sz w:val="24"/>
                <w:szCs w:val="24"/>
                <w:lang w:val="uk-UA"/>
              </w:rPr>
            </w:pPr>
            <w:r w:rsidRPr="001C2D60">
              <w:rPr>
                <w:rFonts w:ascii="Times New Roman" w:hAnsi="Times New Roman" w:cs="Courier New"/>
                <w:bCs/>
                <w:sz w:val="24"/>
                <w:szCs w:val="24"/>
                <w:lang w:val="uk-UA"/>
              </w:rPr>
              <w:t>Створення постійно діючої прямої телефонної лінії Зеленодольської міської об’єднаної територіальної громади</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
                <w:bCs/>
                <w:sz w:val="24"/>
                <w:szCs w:val="24"/>
                <w:lang w:val="uk-UA"/>
              </w:rPr>
            </w:pPr>
            <w:r w:rsidRPr="001C2D60">
              <w:rPr>
                <w:rFonts w:ascii="Times New Roman" w:hAnsi="Times New Roman" w:cs="Times New Roman"/>
                <w:sz w:val="24"/>
                <w:szCs w:val="24"/>
                <w:lang w:val="uk-UA" w:eastAsia="ru-RU"/>
              </w:rPr>
              <w:t>Протягом року</w:t>
            </w:r>
          </w:p>
        </w:tc>
        <w:tc>
          <w:tcPr>
            <w:tcW w:w="19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
                <w:bCs/>
                <w:sz w:val="24"/>
                <w:szCs w:val="24"/>
                <w:lang w:val="uk-UA"/>
              </w:rPr>
            </w:pPr>
            <w:r w:rsidRPr="001C2D60">
              <w:rPr>
                <w:rFonts w:ascii="Times New Roman" w:hAnsi="Times New Roman" w:cs="Times New Roman"/>
                <w:sz w:val="24"/>
                <w:szCs w:val="24"/>
                <w:lang w:val="uk-UA" w:eastAsia="ru-RU"/>
              </w:rPr>
              <w:t>Секретар  Зеленодольської міської ради</w:t>
            </w:r>
          </w:p>
        </w:tc>
      </w:tr>
    </w:tbl>
    <w:p w:rsidR="001C2D60" w:rsidRPr="001C2D60" w:rsidRDefault="001C2D60" w:rsidP="001C2D60">
      <w:pPr>
        <w:keepNext/>
        <w:spacing w:after="0" w:line="20" w:lineRule="atLeast"/>
        <w:rPr>
          <w:rFonts w:ascii="Times New Roman" w:hAnsi="Times New Roman" w:cs="Times New Roman"/>
          <w:b/>
          <w:bCs/>
          <w:sz w:val="24"/>
          <w:szCs w:val="24"/>
          <w:lang w:val="uk-UA"/>
        </w:rPr>
      </w:pPr>
    </w:p>
    <w:p w:rsidR="001C2D60" w:rsidRPr="001C2D60" w:rsidRDefault="001C2D60" w:rsidP="001C2D60">
      <w:pPr>
        <w:keepNext/>
        <w:spacing w:after="0" w:line="20" w:lineRule="atLeast"/>
        <w:jc w:val="center"/>
        <w:rPr>
          <w:rFonts w:ascii="Times New Roman" w:hAnsi="Times New Roman" w:cs="Times New Roman"/>
          <w:sz w:val="24"/>
          <w:szCs w:val="24"/>
          <w:lang w:val="uk-UA" w:eastAsia="ru-RU"/>
        </w:rPr>
      </w:pPr>
      <w:r w:rsidRPr="001C2D60">
        <w:rPr>
          <w:rFonts w:ascii="Times New Roman" w:hAnsi="Times New Roman" w:cs="Times New Roman"/>
          <w:b/>
          <w:bCs/>
          <w:sz w:val="24"/>
          <w:szCs w:val="24"/>
          <w:lang w:val="uk-UA"/>
        </w:rPr>
        <w:t>ІІ. Запобігання корупції</w:t>
      </w: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2"/>
        <w:gridCol w:w="2669"/>
        <w:gridCol w:w="2747"/>
        <w:gridCol w:w="1952"/>
        <w:gridCol w:w="1975"/>
      </w:tblGrid>
      <w:tr w:rsidR="001C2D60" w:rsidRPr="001C2D60" w:rsidTr="0095188D">
        <w:tc>
          <w:tcPr>
            <w:tcW w:w="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eastAsia="ru-RU"/>
              </w:rPr>
              <w:t>7</w:t>
            </w:r>
          </w:p>
        </w:tc>
        <w:tc>
          <w:tcPr>
            <w:tcW w:w="2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eastAsia="ru-RU"/>
              </w:rPr>
              <w:t>Протидія корупції в діяльності органів влади, посадових та службових осіб місцевого самоврядування та депутатського корпусу об єднанної територіальної громади</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Забезпечити якісний добір і розстановку кадрів на засадах неупередженого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конкурсного відбору</w:t>
            </w:r>
          </w:p>
          <w:p w:rsidR="001C2D60" w:rsidRPr="001C2D60" w:rsidRDefault="001C2D60" w:rsidP="001C2D60">
            <w:pPr>
              <w:spacing w:after="0" w:line="20" w:lineRule="atLeast"/>
              <w:rPr>
                <w:rFonts w:cs="Times New Roman"/>
                <w:color w:val="000000"/>
                <w:lang w:val="uk-UA"/>
              </w:rPr>
            </w:pPr>
          </w:p>
          <w:p w:rsidR="001C2D60" w:rsidRPr="001C2D60" w:rsidRDefault="001C2D60" w:rsidP="001C2D60">
            <w:pPr>
              <w:spacing w:after="0" w:line="20" w:lineRule="atLeast"/>
              <w:rPr>
                <w:rFonts w:cs="Times New Roman"/>
                <w:lang w:val="uk-UA"/>
              </w:rPr>
            </w:pP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Протягом року</w:t>
            </w:r>
          </w:p>
        </w:tc>
        <w:tc>
          <w:tcPr>
            <w:tcW w:w="1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eastAsia="ru-RU"/>
              </w:rPr>
              <w:t xml:space="preserve">Керуючий справами (секретар) виконавчого комітету, </w:t>
            </w:r>
            <w:r w:rsidRPr="001C2D60">
              <w:rPr>
                <w:rFonts w:ascii="Times New Roman" w:hAnsi="Times New Roman" w:cs="Times New Roman"/>
                <w:color w:val="000000"/>
                <w:sz w:val="24"/>
                <w:szCs w:val="24"/>
                <w:lang w:val="uk-UA"/>
              </w:rPr>
              <w:t xml:space="preserve"> спеціаліст з питань персоналу</w:t>
            </w:r>
          </w:p>
          <w:p w:rsidR="001C2D60" w:rsidRPr="001C2D60" w:rsidRDefault="001C2D60" w:rsidP="001C2D60">
            <w:pPr>
              <w:spacing w:after="0" w:line="20" w:lineRule="atLeast"/>
              <w:rPr>
                <w:rFonts w:cs="Times New Roman"/>
                <w:color w:val="000000"/>
                <w:highlight w:val="white"/>
                <w:lang w:val="uk-UA" w:eastAsia="ru-RU"/>
              </w:rPr>
            </w:pPr>
          </w:p>
        </w:tc>
      </w:tr>
      <w:tr w:rsidR="001C2D60" w:rsidRPr="000158FB"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9</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Довести інформацію щодо необхідності виконання положень Закону України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«Про запобігання корупції» депутатам ради в частині подання декларацій осіб,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уповноважених на виконання функцій держави або місцевого самоврядування </w:t>
            </w:r>
            <w:r w:rsidRPr="001C2D60">
              <w:rPr>
                <w:rFonts w:ascii="Times New Roman" w:hAnsi="Times New Roman" w:cs="Times New Roman"/>
                <w:color w:val="000000"/>
                <w:sz w:val="24"/>
                <w:szCs w:val="24"/>
                <w:lang w:val="uk-UA"/>
              </w:rPr>
              <w:lastRenderedPageBreak/>
              <w:t>шляхом:</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 інформування на пленарному засіданні сесії міської ради</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 висвітлення інформації на офіційному веб-сайті міської ради</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eastAsia="ru-RU"/>
              </w:rPr>
              <w:lastRenderedPageBreak/>
              <w:t>П</w:t>
            </w:r>
            <w:r w:rsidRPr="001C2D60">
              <w:rPr>
                <w:rFonts w:ascii="Times New Roman" w:hAnsi="Times New Roman" w:cs="Times New Roman"/>
                <w:color w:val="000000"/>
                <w:sz w:val="24"/>
                <w:szCs w:val="24"/>
                <w:lang w:val="uk-UA"/>
              </w:rPr>
              <w:t xml:space="preserve">ротягом 1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кварталу </w:t>
            </w:r>
          </w:p>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поточного року</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Секретар міської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ради,</w:t>
            </w:r>
            <w:r w:rsidR="00C76677">
              <w:rPr>
                <w:rFonts w:ascii="Times New Roman" w:hAnsi="Times New Roman" w:cs="Times New Roman"/>
                <w:sz w:val="24"/>
                <w:szCs w:val="24"/>
                <w:lang w:val="uk-UA" w:eastAsia="ru-RU"/>
              </w:rPr>
              <w:t xml:space="preserve"> спеціаліст зі  зв’язків</w:t>
            </w:r>
            <w:r w:rsidRPr="001C2D60">
              <w:rPr>
                <w:rFonts w:ascii="Times New Roman" w:hAnsi="Times New Roman" w:cs="Times New Roman"/>
                <w:sz w:val="24"/>
                <w:szCs w:val="24"/>
                <w:lang w:val="uk-UA" w:eastAsia="ru-RU"/>
              </w:rPr>
              <w:t xml:space="preserve"> з громадськістю</w:t>
            </w:r>
          </w:p>
          <w:p w:rsidR="001C2D60" w:rsidRPr="001C2D60" w:rsidRDefault="001C2D60" w:rsidP="001C2D60">
            <w:pPr>
              <w:spacing w:after="0" w:line="20" w:lineRule="atLeast"/>
              <w:rPr>
                <w:rFonts w:ascii="Times New Roman" w:hAnsi="Times New Roman" w:cs="Times New Roman"/>
                <w:sz w:val="24"/>
                <w:szCs w:val="24"/>
                <w:lang w:val="uk-UA"/>
              </w:rPr>
            </w:pP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lastRenderedPageBreak/>
              <w:t>10</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Забезпечити контроль за поданням декларацій осіб, уповноважених на виконання функцій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держави або місцевого самоврядування, за минулий рік посадовими та службовими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особами місцевого сільської ради </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eastAsia="ru-RU"/>
              </w:rPr>
              <w:t>П</w:t>
            </w:r>
            <w:r w:rsidRPr="001C2D60">
              <w:rPr>
                <w:rFonts w:ascii="Times New Roman" w:hAnsi="Times New Roman" w:cs="Times New Roman"/>
                <w:color w:val="000000"/>
                <w:sz w:val="24"/>
                <w:szCs w:val="24"/>
                <w:lang w:val="uk-UA"/>
              </w:rPr>
              <w:t xml:space="preserve">ротягом 1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кварталу </w:t>
            </w:r>
          </w:p>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поточного року</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спеціаліст з питань персоналу</w:t>
            </w:r>
            <w:r w:rsidRPr="001C2D60">
              <w:rPr>
                <w:rFonts w:ascii="Times New Roman" w:hAnsi="Times New Roman" w:cs="Times New Roman"/>
                <w:sz w:val="24"/>
                <w:szCs w:val="24"/>
                <w:lang w:val="uk-UA"/>
              </w:rPr>
              <w:t xml:space="preserve"> </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11</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Згідно з вимогами ст.9 Закону України «Про запобігання корупції» забезпечувати подання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особами, які претендують на зайняття вакантних посад, інформації щодо працюючих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 міській раді близьких осіб </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Протягом року </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спеціаліст з питань персоналу</w:t>
            </w:r>
            <w:r w:rsidRPr="001C2D60">
              <w:rPr>
                <w:rFonts w:ascii="Times New Roman" w:hAnsi="Times New Roman" w:cs="Times New Roman"/>
                <w:sz w:val="24"/>
                <w:szCs w:val="24"/>
                <w:lang w:val="uk-UA"/>
              </w:rPr>
              <w:t xml:space="preserve"> </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12</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Здійснювати попередження осіб, які претендують на зайняття посад посадових осіб</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місцевого самоврядування, про спеціальні обмеження щодо прийняття на службу в органи</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місцевого самоврядування, встановлені Законом України «Про службу в органах місцевого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самоврядування» та положеннями антикорупційного законодавства</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У разі необхідності </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спеціаліст з питань персоналу</w:t>
            </w:r>
            <w:r w:rsidRPr="001C2D60">
              <w:rPr>
                <w:rFonts w:ascii="Times New Roman" w:hAnsi="Times New Roman" w:cs="Times New Roman"/>
                <w:sz w:val="24"/>
                <w:szCs w:val="24"/>
                <w:lang w:val="uk-UA"/>
              </w:rPr>
              <w:t xml:space="preserve"> </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13</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Проводити перевірку фактів подання: щорічних декларацій суб’єктами декларування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декларацій суб’єктами декларування, які припиняють діяльність - суб’єктами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декларування, які є особами, що претендують на зайняття відповідних посад</w:t>
            </w:r>
          </w:p>
          <w:p w:rsidR="001C2D60" w:rsidRPr="001C2D60" w:rsidRDefault="001C2D60" w:rsidP="001C2D60">
            <w:pPr>
              <w:spacing w:after="0" w:line="20" w:lineRule="atLeast"/>
              <w:rPr>
                <w:rFonts w:ascii="Times New Roman" w:hAnsi="Times New Roman" w:cs="Times New Roman"/>
                <w:sz w:val="24"/>
                <w:szCs w:val="24"/>
                <w:lang w:val="uk-UA"/>
              </w:rPr>
            </w:pP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lastRenderedPageBreak/>
              <w:t xml:space="preserve">Згідно п.4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Порядку перевірки</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факту подання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суб'єктам и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декларування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декларацій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відповідно до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Закону України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"Про запобігання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корупції" та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повідомлення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Національного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lastRenderedPageBreak/>
              <w:t xml:space="preserve">агентства з питань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запобігання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корупції про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випадки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неподання чи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несвоєчасного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подання таких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декларацій,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затвердженого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Рішенням НАЗК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06.09.2016 № 19 </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eastAsia="ru-RU"/>
              </w:rPr>
              <w:lastRenderedPageBreak/>
              <w:t>Керуючий справами виконавчого комітету</w:t>
            </w:r>
            <w:r w:rsidRPr="001C2D60">
              <w:rPr>
                <w:rFonts w:ascii="Times New Roman" w:hAnsi="Times New Roman" w:cs="Times New Roman"/>
                <w:sz w:val="24"/>
                <w:szCs w:val="24"/>
                <w:lang w:val="uk-UA"/>
              </w:rPr>
              <w:t xml:space="preserve"> , спеціаліст з питань персоналу</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lastRenderedPageBreak/>
              <w:t>14</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Повідомляти працівників, які звільняються з посади, про необхідність подання декларацій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осіб, уповноважених на виконання функцій держави або місцевого самоврядування, за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період, не охоплений раніше поданими деклараціями</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У разі необхідності</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eastAsia="ru-RU"/>
              </w:rPr>
              <w:t>Керуючий справами виконавчого комітету</w:t>
            </w:r>
            <w:r w:rsidRPr="001C2D60">
              <w:rPr>
                <w:rFonts w:ascii="Times New Roman" w:hAnsi="Times New Roman" w:cs="Times New Roman"/>
                <w:sz w:val="24"/>
                <w:szCs w:val="24"/>
                <w:lang w:val="uk-UA"/>
              </w:rPr>
              <w:t xml:space="preserve"> , спеціаліст з питань персоналу </w:t>
            </w:r>
          </w:p>
        </w:tc>
      </w:tr>
      <w:tr w:rsidR="001C2D60" w:rsidRPr="000158FB"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15</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Вживати заходів щодо виявлення конфлікту інтересів та сприяти його усуненню,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контролювати дотримання вимог законодавства щодо врегулювання конфлікту інтересів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та забезпечувати невідкладне повідомлення керівника про наявність конфлікту інтересів у</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разі його виникнення</w:t>
            </w:r>
          </w:p>
          <w:p w:rsidR="001C2D60" w:rsidRPr="001C2D60" w:rsidRDefault="001C2D60" w:rsidP="001C2D60">
            <w:pPr>
              <w:spacing w:after="0" w:line="20" w:lineRule="atLeast"/>
              <w:rPr>
                <w:rFonts w:ascii="Times New Roman" w:hAnsi="Times New Roman" w:cs="Times New Roman"/>
                <w:sz w:val="24"/>
                <w:szCs w:val="24"/>
                <w:lang w:val="uk-UA"/>
              </w:rPr>
            </w:pP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Протягом року</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Відділ з юридичних питань, </w:t>
            </w:r>
          </w:p>
          <w:p w:rsidR="001C2D60" w:rsidRPr="001C2D60" w:rsidRDefault="001C2D60" w:rsidP="001C2D60">
            <w:pPr>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спеціаліст з питань персоналу , постійна комісія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16</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 межах повноважень розглядати повідомлення щодо причетності працівників виконавчого комітету Зеленодольської міської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ради та її комунальних закладів до вчинення корупційних правопорушень </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У разі необхідності </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Керівництво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апарату  виконавчого комітету Зеленодольської міської ради</w:t>
            </w:r>
          </w:p>
          <w:p w:rsidR="001C2D60" w:rsidRPr="001C2D60" w:rsidRDefault="001C2D60" w:rsidP="001C2D60">
            <w:pPr>
              <w:spacing w:after="0" w:line="20" w:lineRule="atLeast"/>
              <w:rPr>
                <w:rFonts w:ascii="Times New Roman" w:hAnsi="Times New Roman" w:cs="Times New Roman"/>
                <w:sz w:val="24"/>
                <w:szCs w:val="24"/>
                <w:lang w:val="uk-UA"/>
              </w:rPr>
            </w:pP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17</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Проводити службові розслідування щодо кожного факту недодержання посадовими</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особами виконавчого комітету Зеленодольської міської ради законодавства про службу в органах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місцевого самоврядування, про </w:t>
            </w:r>
            <w:r w:rsidRPr="001C2D60">
              <w:rPr>
                <w:rFonts w:ascii="Times New Roman" w:hAnsi="Times New Roman" w:cs="Times New Roman"/>
                <w:color w:val="000000"/>
                <w:sz w:val="24"/>
                <w:szCs w:val="24"/>
                <w:lang w:val="uk-UA"/>
              </w:rPr>
              <w:lastRenderedPageBreak/>
              <w:t xml:space="preserve">запобігання корупції, вчинення корупційного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правопорушення з метою виявлення причин та умов, що сприяли недодержанню вимог</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законодавства та вчиненню вказаного правопорушення</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lastRenderedPageBreak/>
              <w:t xml:space="preserve">У разі виявлення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ознак</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корупційного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правопорушення</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За поданням</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начальника відділу</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з юридичних питань у</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порядку,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визначеному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законодавством</w:t>
            </w:r>
          </w:p>
          <w:p w:rsidR="001C2D60" w:rsidRPr="001C2D60" w:rsidRDefault="001C2D60" w:rsidP="001C2D60">
            <w:pPr>
              <w:spacing w:after="0" w:line="20" w:lineRule="atLeast"/>
              <w:rPr>
                <w:rFonts w:ascii="Times New Roman" w:hAnsi="Times New Roman" w:cs="Times New Roman"/>
                <w:sz w:val="24"/>
                <w:szCs w:val="24"/>
                <w:lang w:val="uk-UA"/>
              </w:rPr>
            </w:pP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lastRenderedPageBreak/>
              <w:t>18</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Здійснювати аналіз результатів проведених службових розслідувань (перевірок) з метою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виявлення причин та умов вчинення корупційних правопорушень і порушень вимог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антикорупційного законодавства, законів України «Про місцеве самоврядування в Україні»</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та «Про службу в органах місцевого самоврядування» </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У разі виявлення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ознак</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корупційного </w:t>
            </w:r>
          </w:p>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правопорушення</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Перший заступник</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міського голови,</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начальник відділу</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з юридичних питань</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19</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Забезпечувати інформування правоохоронних органів у разі виявлення фактів, що можуть</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свідчити про вчинення корупційних або пов'язаних з корупцією правопорушень,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посадовими чи службовими особами виконавчого комітету Зеленодольської міської ради </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У разі виявлення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ознак</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корупційного </w:t>
            </w:r>
          </w:p>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правопорушення</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Начальник відділу з</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юридичних питань</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20</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Здійснювати моніторинг змін, що відбуваються у антикорупційному законодавстві, та,</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у разі необхідності, проводити навчання серед службових та посадових осіб виконавчого комітету Зеленодольської міської ради </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Протягом року </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Відділ з юридичних питань,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Спеціаліст з питань персоналу</w:t>
            </w:r>
          </w:p>
          <w:p w:rsidR="001C2D60" w:rsidRPr="001C2D60" w:rsidRDefault="001C2D60" w:rsidP="001C2D60">
            <w:pPr>
              <w:spacing w:after="0" w:line="20" w:lineRule="atLeast"/>
              <w:rPr>
                <w:rFonts w:cs="Times New Roman"/>
                <w:color w:val="000000"/>
                <w:lang w:val="uk-UA"/>
              </w:rPr>
            </w:pPr>
          </w:p>
          <w:p w:rsidR="001C2D60" w:rsidRPr="001C2D60" w:rsidRDefault="001C2D60" w:rsidP="001C2D60">
            <w:pPr>
              <w:spacing w:after="0" w:line="20" w:lineRule="atLeast"/>
              <w:rPr>
                <w:rFonts w:ascii="Times New Roman" w:hAnsi="Times New Roman" w:cs="Times New Roman"/>
                <w:sz w:val="24"/>
                <w:szCs w:val="24"/>
                <w:lang w:val="uk-UA"/>
              </w:rPr>
            </w:pP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21</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Забезпечення прозорості здійснення тендерних процедур та розміщення на офіційному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веб-сайті інформації, передбаченої нормативними актами з питань здійснення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державних закупівель </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Протягом року</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Спеціаліст з публічних закупівель</w:t>
            </w:r>
          </w:p>
          <w:p w:rsidR="001C2D60" w:rsidRPr="001C2D60" w:rsidRDefault="001C2D60" w:rsidP="001C2D60">
            <w:pPr>
              <w:spacing w:after="0" w:line="20" w:lineRule="atLeast"/>
              <w:rPr>
                <w:rFonts w:ascii="Times New Roman" w:hAnsi="Times New Roman" w:cs="Times New Roman"/>
                <w:sz w:val="24"/>
                <w:szCs w:val="24"/>
                <w:lang w:val="uk-UA"/>
              </w:rPr>
            </w:pP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22</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Здійснювати аналіз виконання плану заходів щодо </w:t>
            </w:r>
            <w:r w:rsidRPr="001C2D60">
              <w:rPr>
                <w:rFonts w:ascii="Times New Roman" w:hAnsi="Times New Roman" w:cs="Times New Roman"/>
                <w:color w:val="000000"/>
                <w:sz w:val="24"/>
                <w:szCs w:val="24"/>
                <w:lang w:val="uk-UA"/>
              </w:rPr>
              <w:lastRenderedPageBreak/>
              <w:t xml:space="preserve">запобігання корупції серед посадових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осіб місцевого самоврядування за поточний рік</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lastRenderedPageBreak/>
              <w:t xml:space="preserve">До ЗО грудня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щорічно</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lastRenderedPageBreak/>
              <w:t>Начальник відділу з</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lastRenderedPageBreak/>
              <w:t>Юридичних питань, спеціаліст з питань персоналу</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lastRenderedPageBreak/>
              <w:t>23</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Забезпечити надання допомоги в заповненні посадовими особами виконавчого комітету Зеленодольської міської ради,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а також особами, які вперше претендують на зайняття посад посадових осіб місцевого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самоврядування, е-декларації про майно, доходи, витрати і зобов’язання фінансового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характеру за поточний рік.</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Протягом року</w:t>
            </w:r>
          </w:p>
          <w:p w:rsidR="001C2D60" w:rsidRPr="001C2D60" w:rsidRDefault="001C2D60" w:rsidP="001C2D60">
            <w:pPr>
              <w:spacing w:after="0" w:line="20" w:lineRule="atLeast"/>
              <w:rPr>
                <w:rFonts w:ascii="Times New Roman" w:hAnsi="Times New Roman" w:cs="Times New Roman"/>
                <w:sz w:val="24"/>
                <w:szCs w:val="24"/>
                <w:lang w:val="uk-UA"/>
              </w:rPr>
            </w:pP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Спеціаліст з питань персоналу</w:t>
            </w:r>
          </w:p>
          <w:p w:rsidR="001C2D60" w:rsidRPr="001C2D60" w:rsidRDefault="001C2D60" w:rsidP="001C2D60">
            <w:pPr>
              <w:spacing w:after="0" w:line="20" w:lineRule="atLeast"/>
              <w:rPr>
                <w:rFonts w:ascii="Times New Roman" w:hAnsi="Times New Roman" w:cs="Times New Roman"/>
                <w:sz w:val="24"/>
                <w:szCs w:val="24"/>
                <w:lang w:val="uk-UA"/>
              </w:rPr>
            </w:pP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24</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Попередити депутатів Зеленодольської міської ради про зобов’язання подання </w:t>
            </w:r>
            <w:r w:rsidRPr="001C2D60">
              <w:rPr>
                <w:rFonts w:ascii="Times New Roman" w:hAnsi="Times New Roman" w:cs="Times New Roman"/>
                <w:sz w:val="24"/>
                <w:szCs w:val="24"/>
                <w:lang w:val="uk-UA"/>
              </w:rPr>
              <w:t xml:space="preserve"> </w:t>
            </w:r>
            <w:r w:rsidRPr="001C2D60">
              <w:rPr>
                <w:rFonts w:ascii="Times New Roman" w:hAnsi="Times New Roman" w:cs="Times New Roman"/>
                <w:color w:val="000000"/>
                <w:sz w:val="24"/>
                <w:szCs w:val="24"/>
                <w:lang w:val="uk-UA"/>
              </w:rPr>
              <w:t>е-декларації про майно, доходи, витрати і зобов’язання фінансового характеру за минулий</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рік та розміщення її на сайті Єдиного державного реєстру декларацій осіб, уповноважених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на виконання функцій держави або місцевого самоврядування.</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Протягом року</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Секретар ради</w:t>
            </w:r>
          </w:p>
          <w:p w:rsidR="001C2D60" w:rsidRPr="001C2D60" w:rsidRDefault="001C2D60" w:rsidP="001C2D60">
            <w:pPr>
              <w:spacing w:after="0" w:line="20" w:lineRule="atLeast"/>
              <w:rPr>
                <w:rFonts w:ascii="Times New Roman" w:hAnsi="Times New Roman" w:cs="Times New Roman"/>
                <w:sz w:val="24"/>
                <w:szCs w:val="24"/>
                <w:lang w:val="uk-UA"/>
              </w:rPr>
            </w:pP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25</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Забезпечувати негайне реагування на повідомлення підлеглих про наявність конфлікту</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інтересів шляхом доручення виконання відповідного завдання іншій посадовій особі</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особистого виконання завдання чи в інший спосіб, передбачений законодавством.</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Протягом року</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Начальний відділу з юридичних питань</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t>26</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Узагальнювати інформацію правоохоронних та судових органів щодо державних</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lastRenderedPageBreak/>
              <w:t xml:space="preserve"> службовців, притягнутих до відповідальності за скоєння корупційних правопорушень.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Вести облік працівників, притягнутих до відповідальності за вчинення корупційних </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правопорушень.</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lastRenderedPageBreak/>
              <w:t>Протягом року</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Начальний відділу з юридичних питань</w:t>
            </w:r>
          </w:p>
        </w:tc>
      </w:tr>
      <w:tr w:rsidR="001C2D60" w:rsidRPr="001C2D60" w:rsidTr="0095188D">
        <w:tc>
          <w:tcPr>
            <w:tcW w:w="51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rPr>
              <w:lastRenderedPageBreak/>
              <w:t>27</w:t>
            </w:r>
          </w:p>
        </w:tc>
        <w:tc>
          <w:tcPr>
            <w:tcW w:w="2669"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p>
        </w:tc>
        <w:tc>
          <w:tcPr>
            <w:tcW w:w="2747"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Аналізувати скарги та звернення громадян, в яких вбачається порушення посадовими </w:t>
            </w:r>
          </w:p>
          <w:p w:rsidR="001C2D60" w:rsidRPr="001C2D60" w:rsidRDefault="001C2D60" w:rsidP="001C2D60">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особами виконавчого комітету Зеленодольської міської ради існуючого антикорупційного законодавства, інформувати міського</w:t>
            </w:r>
          </w:p>
          <w:p w:rsidR="001C2D60" w:rsidRPr="001C2D60" w:rsidRDefault="001C2D60" w:rsidP="0081707C">
            <w:pPr>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 xml:space="preserve"> голову з внесенням відповідних пропозицій.</w:t>
            </w:r>
          </w:p>
        </w:tc>
        <w:tc>
          <w:tcPr>
            <w:tcW w:w="1952"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Протягом року</w:t>
            </w:r>
          </w:p>
        </w:tc>
        <w:tc>
          <w:tcPr>
            <w:tcW w:w="1975" w:type="dxa"/>
            <w:tcBorders>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59" w:lineRule="auto"/>
              <w:rPr>
                <w:rFonts w:ascii="Times New Roman" w:hAnsi="Times New Roman" w:cs="Times New Roman"/>
                <w:sz w:val="24"/>
                <w:szCs w:val="24"/>
                <w:lang w:val="uk-UA"/>
              </w:rPr>
            </w:pPr>
            <w:r w:rsidRPr="001C2D60">
              <w:rPr>
                <w:rFonts w:ascii="Times New Roman" w:hAnsi="Times New Roman" w:cs="Times New Roman"/>
                <w:color w:val="000000"/>
                <w:sz w:val="24"/>
                <w:szCs w:val="24"/>
                <w:lang w:val="uk-UA"/>
              </w:rPr>
              <w:t>Начальний відділу з юридичних питань</w:t>
            </w:r>
          </w:p>
        </w:tc>
      </w:tr>
      <w:tr w:rsidR="001C2D60" w:rsidRPr="001C2D60" w:rsidTr="0095188D">
        <w:tc>
          <w:tcPr>
            <w:tcW w:w="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eastAsia="ru-RU"/>
              </w:rPr>
              <w:t>28</w:t>
            </w:r>
          </w:p>
        </w:tc>
        <w:tc>
          <w:tcPr>
            <w:tcW w:w="2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eastAsia="ru-RU"/>
              </w:rPr>
              <w:t xml:space="preserve">Забезпечення </w:t>
            </w:r>
          </w:p>
          <w:p w:rsidR="001C2D60" w:rsidRPr="001C2D60" w:rsidRDefault="001C2D60" w:rsidP="001C2D60">
            <w:pPr>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формування негативного</w:t>
            </w:r>
          </w:p>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ставлення до корупції, викорінення випадків корупційних явищ.</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contextualSpacing/>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Забезпечення проведення інформаційної роботи,спрямованої на формування у населення несприйняття корупції як способу розв’язання проблеми.</w:t>
            </w:r>
          </w:p>
          <w:p w:rsidR="001C2D60" w:rsidRPr="001C2D60" w:rsidRDefault="001C2D60" w:rsidP="001C2D60">
            <w:pPr>
              <w:spacing w:after="0" w:line="20" w:lineRule="atLeast"/>
              <w:contextualSpacing/>
              <w:rPr>
                <w:rFonts w:ascii="Times New Roman" w:hAnsi="Times New Roman" w:cs="Times New Roman"/>
                <w:sz w:val="24"/>
                <w:szCs w:val="24"/>
                <w:lang w:val="uk-UA" w:eastAsia="ru-RU"/>
              </w:rPr>
            </w:pPr>
          </w:p>
          <w:p w:rsidR="001C2D60" w:rsidRPr="001C2D60" w:rsidRDefault="001C2D60" w:rsidP="001C2D60">
            <w:pPr>
              <w:spacing w:after="0" w:line="20" w:lineRule="atLeast"/>
              <w:contextualSpacing/>
              <w:rPr>
                <w:rFonts w:ascii="Times New Roman" w:hAnsi="Times New Roman" w:cs="Times New Roman"/>
                <w:bCs/>
                <w:sz w:val="24"/>
                <w:szCs w:val="24"/>
                <w:lang w:val="uk-UA"/>
              </w:rPr>
            </w:pPr>
            <w:r w:rsidRPr="001C2D60">
              <w:rPr>
                <w:rFonts w:ascii="Times New Roman" w:hAnsi="Times New Roman" w:cs="Times New Roman"/>
                <w:sz w:val="24"/>
                <w:szCs w:val="24"/>
                <w:lang w:val="uk-UA"/>
              </w:rPr>
              <w:t>1. Повідомлення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Зеленодольському міському голові</w:t>
            </w:r>
          </w:p>
          <w:p w:rsidR="001C2D60" w:rsidRPr="001C2D60" w:rsidRDefault="001C2D60" w:rsidP="001C2D60">
            <w:pPr>
              <w:spacing w:after="0" w:line="20" w:lineRule="atLeast"/>
              <w:contextualSpacing/>
              <w:rPr>
                <w:rFonts w:ascii="Times New Roman" w:hAnsi="Times New Roman" w:cs="Times New Roman"/>
                <w:bCs/>
                <w:sz w:val="24"/>
                <w:szCs w:val="24"/>
                <w:lang w:val="uk-UA"/>
              </w:rPr>
            </w:pPr>
          </w:p>
          <w:p w:rsidR="001C2D60" w:rsidRPr="001C2D60" w:rsidRDefault="001C2D60" w:rsidP="001C2D60">
            <w:pPr>
              <w:spacing w:after="0" w:line="20" w:lineRule="atLeast"/>
              <w:contextualSpacing/>
              <w:rPr>
                <w:rFonts w:ascii="Times New Roman" w:hAnsi="Times New Roman" w:cs="Times New Roman"/>
                <w:b/>
                <w:bCs/>
                <w:sz w:val="24"/>
                <w:szCs w:val="24"/>
                <w:lang w:val="uk-UA"/>
              </w:rPr>
            </w:pPr>
          </w:p>
          <w:p w:rsidR="001C2D60" w:rsidRPr="001C2D60" w:rsidRDefault="001C2D60" w:rsidP="001C2D60">
            <w:pPr>
              <w:spacing w:after="0" w:line="20" w:lineRule="atLeast"/>
              <w:contextualSpacing/>
              <w:rPr>
                <w:rFonts w:ascii="Times New Roman" w:hAnsi="Times New Roman" w:cs="Times New Roman"/>
                <w:sz w:val="24"/>
                <w:szCs w:val="24"/>
                <w:lang w:val="uk-UA" w:eastAsia="ru-RU"/>
              </w:rPr>
            </w:pP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Постійно</w:t>
            </w:r>
          </w:p>
        </w:tc>
        <w:tc>
          <w:tcPr>
            <w:tcW w:w="1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eastAsia="ru-RU"/>
              </w:rPr>
            </w:pPr>
            <w:r w:rsidRPr="001C2D60">
              <w:rPr>
                <w:rFonts w:ascii="Times New Roman" w:hAnsi="Times New Roman" w:cs="Times New Roman"/>
                <w:sz w:val="24"/>
                <w:szCs w:val="24"/>
                <w:lang w:val="uk-UA" w:eastAsia="ru-RU"/>
              </w:rPr>
              <w:t>Секретар ради</w:t>
            </w:r>
          </w:p>
        </w:tc>
      </w:tr>
      <w:tr w:rsidR="001C2D60" w:rsidRPr="001C2D60" w:rsidTr="0095188D">
        <w:tc>
          <w:tcPr>
            <w:tcW w:w="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sz w:val="24"/>
                <w:szCs w:val="24"/>
                <w:lang w:val="uk-UA"/>
              </w:rPr>
            </w:pPr>
            <w:r w:rsidRPr="001C2D60">
              <w:rPr>
                <w:rFonts w:ascii="Times New Roman" w:hAnsi="Times New Roman" w:cs="Times New Roman"/>
                <w:sz w:val="24"/>
                <w:szCs w:val="24"/>
                <w:lang w:val="uk-UA" w:eastAsia="ru-RU"/>
              </w:rPr>
              <w:t xml:space="preserve">29 </w:t>
            </w:r>
          </w:p>
        </w:tc>
        <w:tc>
          <w:tcPr>
            <w:tcW w:w="2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160" w:line="259" w:lineRule="auto"/>
              <w:rPr>
                <w:rFonts w:cs="Times New Roman"/>
                <w:lang w:val="uk-UA"/>
              </w:rPr>
            </w:pPr>
            <w:r w:rsidRPr="001C2D60">
              <w:rPr>
                <w:rFonts w:ascii="Times New Roman" w:hAnsi="Times New Roman" w:cs="Times New Roman"/>
                <w:color w:val="000000"/>
                <w:sz w:val="24"/>
                <w:szCs w:val="24"/>
                <w:shd w:val="clear" w:color="auto" w:fill="FFFFFF"/>
                <w:lang w:val="uk-UA"/>
              </w:rPr>
              <w:t xml:space="preserve">Забезпечення підвищення рівня знань </w:t>
            </w:r>
            <w:hyperlink r:id="rId21">
              <w:r w:rsidRPr="001C2D60">
                <w:rPr>
                  <w:rFonts w:ascii="Times New Roman" w:hAnsi="Times New Roman" w:cs="Times New Roman"/>
                  <w:color w:val="000000"/>
                  <w:sz w:val="24"/>
                  <w:szCs w:val="24"/>
                  <w:u w:val="single"/>
                  <w:shd w:val="clear" w:color="auto" w:fill="FFFFFF"/>
                  <w:lang w:val="uk-UA"/>
                </w:rPr>
                <w:t>осіб, уповноважених на виконання функцій держави або місцевого самоврядування</w:t>
              </w:r>
            </w:hyperlink>
            <w:r w:rsidRPr="001C2D60">
              <w:rPr>
                <w:rFonts w:ascii="Times New Roman" w:hAnsi="Times New Roman" w:cs="Times New Roman"/>
                <w:color w:val="000000"/>
                <w:sz w:val="24"/>
                <w:szCs w:val="24"/>
                <w:shd w:val="clear" w:color="auto" w:fill="FFFFFF"/>
                <w:lang w:val="uk-UA"/>
              </w:rPr>
              <w:t xml:space="preserve"> ОТГ, про </w:t>
            </w:r>
            <w:r w:rsidRPr="001C2D60">
              <w:rPr>
                <w:rFonts w:ascii="Times New Roman" w:hAnsi="Times New Roman" w:cs="Times New Roman"/>
                <w:i/>
                <w:iCs/>
                <w:color w:val="000000"/>
                <w:sz w:val="24"/>
                <w:szCs w:val="24"/>
                <w:lang w:val="uk-UA"/>
              </w:rPr>
              <w:t>Бюджетні процеси та прозорість бюджету; Державні закупівлі в ОТГ;Використання E-Data та Prozorro.</w:t>
            </w:r>
          </w:p>
          <w:p w:rsidR="001C2D60" w:rsidRPr="001C2D60" w:rsidRDefault="001C2D60" w:rsidP="001C2D60">
            <w:pPr>
              <w:keepNext/>
              <w:shd w:val="clear" w:color="auto" w:fill="FFFFFF"/>
              <w:spacing w:before="272" w:after="136" w:line="259" w:lineRule="auto"/>
              <w:outlineLvl w:val="1"/>
              <w:rPr>
                <w:rFonts w:ascii="Times New Roman" w:hAnsi="Times New Roman" w:cs="Times New Roman"/>
                <w:color w:val="000000"/>
                <w:sz w:val="24"/>
                <w:szCs w:val="24"/>
                <w:shd w:val="clear" w:color="auto" w:fill="FFFFFF"/>
                <w:lang w:val="uk-UA"/>
              </w:rPr>
            </w:pPr>
          </w:p>
          <w:p w:rsidR="001C2D60" w:rsidRPr="001C2D60" w:rsidRDefault="001C2D60" w:rsidP="001C2D60">
            <w:pPr>
              <w:spacing w:after="0" w:line="20" w:lineRule="atLeast"/>
              <w:rPr>
                <w:rFonts w:ascii="Times New Roman" w:hAnsi="Times New Roman" w:cs="Times New Roman"/>
                <w:sz w:val="24"/>
                <w:szCs w:val="24"/>
                <w:lang w:val="uk-UA" w:eastAsia="ru-RU"/>
              </w:rPr>
            </w:pP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spacing w:after="0" w:line="20" w:lineRule="atLeast"/>
              <w:contextualSpacing/>
              <w:rPr>
                <w:rFonts w:cs="Times New Roman"/>
                <w:lang w:val="uk-UA"/>
              </w:rPr>
            </w:pPr>
            <w:r w:rsidRPr="001C2D60">
              <w:rPr>
                <w:rFonts w:ascii="Times New Roman" w:hAnsi="Times New Roman" w:cs="Times New Roman"/>
                <w:color w:val="000000"/>
                <w:sz w:val="24"/>
                <w:szCs w:val="24"/>
                <w:shd w:val="clear" w:color="auto" w:fill="FFFFFF"/>
                <w:lang w:val="uk-UA"/>
              </w:rPr>
              <w:t>Забезпечення проведення інформаційної роботи,спрямованої на</w:t>
            </w:r>
            <w:r w:rsidRPr="001C2D60">
              <w:rPr>
                <w:rFonts w:ascii="Times New Roman" w:hAnsi="Times New Roman" w:cs="Times New Roman"/>
                <w:sz w:val="24"/>
                <w:szCs w:val="24"/>
                <w:lang w:val="uk-UA" w:eastAsia="ru-RU"/>
              </w:rPr>
              <w:t xml:space="preserve"> </w:t>
            </w:r>
            <w:r w:rsidRPr="001C2D60">
              <w:rPr>
                <w:rFonts w:ascii="Times New Roman" w:hAnsi="Times New Roman" w:cs="Times New Roman"/>
                <w:color w:val="000000"/>
                <w:sz w:val="24"/>
                <w:szCs w:val="24"/>
                <w:shd w:val="clear" w:color="auto" w:fill="FFFFFF"/>
                <w:lang w:val="uk-UA"/>
              </w:rPr>
              <w:t xml:space="preserve">підвищення рівня знань </w:t>
            </w:r>
            <w:hyperlink r:id="rId22">
              <w:r w:rsidRPr="001C2D60">
                <w:rPr>
                  <w:rFonts w:ascii="Times New Roman" w:hAnsi="Times New Roman" w:cs="Times New Roman"/>
                  <w:color w:val="000000"/>
                  <w:sz w:val="24"/>
                  <w:szCs w:val="24"/>
                  <w:u w:val="single"/>
                  <w:shd w:val="clear" w:color="auto" w:fill="FFFFFF"/>
                  <w:lang w:val="uk-UA"/>
                </w:rPr>
                <w:t>осіб, уповноважених на виконання функцій місцевого самоврядування</w:t>
              </w:r>
            </w:hyperlink>
            <w:r w:rsidRPr="001C2D60">
              <w:rPr>
                <w:rFonts w:ascii="Times New Roman" w:hAnsi="Times New Roman" w:cs="Times New Roman"/>
                <w:color w:val="000000"/>
                <w:sz w:val="24"/>
                <w:szCs w:val="24"/>
                <w:shd w:val="clear" w:color="auto" w:fill="FFFFFF"/>
                <w:lang w:val="uk-UA"/>
              </w:rPr>
              <w:t xml:space="preserve"> ОТГ, про </w:t>
            </w:r>
            <w:r w:rsidRPr="001C2D60">
              <w:rPr>
                <w:rFonts w:ascii="Times New Roman" w:hAnsi="Times New Roman" w:cs="Times New Roman"/>
                <w:i/>
                <w:iCs/>
                <w:color w:val="000000"/>
                <w:sz w:val="24"/>
                <w:szCs w:val="24"/>
                <w:lang w:val="uk-UA"/>
              </w:rPr>
              <w:t>Бюджетні процеси та прозорість бюджету; Державні закупівлі в ОТГ;Використання E-Data та Prozorro.</w:t>
            </w:r>
          </w:p>
          <w:p w:rsidR="001C2D60" w:rsidRPr="001C2D60" w:rsidRDefault="001C2D60" w:rsidP="001C2D60">
            <w:pPr>
              <w:spacing w:after="0" w:line="20" w:lineRule="atLeast"/>
              <w:contextualSpacing/>
              <w:rPr>
                <w:rFonts w:ascii="Times New Roman" w:hAnsi="Times New Roman" w:cs="Times New Roman"/>
                <w:iCs/>
                <w:color w:val="000000"/>
                <w:sz w:val="24"/>
                <w:szCs w:val="24"/>
                <w:lang w:val="uk-UA"/>
              </w:rPr>
            </w:pPr>
            <w:r w:rsidRPr="001C2D60">
              <w:rPr>
                <w:rFonts w:ascii="Times New Roman" w:hAnsi="Times New Roman" w:cs="Times New Roman"/>
                <w:iCs/>
                <w:color w:val="000000"/>
                <w:sz w:val="24"/>
                <w:szCs w:val="24"/>
                <w:lang w:val="uk-UA"/>
              </w:rPr>
              <w:t xml:space="preserve">Організація короткотермінових </w:t>
            </w:r>
            <w:r w:rsidRPr="001C2D60">
              <w:rPr>
                <w:rFonts w:ascii="Times New Roman" w:hAnsi="Times New Roman" w:cs="Times New Roman"/>
                <w:iCs/>
                <w:color w:val="000000"/>
                <w:sz w:val="24"/>
                <w:szCs w:val="24"/>
                <w:lang w:val="uk-UA"/>
              </w:rPr>
              <w:lastRenderedPageBreak/>
              <w:t xml:space="preserve">семінарів та інших форм навчання з питань запобігання і протидії корупції для різних категорій осіб уповноважених на виконання функцій місцевого самоврядування в </w:t>
            </w:r>
            <w:r w:rsidRPr="001C2D60">
              <w:rPr>
                <w:rFonts w:ascii="Times New Roman" w:hAnsi="Times New Roman" w:cs="Times New Roman"/>
                <w:bCs/>
                <w:sz w:val="24"/>
                <w:szCs w:val="24"/>
                <w:lang w:val="uk-UA"/>
              </w:rPr>
              <w:t>раді об’єднаної територіальної громади</w:t>
            </w:r>
            <w:r w:rsidRPr="001C2D60">
              <w:rPr>
                <w:rFonts w:ascii="Times New Roman" w:hAnsi="Times New Roman" w:cs="Times New Roman"/>
                <w:iCs/>
                <w:color w:val="000000"/>
                <w:sz w:val="24"/>
                <w:szCs w:val="24"/>
                <w:lang w:val="uk-UA"/>
              </w:rPr>
              <w:t xml:space="preserve"> </w:t>
            </w:r>
          </w:p>
          <w:p w:rsidR="001C2D60" w:rsidRPr="001C2D60" w:rsidRDefault="001C2D60" w:rsidP="001C2D60">
            <w:pPr>
              <w:spacing w:after="0" w:line="20" w:lineRule="atLeast"/>
              <w:contextualSpacing/>
              <w:rPr>
                <w:rFonts w:ascii="Times New Roman" w:hAnsi="Times New Roman" w:cs="Times New Roman"/>
                <w:sz w:val="24"/>
                <w:szCs w:val="24"/>
                <w:lang w:val="uk-UA" w:eastAsia="ru-RU"/>
              </w:rPr>
            </w:pPr>
          </w:p>
        </w:tc>
        <w:tc>
          <w:tcPr>
            <w:tcW w:w="1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
                <w:bCs/>
                <w:sz w:val="24"/>
                <w:szCs w:val="24"/>
                <w:lang w:val="uk-UA"/>
              </w:rPr>
            </w:pPr>
            <w:r w:rsidRPr="001C2D60">
              <w:rPr>
                <w:rFonts w:ascii="Times New Roman" w:hAnsi="Times New Roman" w:cs="Times New Roman"/>
                <w:sz w:val="24"/>
                <w:szCs w:val="24"/>
                <w:lang w:val="uk-UA" w:eastAsia="ru-RU"/>
              </w:rPr>
              <w:lastRenderedPageBreak/>
              <w:t>Протягом року</w:t>
            </w:r>
          </w:p>
        </w:tc>
        <w:tc>
          <w:tcPr>
            <w:tcW w:w="1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2D60" w:rsidRPr="001C2D60" w:rsidRDefault="001C2D60" w:rsidP="001C2D60">
            <w:pPr>
              <w:keepNext/>
              <w:spacing w:after="0" w:line="20" w:lineRule="atLeast"/>
              <w:rPr>
                <w:rFonts w:ascii="Times New Roman" w:hAnsi="Times New Roman" w:cs="Times New Roman"/>
                <w:b/>
                <w:bCs/>
                <w:sz w:val="24"/>
                <w:szCs w:val="24"/>
                <w:lang w:val="uk-UA"/>
              </w:rPr>
            </w:pPr>
            <w:r w:rsidRPr="001C2D60">
              <w:rPr>
                <w:rFonts w:ascii="Times New Roman" w:hAnsi="Times New Roman" w:cs="Times New Roman"/>
                <w:sz w:val="24"/>
                <w:szCs w:val="24"/>
                <w:lang w:val="uk-UA" w:eastAsia="ru-RU"/>
              </w:rPr>
              <w:t xml:space="preserve">Начальник фінансово – економічного відділу </w:t>
            </w:r>
          </w:p>
        </w:tc>
      </w:tr>
    </w:tbl>
    <w:p w:rsidR="00157049" w:rsidRDefault="00157049" w:rsidP="00951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jc w:val="both"/>
        <w:rPr>
          <w:rFonts w:ascii="Times New Roman" w:eastAsia="Arial Unicode MS" w:hAnsi="Times New Roman" w:cs="Times New Roman"/>
          <w:b/>
          <w:sz w:val="28"/>
          <w:szCs w:val="28"/>
          <w:lang w:val="uk-UA" w:eastAsia="ar-SA"/>
        </w:rPr>
      </w:pPr>
    </w:p>
    <w:p w:rsidR="002C38C8" w:rsidRPr="002C38C8" w:rsidRDefault="009A3DE9" w:rsidP="002C38C8">
      <w:pPr>
        <w:spacing w:after="0" w:line="240" w:lineRule="auto"/>
        <w:outlineLvl w:val="4"/>
        <w:rPr>
          <w:rFonts w:ascii="Times New Roman" w:eastAsia="Times New Roman" w:hAnsi="Times New Roman" w:cs="Times New Roman"/>
          <w:b/>
          <w:bCs/>
          <w:i/>
          <w:iCs/>
          <w:sz w:val="26"/>
          <w:szCs w:val="26"/>
          <w:lang w:val="uk-UA" w:eastAsia="ru-RU"/>
        </w:rPr>
      </w:pPr>
      <w:r w:rsidRPr="002C38C8">
        <w:rPr>
          <w:rFonts w:ascii="Times New Roman" w:eastAsia="Times New Roman" w:hAnsi="Times New Roman" w:cs="Times New Roman"/>
          <w:b/>
          <w:bCs/>
          <w:i/>
          <w:iCs/>
          <w:noProof/>
          <w:sz w:val="26"/>
          <w:szCs w:val="26"/>
          <w:lang w:eastAsia="ru-RU"/>
        </w:rPr>
        <w:drawing>
          <wp:anchor distT="0" distB="0" distL="114300" distR="114300" simplePos="0" relativeHeight="251672576" behindDoc="0" locked="0" layoutInCell="1" allowOverlap="1" wp14:anchorId="5700E6F8" wp14:editId="58A99AFF">
            <wp:simplePos x="0" y="0"/>
            <wp:positionH relativeFrom="column">
              <wp:posOffset>3101975</wp:posOffset>
            </wp:positionH>
            <wp:positionV relativeFrom="paragraph">
              <wp:posOffset>24130</wp:posOffset>
            </wp:positionV>
            <wp:extent cx="444500" cy="6350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C38C8" w:rsidRPr="002C38C8" w:rsidRDefault="002C38C8" w:rsidP="002C38C8">
      <w:pPr>
        <w:spacing w:after="0" w:line="240" w:lineRule="auto"/>
        <w:jc w:val="center"/>
        <w:rPr>
          <w:rFonts w:ascii="Times New Roman" w:eastAsia="Times New Roman" w:hAnsi="Times New Roman" w:cs="Times New Roman"/>
          <w:sz w:val="32"/>
          <w:szCs w:val="20"/>
          <w:lang w:val="uk-UA" w:eastAsia="ru-RU"/>
        </w:rPr>
      </w:pPr>
      <w:r w:rsidRPr="002C38C8">
        <w:rPr>
          <w:rFonts w:ascii="Times New Roman" w:eastAsia="Times New Roman" w:hAnsi="Times New Roman" w:cs="Times New Roman"/>
          <w:sz w:val="32"/>
          <w:szCs w:val="20"/>
          <w:lang w:val="uk-UA" w:eastAsia="ru-RU"/>
        </w:rPr>
        <w:t>У К Р А Ї Н А</w:t>
      </w:r>
    </w:p>
    <w:p w:rsidR="002C38C8" w:rsidRPr="002C38C8" w:rsidRDefault="002C38C8" w:rsidP="002C38C8">
      <w:pPr>
        <w:spacing w:after="0" w:line="240" w:lineRule="auto"/>
        <w:jc w:val="center"/>
        <w:rPr>
          <w:rFonts w:ascii="Times New Roman" w:eastAsia="Times New Roman" w:hAnsi="Times New Roman" w:cs="Times New Roman"/>
          <w:sz w:val="28"/>
          <w:szCs w:val="20"/>
          <w:lang w:val="uk-UA" w:eastAsia="ru-RU"/>
        </w:rPr>
      </w:pPr>
      <w:r w:rsidRPr="002C38C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C38C8" w:rsidRPr="002C38C8" w:rsidRDefault="002C38C8" w:rsidP="002C38C8">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C38C8">
        <w:rPr>
          <w:rFonts w:ascii="Times New Roman" w:eastAsia="Times New Roman" w:hAnsi="Times New Roman" w:cs="Times New Roman"/>
          <w:sz w:val="28"/>
          <w:szCs w:val="24"/>
          <w:lang w:eastAsia="ru-RU"/>
        </w:rPr>
        <w:t xml:space="preserve">Апостолівського району </w:t>
      </w:r>
      <w:r w:rsidRPr="002C38C8">
        <w:rPr>
          <w:rFonts w:ascii="Times New Roman" w:eastAsia="Times New Roman" w:hAnsi="Times New Roman" w:cs="Times New Roman"/>
          <w:sz w:val="28"/>
          <w:szCs w:val="24"/>
          <w:lang w:val="uk-UA" w:eastAsia="ru-RU"/>
        </w:rPr>
        <w:t>Дніпропетровської області</w:t>
      </w:r>
    </w:p>
    <w:p w:rsidR="002C38C8" w:rsidRPr="002C38C8" w:rsidRDefault="002C38C8" w:rsidP="002C38C8">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2C38C8">
        <w:rPr>
          <w:rFonts w:ascii="Times New Roman" w:eastAsia="Times New Roman" w:hAnsi="Times New Roman" w:cs="Times New Roman"/>
          <w:sz w:val="28"/>
          <w:szCs w:val="28"/>
          <w:lang w:val="uk-UA" w:eastAsia="ru-RU"/>
        </w:rPr>
        <w:t>Орган місцевого самоврядування</w:t>
      </w:r>
    </w:p>
    <w:p w:rsidR="002C38C8" w:rsidRPr="002C38C8" w:rsidRDefault="002C38C8" w:rsidP="002C38C8">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2C38C8">
        <w:rPr>
          <w:rFonts w:ascii="Times New Roman" w:eastAsia="Times New Roman" w:hAnsi="Times New Roman" w:cs="Times New Roman"/>
          <w:bCs/>
          <w:kern w:val="32"/>
          <w:sz w:val="32"/>
          <w:szCs w:val="32"/>
          <w:lang w:eastAsia="ru-RU"/>
        </w:rPr>
        <w:t>Р І Ш Е Н Н Я</w:t>
      </w:r>
    </w:p>
    <w:p w:rsidR="002C38C8" w:rsidRPr="002C38C8" w:rsidRDefault="002C38C8" w:rsidP="002C38C8">
      <w:pPr>
        <w:widowControl w:val="0"/>
        <w:autoSpaceDE w:val="0"/>
        <w:autoSpaceDN w:val="0"/>
        <w:adjustRightInd w:val="0"/>
        <w:spacing w:after="0" w:line="240" w:lineRule="auto"/>
        <w:jc w:val="center"/>
        <w:rPr>
          <w:rFonts w:ascii="Times New Roman" w:eastAsia="Times New Roman" w:hAnsi="Times New Roman" w:cs="Times New Roman"/>
          <w:sz w:val="28"/>
          <w:szCs w:val="24"/>
          <w:lang w:val="uk-UA" w:eastAsia="ru-RU"/>
        </w:rPr>
      </w:pPr>
      <w:r w:rsidRPr="002C38C8">
        <w:rPr>
          <w:rFonts w:ascii="Times New Roman" w:eastAsia="Times New Roman" w:hAnsi="Times New Roman" w:cs="Times New Roman"/>
          <w:sz w:val="28"/>
          <w:szCs w:val="24"/>
          <w:lang w:eastAsia="ru-RU"/>
        </w:rPr>
        <w:t xml:space="preserve">Зеленодольської </w:t>
      </w:r>
      <w:r w:rsidRPr="002C38C8">
        <w:rPr>
          <w:rFonts w:ascii="Times New Roman" w:eastAsia="Times New Roman" w:hAnsi="Times New Roman" w:cs="Times New Roman"/>
          <w:sz w:val="28"/>
          <w:szCs w:val="24"/>
          <w:lang w:val="uk-UA" w:eastAsia="ru-RU"/>
        </w:rPr>
        <w:t>міської</w:t>
      </w:r>
      <w:r w:rsidRPr="002C38C8">
        <w:rPr>
          <w:rFonts w:ascii="Times New Roman" w:eastAsia="Times New Roman" w:hAnsi="Times New Roman" w:cs="Times New Roman"/>
          <w:sz w:val="28"/>
          <w:szCs w:val="24"/>
          <w:lang w:eastAsia="ru-RU"/>
        </w:rPr>
        <w:t xml:space="preserve"> ради</w:t>
      </w:r>
    </w:p>
    <w:p w:rsidR="002C38C8" w:rsidRDefault="002C38C8" w:rsidP="002C38C8">
      <w:pPr>
        <w:widowControl w:val="0"/>
        <w:autoSpaceDE w:val="0"/>
        <w:autoSpaceDN w:val="0"/>
        <w:adjustRightInd w:val="0"/>
        <w:spacing w:after="0" w:line="240" w:lineRule="auto"/>
        <w:jc w:val="center"/>
        <w:rPr>
          <w:rFonts w:ascii="Times New Roman" w:eastAsia="Times New Roman" w:hAnsi="Times New Roman" w:cs="Times New Roman"/>
          <w:sz w:val="28"/>
          <w:szCs w:val="24"/>
          <w:lang w:val="uk-UA" w:eastAsia="ru-RU"/>
        </w:rPr>
      </w:pPr>
      <w:r w:rsidRPr="002C38C8">
        <w:rPr>
          <w:rFonts w:ascii="Times New Roman" w:eastAsia="Times New Roman" w:hAnsi="Times New Roman" w:cs="Times New Roman"/>
          <w:sz w:val="28"/>
          <w:szCs w:val="24"/>
          <w:lang w:val="uk-UA" w:eastAsia="ru-RU"/>
        </w:rPr>
        <w:t xml:space="preserve">54 чергової сесії </w:t>
      </w:r>
      <w:r w:rsidRPr="002C38C8">
        <w:rPr>
          <w:rFonts w:ascii="Times New Roman" w:eastAsia="Times New Roman" w:hAnsi="Times New Roman" w:cs="Times New Roman"/>
          <w:sz w:val="28"/>
          <w:szCs w:val="24"/>
          <w:lang w:val="en-US" w:eastAsia="ru-RU"/>
        </w:rPr>
        <w:t>VII</w:t>
      </w:r>
      <w:r w:rsidRPr="002C38C8">
        <w:rPr>
          <w:rFonts w:ascii="Times New Roman" w:eastAsia="Times New Roman" w:hAnsi="Times New Roman" w:cs="Times New Roman"/>
          <w:sz w:val="28"/>
          <w:szCs w:val="24"/>
          <w:lang w:val="uk-UA" w:eastAsia="ru-RU"/>
        </w:rPr>
        <w:t xml:space="preserve"> скликання </w:t>
      </w:r>
    </w:p>
    <w:p w:rsidR="00B70183" w:rsidRDefault="00B70183" w:rsidP="002C38C8">
      <w:pPr>
        <w:widowControl w:val="0"/>
        <w:autoSpaceDE w:val="0"/>
        <w:autoSpaceDN w:val="0"/>
        <w:adjustRightInd w:val="0"/>
        <w:spacing w:after="0" w:line="240" w:lineRule="auto"/>
        <w:jc w:val="center"/>
        <w:rPr>
          <w:rFonts w:ascii="Times New Roman" w:eastAsia="Times New Roman" w:hAnsi="Times New Roman" w:cs="Times New Roman"/>
          <w:sz w:val="28"/>
          <w:szCs w:val="24"/>
          <w:lang w:val="uk-UA" w:eastAsia="ru-RU"/>
        </w:rPr>
      </w:pPr>
    </w:p>
    <w:p w:rsidR="002C38C8" w:rsidRPr="002C38C8" w:rsidRDefault="00B70183" w:rsidP="00B70183">
      <w:pPr>
        <w:widowControl w:val="0"/>
        <w:autoSpaceDE w:val="0"/>
        <w:autoSpaceDN w:val="0"/>
        <w:adjustRightInd w:val="0"/>
        <w:spacing w:after="0" w:line="240" w:lineRule="auto"/>
        <w:rPr>
          <w:rFonts w:ascii="Times New Roman" w:eastAsia="Times New Roman" w:hAnsi="Times New Roman" w:cs="Times New Roman"/>
          <w:b/>
          <w:sz w:val="24"/>
          <w:szCs w:val="24"/>
          <w:lang w:val="uk-UA" w:eastAsia="ru-RU"/>
        </w:rPr>
      </w:pPr>
      <w:r w:rsidRPr="00B539D2">
        <w:rPr>
          <w:rFonts w:ascii="Times New Roman" w:eastAsia="Times New Roman" w:hAnsi="Times New Roman" w:cs="Times New Roman"/>
          <w:b/>
          <w:sz w:val="28"/>
          <w:szCs w:val="24"/>
          <w:lang w:val="uk-UA" w:eastAsia="ru-RU"/>
        </w:rPr>
        <w:t xml:space="preserve">19  грудня 2018 року                                                            </w:t>
      </w:r>
      <w:r w:rsidR="00D55B8B" w:rsidRPr="00B539D2">
        <w:rPr>
          <w:rFonts w:ascii="Times New Roman" w:eastAsia="Times New Roman" w:hAnsi="Times New Roman" w:cs="Times New Roman"/>
          <w:b/>
          <w:sz w:val="28"/>
          <w:szCs w:val="24"/>
          <w:lang w:val="uk-UA" w:eastAsia="ru-RU"/>
        </w:rPr>
        <w:t xml:space="preserve">                 </w:t>
      </w:r>
      <w:r w:rsidRPr="00B539D2">
        <w:rPr>
          <w:rFonts w:ascii="Times New Roman" w:eastAsia="Times New Roman" w:hAnsi="Times New Roman" w:cs="Times New Roman"/>
          <w:b/>
          <w:sz w:val="28"/>
          <w:szCs w:val="24"/>
          <w:lang w:val="uk-UA" w:eastAsia="ru-RU"/>
        </w:rPr>
        <w:t xml:space="preserve"> № 913</w:t>
      </w:r>
      <w:r w:rsidR="002C38C8" w:rsidRPr="002C38C8">
        <w:rPr>
          <w:rFonts w:ascii="Times New Roman" w:eastAsia="Times New Roman" w:hAnsi="Times New Roman" w:cs="Times New Roman"/>
          <w:b/>
          <w:sz w:val="28"/>
          <w:szCs w:val="24"/>
          <w:lang w:val="uk-UA" w:eastAsia="ru-RU"/>
        </w:rPr>
        <w:t xml:space="preserve">   </w:t>
      </w:r>
    </w:p>
    <w:p w:rsidR="002C38C8" w:rsidRPr="002C38C8" w:rsidRDefault="002C38C8" w:rsidP="002C38C8">
      <w:pPr>
        <w:widowControl w:val="0"/>
        <w:autoSpaceDE w:val="0"/>
        <w:autoSpaceDN w:val="0"/>
        <w:adjustRightInd w:val="0"/>
        <w:spacing w:after="0" w:line="240" w:lineRule="auto"/>
        <w:rPr>
          <w:rFonts w:ascii="Times New Roman" w:eastAsia="Times New Roman" w:hAnsi="Times New Roman" w:cs="Times New Roman"/>
          <w:b/>
          <w:sz w:val="24"/>
          <w:szCs w:val="24"/>
          <w:lang w:val="uk-UA" w:eastAsia="ru-RU"/>
        </w:rPr>
      </w:pPr>
    </w:p>
    <w:p w:rsidR="000158FB" w:rsidRPr="000158FB" w:rsidRDefault="000158FB" w:rsidP="000158FB">
      <w:pPr>
        <w:widowControl w:val="0"/>
        <w:tabs>
          <w:tab w:val="left" w:pos="2310"/>
        </w:tabs>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2C38C8" w:rsidRPr="002C38C8">
        <w:rPr>
          <w:rFonts w:ascii="Times New Roman" w:eastAsia="Times New Roman" w:hAnsi="Times New Roman" w:cs="Times New Roman"/>
          <w:sz w:val="24"/>
          <w:szCs w:val="24"/>
          <w:lang w:val="uk-UA" w:eastAsia="ru-RU"/>
        </w:rPr>
        <w:t xml:space="preserve">        </w:t>
      </w:r>
    </w:p>
    <w:p w:rsidR="000158FB" w:rsidRPr="000158FB" w:rsidRDefault="000158FB" w:rsidP="000158FB">
      <w:pPr>
        <w:widowControl w:val="0"/>
        <w:tabs>
          <w:tab w:val="left" w:pos="142"/>
          <w:tab w:val="left" w:pos="2310"/>
        </w:tabs>
        <w:autoSpaceDE w:val="0"/>
        <w:autoSpaceDN w:val="0"/>
        <w:adjustRightInd w:val="0"/>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sz w:val="24"/>
          <w:szCs w:val="24"/>
          <w:lang w:val="uk-UA" w:eastAsia="ru-RU"/>
        </w:rPr>
        <w:t xml:space="preserve">     </w:t>
      </w:r>
      <w:r w:rsidRPr="000158FB">
        <w:rPr>
          <w:rFonts w:ascii="Times New Roman" w:eastAsia="Times New Roman" w:hAnsi="Times New Roman" w:cs="Times New Roman"/>
          <w:b/>
          <w:i/>
          <w:sz w:val="28"/>
          <w:szCs w:val="28"/>
          <w:lang w:val="uk-UA" w:eastAsia="ru-RU"/>
        </w:rPr>
        <w:t>Про перейменування Великокостромської</w:t>
      </w:r>
    </w:p>
    <w:p w:rsidR="000158FB" w:rsidRPr="000158FB" w:rsidRDefault="000158FB" w:rsidP="000158FB">
      <w:pPr>
        <w:widowControl w:val="0"/>
        <w:tabs>
          <w:tab w:val="left" w:pos="142"/>
          <w:tab w:val="left" w:pos="2310"/>
        </w:tabs>
        <w:autoSpaceDE w:val="0"/>
        <w:autoSpaceDN w:val="0"/>
        <w:adjustRightInd w:val="0"/>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Pr="000158FB">
        <w:rPr>
          <w:rFonts w:ascii="Times New Roman" w:eastAsia="Times New Roman" w:hAnsi="Times New Roman" w:cs="Times New Roman"/>
          <w:b/>
          <w:i/>
          <w:sz w:val="28"/>
          <w:szCs w:val="28"/>
          <w:lang w:val="uk-UA" w:eastAsia="ru-RU"/>
        </w:rPr>
        <w:t>загальноосвітньої школи І-ІІІ ступенів</w:t>
      </w:r>
    </w:p>
    <w:p w:rsidR="000158FB" w:rsidRPr="000158FB" w:rsidRDefault="000158FB" w:rsidP="000158FB">
      <w:pPr>
        <w:widowControl w:val="0"/>
        <w:tabs>
          <w:tab w:val="left" w:pos="142"/>
          <w:tab w:val="left" w:pos="2310"/>
        </w:tabs>
        <w:autoSpaceDE w:val="0"/>
        <w:autoSpaceDN w:val="0"/>
        <w:adjustRightInd w:val="0"/>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Pr="000158FB">
        <w:rPr>
          <w:rFonts w:ascii="Times New Roman" w:eastAsia="Times New Roman" w:hAnsi="Times New Roman" w:cs="Times New Roman"/>
          <w:b/>
          <w:i/>
          <w:sz w:val="28"/>
          <w:szCs w:val="28"/>
          <w:lang w:val="uk-UA" w:eastAsia="ru-RU"/>
        </w:rPr>
        <w:t xml:space="preserve">Апостолівського району Дніпропетровської </w:t>
      </w:r>
    </w:p>
    <w:p w:rsidR="000158FB" w:rsidRPr="000158FB" w:rsidRDefault="000158FB" w:rsidP="000158FB">
      <w:pPr>
        <w:widowControl w:val="0"/>
        <w:tabs>
          <w:tab w:val="left" w:pos="142"/>
          <w:tab w:val="left" w:pos="2310"/>
        </w:tabs>
        <w:autoSpaceDE w:val="0"/>
        <w:autoSpaceDN w:val="0"/>
        <w:adjustRightInd w:val="0"/>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Pr="000158FB">
        <w:rPr>
          <w:rFonts w:ascii="Times New Roman" w:eastAsia="Times New Roman" w:hAnsi="Times New Roman" w:cs="Times New Roman"/>
          <w:b/>
          <w:i/>
          <w:sz w:val="28"/>
          <w:szCs w:val="28"/>
          <w:lang w:val="uk-UA" w:eastAsia="ru-RU"/>
        </w:rPr>
        <w:t>обла</w:t>
      </w:r>
      <w:r>
        <w:rPr>
          <w:rFonts w:ascii="Times New Roman" w:eastAsia="Times New Roman" w:hAnsi="Times New Roman" w:cs="Times New Roman"/>
          <w:b/>
          <w:i/>
          <w:sz w:val="28"/>
          <w:szCs w:val="28"/>
          <w:lang w:val="uk-UA" w:eastAsia="ru-RU"/>
        </w:rPr>
        <w:t xml:space="preserve">сті та затвердження її статуту </w:t>
      </w:r>
      <w:r w:rsidRPr="000158FB">
        <w:rPr>
          <w:rFonts w:ascii="Times New Roman" w:eastAsia="Times New Roman" w:hAnsi="Times New Roman" w:cs="Times New Roman"/>
          <w:b/>
          <w:i/>
          <w:sz w:val="28"/>
          <w:szCs w:val="28"/>
          <w:lang w:val="uk-UA" w:eastAsia="ru-RU"/>
        </w:rPr>
        <w:t xml:space="preserve"> у новій редакції</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 xml:space="preserve">            Керуючись п.30 ч.1ст.26, ст.60 Закону України «Про місцеве самоврядування в Україні, відповідно до Постанови Кабінету Міністрів України від 12.03.2003 №306 «Про затвердження Положення про навчально-виховний Комплекс «дошкільний навчальний заклад-загальноосвітній навчальний заклад», «загальноосвітній навчальний заклад-дошкільний навчальний заклад», на підставі акту прийняття-передачі об’єкта від 28.11.2018року «Реконструкція частини загальноосвітньої школи під дитячий садок на 20 місць в с. Велика Костромка Апостолівського району Дніпропетровської області», </w:t>
      </w:r>
    </w:p>
    <w:p w:rsid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 xml:space="preserve">Зеленодольська міська рада </w:t>
      </w:r>
    </w:p>
    <w:p w:rsidR="000158FB" w:rsidRPr="000158FB" w:rsidRDefault="000158FB" w:rsidP="000158FB">
      <w:pPr>
        <w:widowControl w:val="0"/>
        <w:tabs>
          <w:tab w:val="left" w:pos="2310"/>
        </w:tabs>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0158FB">
        <w:rPr>
          <w:rFonts w:ascii="Times New Roman" w:eastAsia="Times New Roman" w:hAnsi="Times New Roman" w:cs="Times New Roman"/>
          <w:b/>
          <w:sz w:val="28"/>
          <w:szCs w:val="28"/>
          <w:lang w:val="uk-UA" w:eastAsia="ru-RU"/>
        </w:rPr>
        <w:t>ВИРІШИЛА:</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1.Перейменувати Великокостромську ЗШ І-ІІІ ступенів у Великокостромський навчально-виховний комплекс «Загальноосвітній навчальний заклад – дошкільний навчальний заклад» Зеленодольської міської ради Апостолівського району Дніпропетровської області з 14.01.2019 року.</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2. Затвердити Статут Великокостромського навчально-виховного комплексу</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«Загальноосвітній навчальний заклад – дошкільний навчальний заклад»</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Апостолівського району Дніпропетровської області (додається).</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3. Керівнику закладу Великокостромський навчально-виховний комплекс</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lastRenderedPageBreak/>
        <w:t xml:space="preserve">«Загальноосвітній навчальний заклад – дошкільний навчальний заклад» </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провести державну реєстрацію Статуту зі змінами відповідно до чинного законодавства, привести у відповідність ділову документацію, штампи і печатку.</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4.Затвердити штатний розпис дошкільного відділення Великокостромського навчально-виховного комплексу, відповідно до типових штатних нормативів дошкільних навчальних закладів, Наказ МОН України 04.11.2010 №1055.</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5.Координацію роботи по виконанню даного рішення покласти на начальника відділу соціального захисту, освіти, культури, охорони здоров’я,</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0158FB">
        <w:rPr>
          <w:rFonts w:ascii="Times New Roman" w:eastAsia="Times New Roman" w:hAnsi="Times New Roman" w:cs="Times New Roman"/>
          <w:sz w:val="28"/>
          <w:szCs w:val="28"/>
          <w:lang w:val="uk-UA" w:eastAsia="ru-RU"/>
        </w:rPr>
        <w:t>спорту та роботи з молоддю Кобзіста В.А. та контроль за виконанням даного рішення покласти на постійну комісію ради з питань соціального захисту, освіти, культури, охорони здоров’я, спорту та роботи з молоддю.</w:t>
      </w:r>
    </w:p>
    <w:p w:rsidR="000158FB" w:rsidRPr="000158FB" w:rsidRDefault="000158FB" w:rsidP="000158FB">
      <w:pPr>
        <w:widowControl w:val="0"/>
        <w:tabs>
          <w:tab w:val="left" w:pos="2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2C38C8" w:rsidRPr="000158FB" w:rsidRDefault="000158FB" w:rsidP="000158FB">
      <w:pPr>
        <w:widowControl w:val="0"/>
        <w:tabs>
          <w:tab w:val="left" w:pos="2310"/>
        </w:tabs>
        <w:autoSpaceDE w:val="0"/>
        <w:autoSpaceDN w:val="0"/>
        <w:adjustRightInd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lang w:val="uk-UA" w:eastAsia="ru-RU"/>
        </w:rPr>
        <w:t xml:space="preserve">               </w:t>
      </w:r>
    </w:p>
    <w:p w:rsidR="002C38C8" w:rsidRPr="000158FB" w:rsidRDefault="008C5E00" w:rsidP="002C38C8">
      <w:pPr>
        <w:keepNext/>
        <w:spacing w:after="0" w:line="240" w:lineRule="auto"/>
        <w:ind w:right="-765"/>
        <w:outlineLvl w:val="1"/>
        <w:rPr>
          <w:rFonts w:ascii="Times New Roman" w:eastAsia="Times New Roman" w:hAnsi="Times New Roman" w:cs="Times New Roman"/>
          <w:b/>
          <w:sz w:val="28"/>
          <w:szCs w:val="20"/>
          <w:lang w:val="uk-UA" w:eastAsia="ru-RU"/>
        </w:rPr>
      </w:pPr>
      <w:r w:rsidRPr="00CC1305">
        <w:rPr>
          <w:rFonts w:ascii="Times New Roman" w:eastAsia="Times New Roman" w:hAnsi="Times New Roman" w:cs="Times New Roman"/>
          <w:noProof/>
          <w:sz w:val="24"/>
          <w:szCs w:val="24"/>
          <w:lang w:eastAsia="ru-RU"/>
        </w:rPr>
        <w:drawing>
          <wp:anchor distT="0" distB="0" distL="114300" distR="114300" simplePos="0" relativeHeight="251697152" behindDoc="0" locked="0" layoutInCell="1" allowOverlap="1" wp14:anchorId="131D048E" wp14:editId="5B448311">
            <wp:simplePos x="0" y="0"/>
            <wp:positionH relativeFrom="column">
              <wp:posOffset>3030855</wp:posOffset>
            </wp:positionH>
            <wp:positionV relativeFrom="paragraph">
              <wp:posOffset>508000</wp:posOffset>
            </wp:positionV>
            <wp:extent cx="444500" cy="635000"/>
            <wp:effectExtent l="0" t="0" r="0" b="0"/>
            <wp:wrapTopAndBottom/>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014315">
        <w:rPr>
          <w:rFonts w:ascii="Times New Roman" w:eastAsia="Times New Roman" w:hAnsi="Times New Roman" w:cs="Times New Roman"/>
          <w:sz w:val="28"/>
          <w:szCs w:val="20"/>
          <w:lang w:eastAsia="ru-RU"/>
        </w:rPr>
        <w:t xml:space="preserve">         </w:t>
      </w:r>
      <w:bookmarkStart w:id="11" w:name="_GoBack"/>
      <w:r w:rsidR="002C38C8" w:rsidRPr="000158FB">
        <w:rPr>
          <w:rFonts w:ascii="Times New Roman" w:eastAsia="Times New Roman" w:hAnsi="Times New Roman" w:cs="Times New Roman"/>
          <w:b/>
          <w:sz w:val="28"/>
          <w:szCs w:val="20"/>
          <w:lang w:eastAsia="ru-RU"/>
        </w:rPr>
        <w:t>Міський  голова</w:t>
      </w:r>
      <w:r w:rsidR="002C38C8" w:rsidRPr="000158FB">
        <w:rPr>
          <w:rFonts w:ascii="Times New Roman" w:eastAsia="Times New Roman" w:hAnsi="Times New Roman" w:cs="Times New Roman"/>
          <w:b/>
          <w:i/>
          <w:sz w:val="28"/>
          <w:szCs w:val="20"/>
          <w:lang w:val="uk-UA" w:eastAsia="ru-RU"/>
        </w:rPr>
        <w:t xml:space="preserve">                                                     </w:t>
      </w:r>
      <w:r w:rsidR="002C38C8" w:rsidRPr="000158FB">
        <w:rPr>
          <w:rFonts w:ascii="Times New Roman" w:eastAsia="Times New Roman" w:hAnsi="Times New Roman" w:cs="Times New Roman"/>
          <w:b/>
          <w:sz w:val="28"/>
          <w:szCs w:val="20"/>
          <w:lang w:val="uk-UA" w:eastAsia="ru-RU"/>
        </w:rPr>
        <w:t>А.В.</w:t>
      </w:r>
      <w:r w:rsidR="00B70183" w:rsidRPr="000158FB">
        <w:rPr>
          <w:rFonts w:ascii="Times New Roman" w:eastAsia="Times New Roman" w:hAnsi="Times New Roman" w:cs="Times New Roman"/>
          <w:b/>
          <w:sz w:val="28"/>
          <w:szCs w:val="20"/>
          <w:lang w:val="uk-UA" w:eastAsia="ru-RU"/>
        </w:rPr>
        <w:t xml:space="preserve"> </w:t>
      </w:r>
      <w:r w:rsidR="002C38C8" w:rsidRPr="000158FB">
        <w:rPr>
          <w:rFonts w:ascii="Times New Roman" w:eastAsia="Times New Roman" w:hAnsi="Times New Roman" w:cs="Times New Roman"/>
          <w:b/>
          <w:sz w:val="28"/>
          <w:szCs w:val="20"/>
          <w:lang w:val="uk-UA" w:eastAsia="ru-RU"/>
        </w:rPr>
        <w:t>Савченко</w:t>
      </w:r>
      <w:bookmarkEnd w:id="11"/>
    </w:p>
    <w:p w:rsidR="00CC1305" w:rsidRDefault="00CC1305" w:rsidP="002C38C8">
      <w:pPr>
        <w:keepNext/>
        <w:spacing w:after="0" w:line="240" w:lineRule="auto"/>
        <w:ind w:right="-765"/>
        <w:outlineLvl w:val="1"/>
        <w:rPr>
          <w:rFonts w:ascii="Times New Roman" w:eastAsia="Times New Roman" w:hAnsi="Times New Roman" w:cs="Times New Roman"/>
          <w:sz w:val="28"/>
          <w:szCs w:val="20"/>
          <w:lang w:val="uk-UA" w:eastAsia="ru-RU"/>
        </w:rPr>
      </w:pPr>
    </w:p>
    <w:p w:rsidR="00CC1305" w:rsidRPr="00CC1305" w:rsidRDefault="00CC1305" w:rsidP="00CC1305">
      <w:pPr>
        <w:spacing w:after="0" w:line="240" w:lineRule="auto"/>
        <w:rPr>
          <w:rFonts w:ascii="Times New Roman" w:eastAsia="Times New Roman" w:hAnsi="Times New Roman" w:cs="Times New Roman"/>
          <w:sz w:val="24"/>
          <w:szCs w:val="24"/>
          <w:lang w:val="uk-UA" w:eastAsia="ru-RU"/>
        </w:rPr>
      </w:pPr>
      <w:r w:rsidRPr="00CC1305">
        <w:rPr>
          <w:rFonts w:ascii="Times New Roman" w:eastAsia="Times New Roman" w:hAnsi="Times New Roman" w:cs="Times New Roman"/>
          <w:sz w:val="24"/>
          <w:szCs w:val="24"/>
          <w:lang w:eastAsia="ru-RU"/>
        </w:rPr>
        <w:t xml:space="preserve">                                          </w:t>
      </w:r>
    </w:p>
    <w:p w:rsidR="00CC1305" w:rsidRPr="00CC1305" w:rsidRDefault="00CC1305" w:rsidP="00CC1305">
      <w:pPr>
        <w:spacing w:after="0" w:line="240" w:lineRule="auto"/>
        <w:jc w:val="center"/>
        <w:rPr>
          <w:rFonts w:ascii="Times New Roman" w:eastAsia="Times New Roman" w:hAnsi="Times New Roman" w:cs="Times New Roman"/>
          <w:sz w:val="32"/>
          <w:szCs w:val="20"/>
          <w:lang w:val="uk-UA" w:eastAsia="ru-RU"/>
        </w:rPr>
      </w:pPr>
      <w:r w:rsidRPr="00CC1305">
        <w:rPr>
          <w:rFonts w:ascii="Times New Roman" w:eastAsia="Times New Roman" w:hAnsi="Times New Roman" w:cs="Times New Roman"/>
          <w:sz w:val="32"/>
          <w:szCs w:val="20"/>
          <w:lang w:val="uk-UA" w:eastAsia="ru-RU"/>
        </w:rPr>
        <w:t>У К Р А Ї Н А</w:t>
      </w:r>
    </w:p>
    <w:p w:rsidR="00CC1305" w:rsidRPr="00CC1305" w:rsidRDefault="00CC1305" w:rsidP="00CC1305">
      <w:pPr>
        <w:spacing w:after="0" w:line="240" w:lineRule="auto"/>
        <w:jc w:val="center"/>
        <w:rPr>
          <w:rFonts w:ascii="Times New Roman" w:eastAsia="Times New Roman" w:hAnsi="Times New Roman" w:cs="Times New Roman"/>
          <w:sz w:val="28"/>
          <w:szCs w:val="20"/>
          <w:lang w:val="uk-UA" w:eastAsia="ru-RU"/>
        </w:rPr>
      </w:pPr>
      <w:r w:rsidRPr="00CC130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C1305" w:rsidRPr="00CC1305" w:rsidRDefault="00CC1305" w:rsidP="00CC130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C1305">
        <w:rPr>
          <w:rFonts w:ascii="Times New Roman" w:eastAsia="Times New Roman" w:hAnsi="Times New Roman" w:cs="Times New Roman"/>
          <w:sz w:val="28"/>
          <w:szCs w:val="24"/>
          <w:lang w:eastAsia="ru-RU"/>
        </w:rPr>
        <w:t xml:space="preserve">Апостолівського району </w:t>
      </w:r>
      <w:r w:rsidRPr="00CC1305">
        <w:rPr>
          <w:rFonts w:ascii="Times New Roman" w:eastAsia="Times New Roman" w:hAnsi="Times New Roman" w:cs="Times New Roman"/>
          <w:sz w:val="28"/>
          <w:szCs w:val="24"/>
          <w:lang w:val="uk-UA" w:eastAsia="ru-RU"/>
        </w:rPr>
        <w:t>Дніпропетровської області</w:t>
      </w:r>
    </w:p>
    <w:p w:rsidR="00CC1305" w:rsidRPr="00CC1305" w:rsidRDefault="00CC1305" w:rsidP="00CC1305">
      <w:pPr>
        <w:spacing w:after="0" w:line="240" w:lineRule="auto"/>
        <w:jc w:val="center"/>
        <w:rPr>
          <w:rFonts w:ascii="Times New Roman" w:eastAsia="Times New Roman" w:hAnsi="Times New Roman" w:cs="Times New Roman"/>
          <w:sz w:val="28"/>
          <w:szCs w:val="28"/>
          <w:lang w:val="uk-UA" w:eastAsia="ru-RU"/>
        </w:rPr>
      </w:pPr>
      <w:r w:rsidRPr="00CC1305">
        <w:rPr>
          <w:rFonts w:ascii="Times New Roman" w:eastAsia="Times New Roman" w:hAnsi="Times New Roman" w:cs="Times New Roman"/>
          <w:sz w:val="28"/>
          <w:szCs w:val="28"/>
          <w:lang w:val="uk-UA" w:eastAsia="ru-RU"/>
        </w:rPr>
        <w:t>Орган місцевого самоврядування</w:t>
      </w:r>
    </w:p>
    <w:p w:rsidR="00CC1305" w:rsidRPr="00CC1305" w:rsidRDefault="00CC1305" w:rsidP="00CC1305">
      <w:pPr>
        <w:keepNext/>
        <w:spacing w:before="240" w:after="60" w:line="240" w:lineRule="auto"/>
        <w:jc w:val="center"/>
        <w:outlineLvl w:val="0"/>
        <w:rPr>
          <w:rFonts w:ascii="Times New Roman" w:eastAsia="Times New Roman" w:hAnsi="Times New Roman" w:cs="Arial"/>
          <w:bCs/>
          <w:kern w:val="32"/>
          <w:sz w:val="32"/>
          <w:szCs w:val="32"/>
          <w:lang w:eastAsia="ru-RU"/>
        </w:rPr>
      </w:pPr>
      <w:r w:rsidRPr="00CC1305">
        <w:rPr>
          <w:rFonts w:ascii="Times New Roman" w:eastAsia="Times New Roman" w:hAnsi="Times New Roman" w:cs="Arial"/>
          <w:bCs/>
          <w:kern w:val="32"/>
          <w:sz w:val="32"/>
          <w:szCs w:val="32"/>
          <w:lang w:eastAsia="ru-RU"/>
        </w:rPr>
        <w:t>Р І Ш Е Н Н Я</w:t>
      </w:r>
    </w:p>
    <w:p w:rsidR="00CC1305" w:rsidRPr="00CC1305" w:rsidRDefault="00CC1305" w:rsidP="00CC1305">
      <w:pPr>
        <w:spacing w:after="0" w:line="240" w:lineRule="auto"/>
        <w:jc w:val="center"/>
        <w:rPr>
          <w:rFonts w:ascii="Times New Roman" w:eastAsia="Times New Roman" w:hAnsi="Times New Roman" w:cs="Times New Roman"/>
          <w:b/>
          <w:sz w:val="28"/>
          <w:szCs w:val="24"/>
          <w:lang w:val="uk-UA" w:eastAsia="ru-RU"/>
        </w:rPr>
      </w:pPr>
      <w:r w:rsidRPr="00CC1305">
        <w:rPr>
          <w:rFonts w:ascii="Times New Roman" w:eastAsia="Times New Roman" w:hAnsi="Times New Roman" w:cs="Times New Roman"/>
          <w:b/>
          <w:sz w:val="28"/>
          <w:szCs w:val="24"/>
          <w:lang w:val="uk-UA" w:eastAsia="ru-RU"/>
        </w:rPr>
        <w:t xml:space="preserve">    </w:t>
      </w:r>
      <w:r w:rsidRPr="00CC1305">
        <w:rPr>
          <w:rFonts w:ascii="Times New Roman" w:eastAsia="Times New Roman" w:hAnsi="Times New Roman" w:cs="Times New Roman"/>
          <w:b/>
          <w:sz w:val="28"/>
          <w:szCs w:val="24"/>
          <w:lang w:eastAsia="ru-RU"/>
        </w:rPr>
        <w:t xml:space="preserve">Зеленодольської </w:t>
      </w:r>
      <w:r w:rsidRPr="00CC1305">
        <w:rPr>
          <w:rFonts w:ascii="Times New Roman" w:eastAsia="Times New Roman" w:hAnsi="Times New Roman" w:cs="Times New Roman"/>
          <w:b/>
          <w:sz w:val="28"/>
          <w:szCs w:val="24"/>
          <w:lang w:val="uk-UA" w:eastAsia="ru-RU"/>
        </w:rPr>
        <w:t>міської</w:t>
      </w:r>
      <w:r w:rsidRPr="00CC1305">
        <w:rPr>
          <w:rFonts w:ascii="Times New Roman" w:eastAsia="Times New Roman" w:hAnsi="Times New Roman" w:cs="Times New Roman"/>
          <w:b/>
          <w:sz w:val="28"/>
          <w:szCs w:val="24"/>
          <w:lang w:eastAsia="ru-RU"/>
        </w:rPr>
        <w:t xml:space="preserve"> ради</w:t>
      </w:r>
    </w:p>
    <w:p w:rsidR="00CC1305" w:rsidRDefault="00CC1305" w:rsidP="00CC1305">
      <w:pPr>
        <w:spacing w:after="0" w:line="240" w:lineRule="auto"/>
        <w:jc w:val="center"/>
        <w:rPr>
          <w:rFonts w:ascii="Times New Roman" w:eastAsia="Times New Roman" w:hAnsi="Times New Roman" w:cs="Times New Roman"/>
          <w:b/>
          <w:sz w:val="28"/>
          <w:szCs w:val="24"/>
          <w:lang w:val="uk-UA" w:eastAsia="ru-RU"/>
        </w:rPr>
      </w:pPr>
      <w:r w:rsidRPr="00CC1305">
        <w:rPr>
          <w:rFonts w:ascii="Times New Roman" w:eastAsia="Times New Roman" w:hAnsi="Times New Roman" w:cs="Times New Roman"/>
          <w:b/>
          <w:sz w:val="28"/>
          <w:szCs w:val="24"/>
          <w:lang w:val="uk-UA" w:eastAsia="ru-RU"/>
        </w:rPr>
        <w:t xml:space="preserve">54 сесії </w:t>
      </w:r>
      <w:r w:rsidRPr="00CC1305">
        <w:rPr>
          <w:rFonts w:ascii="Times New Roman" w:eastAsia="Times New Roman" w:hAnsi="Times New Roman" w:cs="Times New Roman"/>
          <w:b/>
          <w:sz w:val="28"/>
          <w:szCs w:val="24"/>
          <w:lang w:val="en-US" w:eastAsia="ru-RU"/>
        </w:rPr>
        <w:t>VII</w:t>
      </w:r>
      <w:r w:rsidRPr="00CC1305">
        <w:rPr>
          <w:rFonts w:ascii="Times New Roman" w:eastAsia="Times New Roman" w:hAnsi="Times New Roman" w:cs="Times New Roman"/>
          <w:b/>
          <w:sz w:val="28"/>
          <w:szCs w:val="24"/>
          <w:lang w:val="uk-UA" w:eastAsia="ru-RU"/>
        </w:rPr>
        <w:t xml:space="preserve"> скликання </w:t>
      </w:r>
    </w:p>
    <w:p w:rsidR="00CC1305" w:rsidRDefault="00CC1305" w:rsidP="00CC1305">
      <w:pPr>
        <w:spacing w:after="0" w:line="240" w:lineRule="auto"/>
        <w:jc w:val="center"/>
        <w:rPr>
          <w:rFonts w:ascii="Times New Roman" w:eastAsia="Times New Roman" w:hAnsi="Times New Roman" w:cs="Times New Roman"/>
          <w:b/>
          <w:sz w:val="28"/>
          <w:szCs w:val="24"/>
          <w:lang w:val="uk-UA" w:eastAsia="ru-RU"/>
        </w:rPr>
      </w:pPr>
    </w:p>
    <w:p w:rsidR="00CC1305" w:rsidRPr="00CC1305" w:rsidRDefault="00CC1305" w:rsidP="00CC1305">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 xml:space="preserve">               19 грудня 2018 року                                                                         № 914</w:t>
      </w:r>
    </w:p>
    <w:p w:rsidR="00CC1305" w:rsidRPr="00CC1305" w:rsidRDefault="00CC1305" w:rsidP="00CC1305">
      <w:pPr>
        <w:spacing w:after="0" w:line="240" w:lineRule="auto"/>
        <w:rPr>
          <w:rFonts w:ascii="Times New Roman" w:eastAsia="Times New Roman" w:hAnsi="Times New Roman" w:cs="Times New Roman"/>
          <w:b/>
          <w:sz w:val="24"/>
          <w:szCs w:val="24"/>
          <w:lang w:eastAsia="ru-RU"/>
        </w:rPr>
      </w:pPr>
    </w:p>
    <w:p w:rsidR="00CC1305" w:rsidRPr="00CC1305" w:rsidRDefault="00CC1305" w:rsidP="00CC1305">
      <w:pPr>
        <w:spacing w:after="0" w:line="240" w:lineRule="auto"/>
        <w:ind w:right="175"/>
        <w:jc w:val="both"/>
        <w:rPr>
          <w:rFonts w:ascii="Times New Roman" w:eastAsia="Times New Roman" w:hAnsi="Times New Roman" w:cs="Times New Roman"/>
          <w:b/>
          <w:bCs/>
          <w:i/>
          <w:sz w:val="28"/>
          <w:szCs w:val="28"/>
          <w:lang w:val="uk-UA" w:eastAsia="ru-RU"/>
        </w:rPr>
      </w:pPr>
      <w:r w:rsidRPr="00CC1305">
        <w:rPr>
          <w:rFonts w:ascii="Times New Roman" w:eastAsia="Times New Roman" w:hAnsi="Times New Roman" w:cs="Times New Roman"/>
          <w:b/>
          <w:i/>
          <w:iCs/>
          <w:spacing w:val="-5"/>
          <w:sz w:val="28"/>
          <w:szCs w:val="28"/>
          <w:lang w:val="uk-UA" w:eastAsia="ru-RU"/>
        </w:rPr>
        <w:t>Про розгляд звернення</w:t>
      </w:r>
    </w:p>
    <w:p w:rsidR="00CC1305" w:rsidRPr="00CC1305" w:rsidRDefault="00CC1305" w:rsidP="00CC1305">
      <w:pPr>
        <w:keepNext/>
        <w:widowControl w:val="0"/>
        <w:tabs>
          <w:tab w:val="left" w:pos="5517"/>
        </w:tabs>
        <w:autoSpaceDE w:val="0"/>
        <w:autoSpaceDN w:val="0"/>
        <w:adjustRightInd w:val="0"/>
        <w:spacing w:after="0" w:line="240" w:lineRule="auto"/>
        <w:outlineLvl w:val="3"/>
        <w:rPr>
          <w:rFonts w:ascii="Times New Roman" w:eastAsia="Times New Roman" w:hAnsi="Times New Roman" w:cs="Times New Roman"/>
          <w:b/>
          <w:i/>
          <w:sz w:val="28"/>
          <w:szCs w:val="28"/>
          <w:lang w:val="uk-UA" w:eastAsia="ru-RU"/>
        </w:rPr>
      </w:pPr>
      <w:r w:rsidRPr="00CC1305">
        <w:rPr>
          <w:rFonts w:ascii="Times New Roman" w:eastAsia="Times New Roman" w:hAnsi="Times New Roman" w:cs="Times New Roman"/>
          <w:b/>
          <w:bCs/>
          <w:i/>
          <w:sz w:val="28"/>
          <w:szCs w:val="28"/>
          <w:lang w:val="uk-UA" w:eastAsia="ru-RU"/>
        </w:rPr>
        <w:t xml:space="preserve"> </w:t>
      </w:r>
      <w:r w:rsidRPr="00CC1305">
        <w:rPr>
          <w:rFonts w:ascii="Times New Roman" w:eastAsia="Times New Roman" w:hAnsi="Times New Roman" w:cs="Times New Roman"/>
          <w:b/>
          <w:i/>
          <w:sz w:val="28"/>
          <w:szCs w:val="28"/>
          <w:lang w:val="uk-UA" w:eastAsia="ru-RU"/>
        </w:rPr>
        <w:tab/>
      </w:r>
    </w:p>
    <w:p w:rsidR="00CC1305" w:rsidRPr="00CC1305" w:rsidRDefault="00CC1305" w:rsidP="00CC1305">
      <w:pPr>
        <w:keepNext/>
        <w:widowControl w:val="0"/>
        <w:tabs>
          <w:tab w:val="left" w:pos="5517"/>
        </w:tabs>
        <w:autoSpaceDE w:val="0"/>
        <w:autoSpaceDN w:val="0"/>
        <w:adjustRightInd w:val="0"/>
        <w:spacing w:after="0" w:line="240" w:lineRule="auto"/>
        <w:jc w:val="both"/>
        <w:outlineLvl w:val="3"/>
        <w:rPr>
          <w:rFonts w:ascii="Times New Roman" w:eastAsia="Times New Roman" w:hAnsi="Times New Roman" w:cs="Times New Roman"/>
          <w:sz w:val="28"/>
          <w:szCs w:val="28"/>
          <w:lang w:val="uk-UA" w:eastAsia="ru-RU"/>
        </w:rPr>
      </w:pPr>
      <w:r w:rsidRPr="00CC1305">
        <w:rPr>
          <w:rFonts w:ascii="Times New Roman" w:eastAsia="Times New Roman" w:hAnsi="Times New Roman" w:cs="Times New Roman"/>
          <w:bCs/>
          <w:sz w:val="28"/>
          <w:szCs w:val="28"/>
          <w:lang w:val="uk-UA" w:eastAsia="ru-RU"/>
        </w:rPr>
        <w:t xml:space="preserve">         Розглянувши звернення Головного територіального управління юстиції у Дніпропетровській області, керуючись статтями 25, частиною 5 статі 60 Закону України «Про місцеве самоврядування в Україні», Законом України «Про оренду державного та комунального майна», рішення Зеленодольської міської ради № 299-1.1 «Про порядок передачі в оренду комунального майна територіальної громади м. Зеленодольська», Зеленодольська міська рада</w:t>
      </w:r>
    </w:p>
    <w:p w:rsidR="00CC1305" w:rsidRPr="00CC1305" w:rsidRDefault="00CC1305" w:rsidP="00CC1305">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CC1305">
        <w:rPr>
          <w:rFonts w:ascii="Times New Roman" w:eastAsia="Times New Roman" w:hAnsi="Times New Roman" w:cs="Times New Roman"/>
          <w:b/>
          <w:sz w:val="28"/>
          <w:szCs w:val="28"/>
          <w:lang w:val="uk-UA" w:eastAsia="ru-RU"/>
        </w:rPr>
        <w:t>ВИРІШИЛА:</w:t>
      </w:r>
    </w:p>
    <w:p w:rsidR="00CC1305" w:rsidRPr="00CC1305" w:rsidRDefault="00CC1305" w:rsidP="00CC1305">
      <w:pPr>
        <w:widowControl w:val="0"/>
        <w:numPr>
          <w:ilvl w:val="0"/>
          <w:numId w:val="44"/>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8"/>
          <w:szCs w:val="28"/>
          <w:lang w:val="uk-UA" w:eastAsia="ru-RU"/>
        </w:rPr>
      </w:pPr>
      <w:r w:rsidRPr="00CC1305">
        <w:rPr>
          <w:rFonts w:ascii="Times New Roman" w:eastAsia="Times New Roman" w:hAnsi="Times New Roman" w:cs="Times New Roman"/>
          <w:sz w:val="28"/>
          <w:szCs w:val="28"/>
          <w:lang w:val="uk-UA" w:eastAsia="ru-RU"/>
        </w:rPr>
        <w:t>Надати дозвіл на передачу в оренду нежитлового приміщення площею 30 квадратних метрів,  що знаходиться за адресою м. Зеленодольськ проспект Незалежності,7, Апостолівського району, Дніпропетровської області, на термін з 01.01.2019 по 31.12.2019 року.</w:t>
      </w:r>
    </w:p>
    <w:p w:rsidR="00CC1305" w:rsidRPr="00CC1305" w:rsidRDefault="00CC1305" w:rsidP="00CC1305">
      <w:pPr>
        <w:widowControl w:val="0"/>
        <w:numPr>
          <w:ilvl w:val="0"/>
          <w:numId w:val="44"/>
        </w:numPr>
        <w:tabs>
          <w:tab w:val="num" w:pos="0"/>
          <w:tab w:val="left" w:pos="960"/>
          <w:tab w:val="num" w:pos="1020"/>
          <w:tab w:val="left" w:pos="1134"/>
        </w:tabs>
        <w:autoSpaceDE w:val="0"/>
        <w:autoSpaceDN w:val="0"/>
        <w:adjustRightInd w:val="0"/>
        <w:spacing w:after="0" w:line="240" w:lineRule="auto"/>
        <w:ind w:left="0" w:firstLine="426"/>
        <w:jc w:val="both"/>
        <w:rPr>
          <w:rFonts w:ascii="Times New Roman" w:eastAsia="Times New Roman" w:hAnsi="Times New Roman" w:cs="Times New Roman"/>
          <w:sz w:val="28"/>
          <w:szCs w:val="28"/>
          <w:lang w:val="uk-UA" w:eastAsia="ru-RU"/>
        </w:rPr>
      </w:pPr>
      <w:r w:rsidRPr="00CC1305">
        <w:rPr>
          <w:rFonts w:ascii="Times New Roman" w:eastAsia="Times New Roman" w:hAnsi="Times New Roman" w:cs="Times New Roman"/>
          <w:sz w:val="28"/>
          <w:szCs w:val="28"/>
          <w:lang w:val="uk-UA" w:eastAsia="ru-RU"/>
        </w:rPr>
        <w:t xml:space="preserve">Доручити виконавчому комітету Зеленодольської міської ради </w:t>
      </w:r>
      <w:r w:rsidRPr="00CC1305">
        <w:rPr>
          <w:rFonts w:ascii="Times New Roman" w:eastAsia="Times New Roman" w:hAnsi="Times New Roman" w:cs="Times New Roman"/>
          <w:sz w:val="28"/>
          <w:szCs w:val="28"/>
          <w:shd w:val="clear" w:color="auto" w:fill="FFFFFF"/>
          <w:lang w:val="uk-UA" w:eastAsia="ru-RU"/>
        </w:rPr>
        <w:t>виступити орендодавцем та укласти договір оренди приміщень, визначених пунктом 1 цього рішення.</w:t>
      </w:r>
    </w:p>
    <w:p w:rsidR="00CC1305" w:rsidRPr="00CC1305" w:rsidRDefault="00CC1305" w:rsidP="00CC1305">
      <w:pPr>
        <w:widowControl w:val="0"/>
        <w:numPr>
          <w:ilvl w:val="0"/>
          <w:numId w:val="44"/>
        </w:numPr>
        <w:tabs>
          <w:tab w:val="num" w:pos="0"/>
          <w:tab w:val="left" w:pos="960"/>
          <w:tab w:val="num" w:pos="1020"/>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8"/>
          <w:szCs w:val="28"/>
          <w:lang w:val="uk-UA" w:eastAsia="ru-RU"/>
        </w:rPr>
      </w:pPr>
      <w:r w:rsidRPr="00CC1305">
        <w:rPr>
          <w:rFonts w:ascii="Times New Roman" w:eastAsia="Times New Roman" w:hAnsi="Times New Roman" w:cs="Times New Roman"/>
          <w:sz w:val="28"/>
          <w:szCs w:val="28"/>
          <w:lang w:val="uk-UA" w:eastAsia="ru-RU"/>
        </w:rPr>
        <w:t>Контроль за виконанням рішення покласти на постійну комісію</w:t>
      </w:r>
      <w:r w:rsidRPr="00CC1305">
        <w:rPr>
          <w:rFonts w:ascii="Times New Roman" w:eastAsia="Times New Roman" w:hAnsi="Times New Roman" w:cs="Times New Roman"/>
          <w:color w:val="000000"/>
          <w:sz w:val="28"/>
          <w:szCs w:val="28"/>
          <w:lang w:val="uk-UA" w:eastAsia="ru-RU"/>
        </w:rPr>
        <w:t xml:space="preserve"> з питань розвитку інфраструктури, комунальної власності, будівництва, житлово-комунального господарства та благоустрою території Зеленодольської міської </w:t>
      </w:r>
      <w:r w:rsidRPr="00CC1305">
        <w:rPr>
          <w:rFonts w:ascii="Times New Roman" w:eastAsia="Times New Roman" w:hAnsi="Times New Roman" w:cs="Times New Roman"/>
          <w:color w:val="000000"/>
          <w:sz w:val="28"/>
          <w:szCs w:val="28"/>
          <w:lang w:val="uk-UA" w:eastAsia="ru-RU"/>
        </w:rPr>
        <w:lastRenderedPageBreak/>
        <w:t>ради.</w:t>
      </w:r>
    </w:p>
    <w:p w:rsidR="008C5E00" w:rsidRDefault="00CC1305" w:rsidP="00CC1305">
      <w:pPr>
        <w:spacing w:after="0" w:line="240" w:lineRule="auto"/>
        <w:ind w:right="175"/>
        <w:jc w:val="both"/>
        <w:rPr>
          <w:rFonts w:ascii="Times New Roman" w:eastAsia="Times New Roman" w:hAnsi="Times New Roman" w:cs="Times New Roman"/>
          <w:b/>
          <w:sz w:val="28"/>
          <w:szCs w:val="28"/>
          <w:lang w:val="uk-UA" w:eastAsia="ru-RU"/>
        </w:rPr>
      </w:pPr>
      <w:r w:rsidRPr="00CC1305">
        <w:rPr>
          <w:rFonts w:ascii="Times New Roman" w:eastAsia="Times New Roman" w:hAnsi="Times New Roman" w:cs="Times New Roman"/>
          <w:b/>
          <w:sz w:val="28"/>
          <w:szCs w:val="28"/>
          <w:lang w:val="uk-UA" w:eastAsia="ru-RU"/>
        </w:rPr>
        <w:t xml:space="preserve"> Міський голова</w:t>
      </w:r>
      <w:r w:rsidRPr="00CC1305">
        <w:rPr>
          <w:rFonts w:ascii="Times New Roman" w:eastAsia="Times New Roman" w:hAnsi="Times New Roman" w:cs="Times New Roman"/>
          <w:b/>
          <w:sz w:val="28"/>
          <w:szCs w:val="28"/>
          <w:lang w:val="uk-UA" w:eastAsia="ru-RU"/>
        </w:rPr>
        <w:tab/>
        <w:t xml:space="preserve"> </w:t>
      </w:r>
      <w:r w:rsidRPr="00CC1305">
        <w:rPr>
          <w:rFonts w:ascii="Times New Roman" w:eastAsia="Times New Roman" w:hAnsi="Times New Roman" w:cs="Times New Roman"/>
          <w:b/>
          <w:sz w:val="28"/>
          <w:szCs w:val="28"/>
          <w:lang w:val="uk-UA" w:eastAsia="ru-RU"/>
        </w:rPr>
        <w:tab/>
      </w:r>
      <w:r w:rsidRPr="00CC1305">
        <w:rPr>
          <w:rFonts w:ascii="Times New Roman" w:eastAsia="Times New Roman" w:hAnsi="Times New Roman" w:cs="Times New Roman"/>
          <w:b/>
          <w:sz w:val="28"/>
          <w:szCs w:val="28"/>
          <w:lang w:val="uk-UA" w:eastAsia="ru-RU"/>
        </w:rPr>
        <w:tab/>
      </w:r>
      <w:r w:rsidRPr="00CC1305">
        <w:rPr>
          <w:rFonts w:ascii="Times New Roman" w:eastAsia="Times New Roman" w:hAnsi="Times New Roman" w:cs="Times New Roman"/>
          <w:b/>
          <w:sz w:val="28"/>
          <w:szCs w:val="28"/>
          <w:lang w:val="uk-UA" w:eastAsia="ru-RU"/>
        </w:rPr>
        <w:tab/>
        <w:t xml:space="preserve">          </w:t>
      </w:r>
      <w:r w:rsidRPr="00CC1305">
        <w:rPr>
          <w:rFonts w:ascii="Times New Roman" w:eastAsia="Times New Roman" w:hAnsi="Times New Roman" w:cs="Times New Roman"/>
          <w:b/>
          <w:sz w:val="28"/>
          <w:szCs w:val="28"/>
          <w:lang w:val="uk-UA" w:eastAsia="ru-RU"/>
        </w:rPr>
        <w:tab/>
      </w:r>
      <w:r w:rsidRPr="00CC1305">
        <w:rPr>
          <w:rFonts w:ascii="Times New Roman" w:eastAsia="Times New Roman" w:hAnsi="Times New Roman" w:cs="Times New Roman"/>
          <w:b/>
          <w:sz w:val="28"/>
          <w:szCs w:val="28"/>
          <w:lang w:val="uk-UA" w:eastAsia="ru-RU"/>
        </w:rPr>
        <w:tab/>
      </w:r>
      <w:r w:rsidRPr="00CC1305">
        <w:rPr>
          <w:rFonts w:ascii="Times New Roman" w:eastAsia="Times New Roman" w:hAnsi="Times New Roman" w:cs="Times New Roman"/>
          <w:b/>
          <w:sz w:val="28"/>
          <w:szCs w:val="28"/>
          <w:lang w:val="uk-UA" w:eastAsia="ru-RU"/>
        </w:rPr>
        <w:tab/>
      </w:r>
      <w:r w:rsidRPr="00CC1305">
        <w:rPr>
          <w:rFonts w:ascii="Times New Roman" w:eastAsia="Times New Roman" w:hAnsi="Times New Roman" w:cs="Times New Roman"/>
          <w:b/>
          <w:sz w:val="28"/>
          <w:szCs w:val="28"/>
          <w:lang w:val="uk-UA" w:eastAsia="ru-RU"/>
        </w:rPr>
        <w:tab/>
        <w:t>А.В.</w:t>
      </w:r>
      <w:r w:rsidR="00B539D2">
        <w:rPr>
          <w:rFonts w:ascii="Times New Roman" w:eastAsia="Times New Roman" w:hAnsi="Times New Roman" w:cs="Times New Roman"/>
          <w:b/>
          <w:sz w:val="28"/>
          <w:szCs w:val="28"/>
          <w:lang w:val="uk-UA" w:eastAsia="ru-RU"/>
        </w:rPr>
        <w:t xml:space="preserve"> </w:t>
      </w:r>
      <w:r w:rsidRPr="00CC1305">
        <w:rPr>
          <w:rFonts w:ascii="Times New Roman" w:eastAsia="Times New Roman" w:hAnsi="Times New Roman" w:cs="Times New Roman"/>
          <w:b/>
          <w:sz w:val="28"/>
          <w:szCs w:val="28"/>
          <w:lang w:val="uk-UA" w:eastAsia="ru-RU"/>
        </w:rPr>
        <w:t>Савченко</w:t>
      </w:r>
    </w:p>
    <w:p w:rsidR="008C5E00" w:rsidRDefault="008C5E00" w:rsidP="00CC1305">
      <w:pPr>
        <w:spacing w:after="0" w:line="240" w:lineRule="auto"/>
        <w:ind w:right="175"/>
        <w:jc w:val="both"/>
        <w:rPr>
          <w:rFonts w:ascii="Times New Roman" w:eastAsia="Times New Roman" w:hAnsi="Times New Roman" w:cs="Times New Roman"/>
          <w:b/>
          <w:sz w:val="28"/>
          <w:szCs w:val="28"/>
          <w:lang w:val="uk-UA" w:eastAsia="ru-RU"/>
        </w:rPr>
      </w:pPr>
    </w:p>
    <w:p w:rsidR="008C5E00" w:rsidRPr="008C5E00" w:rsidRDefault="008C5E00" w:rsidP="008C5E00">
      <w:pPr>
        <w:spacing w:after="0" w:line="240" w:lineRule="auto"/>
        <w:rPr>
          <w:rFonts w:ascii="Times New Roman" w:eastAsia="Times New Roman" w:hAnsi="Times New Roman" w:cs="Times New Roman"/>
          <w:sz w:val="24"/>
          <w:szCs w:val="24"/>
          <w:lang w:val="uk-UA" w:eastAsia="ru-RU"/>
        </w:rPr>
      </w:pPr>
    </w:p>
    <w:p w:rsidR="008C5E00" w:rsidRPr="008C5E00" w:rsidRDefault="008C5E00" w:rsidP="008C5E00">
      <w:pPr>
        <w:spacing w:after="0" w:line="240" w:lineRule="auto"/>
        <w:rPr>
          <w:rFonts w:ascii="Times New Roman" w:eastAsia="Times New Roman" w:hAnsi="Times New Roman" w:cs="Times New Roman"/>
          <w:sz w:val="24"/>
          <w:szCs w:val="24"/>
          <w:lang w:val="uk-UA" w:eastAsia="ru-RU"/>
        </w:rPr>
      </w:pPr>
      <w:r w:rsidRPr="008C5E00">
        <w:rPr>
          <w:rFonts w:ascii="Times New Roman" w:eastAsia="Times New Roman" w:hAnsi="Times New Roman" w:cs="Times New Roman"/>
          <w:noProof/>
          <w:sz w:val="24"/>
          <w:szCs w:val="24"/>
          <w:lang w:eastAsia="ru-RU"/>
        </w:rPr>
        <w:drawing>
          <wp:anchor distT="0" distB="0" distL="114300" distR="114300" simplePos="0" relativeHeight="251709440" behindDoc="0" locked="0" layoutInCell="1" allowOverlap="1" wp14:anchorId="6E4FE12E" wp14:editId="097E9315">
            <wp:simplePos x="0" y="0"/>
            <wp:positionH relativeFrom="column">
              <wp:posOffset>2761615</wp:posOffset>
            </wp:positionH>
            <wp:positionV relativeFrom="paragraph">
              <wp:posOffset>284480</wp:posOffset>
            </wp:positionV>
            <wp:extent cx="445770" cy="632460"/>
            <wp:effectExtent l="0" t="0" r="0" b="0"/>
            <wp:wrapTopAndBottom/>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pic:spPr>
                </pic:pic>
              </a:graphicData>
            </a:graphic>
            <wp14:sizeRelH relativeFrom="page">
              <wp14:pctWidth>0</wp14:pctWidth>
            </wp14:sizeRelH>
            <wp14:sizeRelV relativeFrom="page">
              <wp14:pctHeight>0</wp14:pctHeight>
            </wp14:sizeRelV>
          </wp:anchor>
        </w:drawing>
      </w:r>
    </w:p>
    <w:p w:rsidR="008C5E00" w:rsidRPr="008C5E00" w:rsidRDefault="008C5E00" w:rsidP="008C5E00">
      <w:pPr>
        <w:spacing w:after="0" w:line="240" w:lineRule="auto"/>
        <w:rPr>
          <w:rFonts w:ascii="Times New Roman" w:eastAsia="Times New Roman" w:hAnsi="Times New Roman" w:cs="Times New Roman"/>
          <w:sz w:val="32"/>
          <w:szCs w:val="20"/>
          <w:lang w:val="uk-UA" w:eastAsia="ru-RU"/>
        </w:rPr>
      </w:pPr>
    </w:p>
    <w:p w:rsidR="008C5E00" w:rsidRPr="008C5E00" w:rsidRDefault="008C5E00" w:rsidP="008C5E00">
      <w:pPr>
        <w:spacing w:after="0" w:line="240" w:lineRule="auto"/>
        <w:rPr>
          <w:rFonts w:ascii="Times New Roman" w:eastAsia="Times New Roman" w:hAnsi="Times New Roman" w:cs="Times New Roman"/>
          <w:sz w:val="32"/>
          <w:szCs w:val="20"/>
          <w:lang w:val="uk-UA" w:eastAsia="ru-RU"/>
        </w:rPr>
      </w:pPr>
      <w:r w:rsidRPr="008C5E00">
        <w:rPr>
          <w:rFonts w:ascii="Times New Roman" w:eastAsia="Times New Roman" w:hAnsi="Times New Roman" w:cs="Times New Roman"/>
          <w:sz w:val="32"/>
          <w:szCs w:val="20"/>
          <w:lang w:val="uk-UA" w:eastAsia="ru-RU"/>
        </w:rPr>
        <w:t xml:space="preserve">                                              У К Р А Ї Н А</w:t>
      </w:r>
    </w:p>
    <w:p w:rsidR="008C5E00" w:rsidRPr="008C5E00" w:rsidRDefault="008C5E00" w:rsidP="008C5E00">
      <w:pPr>
        <w:spacing w:after="0" w:line="240" w:lineRule="auto"/>
        <w:jc w:val="center"/>
        <w:rPr>
          <w:rFonts w:ascii="Times New Roman" w:eastAsia="Times New Roman" w:hAnsi="Times New Roman" w:cs="Times New Roman"/>
          <w:sz w:val="28"/>
          <w:szCs w:val="20"/>
          <w:lang w:val="uk-UA" w:eastAsia="ru-RU"/>
        </w:rPr>
      </w:pPr>
      <w:r w:rsidRPr="008C5E0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C5E00" w:rsidRPr="008C5E00" w:rsidRDefault="008C5E00" w:rsidP="008C5E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C5E00">
        <w:rPr>
          <w:rFonts w:ascii="Times New Roman" w:eastAsia="Times New Roman" w:hAnsi="Times New Roman" w:cs="Times New Roman"/>
          <w:sz w:val="28"/>
          <w:szCs w:val="24"/>
          <w:lang w:eastAsia="ru-RU"/>
        </w:rPr>
        <w:t>Апостолівського району Дніпропетровської області</w:t>
      </w:r>
    </w:p>
    <w:p w:rsidR="008C5E00" w:rsidRPr="008C5E00" w:rsidRDefault="008C5E00" w:rsidP="008C5E00">
      <w:pPr>
        <w:spacing w:after="0" w:line="240" w:lineRule="auto"/>
        <w:jc w:val="center"/>
        <w:rPr>
          <w:rFonts w:ascii="Times New Roman" w:eastAsia="Times New Roman" w:hAnsi="Times New Roman" w:cs="Times New Roman"/>
          <w:sz w:val="28"/>
          <w:szCs w:val="24"/>
          <w:lang w:val="uk-UA" w:eastAsia="ru-RU"/>
        </w:rPr>
      </w:pPr>
      <w:r w:rsidRPr="008C5E00">
        <w:rPr>
          <w:rFonts w:ascii="Times New Roman" w:eastAsia="Times New Roman" w:hAnsi="Times New Roman" w:cs="Times New Roman"/>
          <w:sz w:val="28"/>
          <w:szCs w:val="24"/>
          <w:lang w:val="uk-UA" w:eastAsia="ru-RU"/>
        </w:rPr>
        <w:t>Орган місцевого самоврядування</w:t>
      </w:r>
    </w:p>
    <w:p w:rsidR="008C5E00" w:rsidRPr="008C5E00" w:rsidRDefault="008C5E00" w:rsidP="008C5E00">
      <w:pPr>
        <w:spacing w:after="0" w:line="240" w:lineRule="auto"/>
        <w:jc w:val="center"/>
        <w:rPr>
          <w:rFonts w:ascii="Times New Roman" w:eastAsia="Times New Roman" w:hAnsi="Times New Roman" w:cs="Times New Roman"/>
          <w:sz w:val="28"/>
          <w:szCs w:val="24"/>
          <w:lang w:val="uk-UA" w:eastAsia="ru-RU"/>
        </w:rPr>
      </w:pPr>
    </w:p>
    <w:p w:rsidR="008C5E00" w:rsidRPr="008C5E00" w:rsidRDefault="008C5E00" w:rsidP="008C5E00">
      <w:pPr>
        <w:keepNext/>
        <w:spacing w:after="0" w:line="240" w:lineRule="auto"/>
        <w:jc w:val="center"/>
        <w:outlineLvl w:val="0"/>
        <w:rPr>
          <w:rFonts w:ascii="Times New Roman" w:eastAsia="Times New Roman" w:hAnsi="Times New Roman" w:cs="Times New Roman"/>
          <w:sz w:val="32"/>
          <w:szCs w:val="20"/>
          <w:lang w:val="uk-UA" w:eastAsia="ru-RU"/>
        </w:rPr>
      </w:pPr>
      <w:r w:rsidRPr="008C5E00">
        <w:rPr>
          <w:rFonts w:ascii="Times New Roman" w:eastAsia="Times New Roman" w:hAnsi="Times New Roman" w:cs="Times New Roman"/>
          <w:sz w:val="32"/>
          <w:szCs w:val="20"/>
          <w:lang w:val="uk-UA" w:eastAsia="ru-RU"/>
        </w:rPr>
        <w:t>Р І Ш Е Н Н Я</w:t>
      </w:r>
    </w:p>
    <w:p w:rsidR="008C5E00" w:rsidRPr="008C5E00" w:rsidRDefault="008C5E00" w:rsidP="008C5E00">
      <w:pPr>
        <w:spacing w:after="0" w:line="240" w:lineRule="auto"/>
        <w:rPr>
          <w:rFonts w:ascii="Times New Roman" w:eastAsia="Times New Roman" w:hAnsi="Times New Roman" w:cs="Times New Roman"/>
          <w:sz w:val="32"/>
          <w:szCs w:val="24"/>
          <w:lang w:val="uk-UA" w:eastAsia="ru-RU"/>
        </w:rPr>
      </w:pPr>
      <w:r w:rsidRPr="008C5E00">
        <w:rPr>
          <w:rFonts w:ascii="Times New Roman" w:eastAsia="Times New Roman" w:hAnsi="Times New Roman" w:cs="Times New Roman"/>
          <w:sz w:val="32"/>
          <w:szCs w:val="24"/>
          <w:lang w:val="uk-UA" w:eastAsia="ru-RU"/>
        </w:rPr>
        <w:t xml:space="preserve">                                Зеленодольської міської ради </w:t>
      </w:r>
    </w:p>
    <w:p w:rsidR="008C5E00" w:rsidRPr="008C5E00" w:rsidRDefault="008C5E00" w:rsidP="008C5E00">
      <w:pPr>
        <w:spacing w:after="0" w:line="240" w:lineRule="auto"/>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4"/>
          <w:szCs w:val="24"/>
          <w:lang w:val="uk-UA" w:eastAsia="ru-RU"/>
        </w:rPr>
        <w:t xml:space="preserve">                                             </w:t>
      </w:r>
      <w:r w:rsidRPr="008C5E00">
        <w:rPr>
          <w:rFonts w:ascii="Times New Roman" w:eastAsia="Times New Roman" w:hAnsi="Times New Roman" w:cs="Times New Roman"/>
          <w:sz w:val="28"/>
          <w:szCs w:val="28"/>
          <w:lang w:val="uk-UA" w:eastAsia="ru-RU"/>
        </w:rPr>
        <w:t>____54__сесія_</w:t>
      </w:r>
      <w:r w:rsidRPr="008C5E00">
        <w:rPr>
          <w:rFonts w:ascii="Times New Roman" w:eastAsia="Times New Roman" w:hAnsi="Times New Roman" w:cs="Times New Roman"/>
          <w:sz w:val="28"/>
          <w:szCs w:val="28"/>
          <w:lang w:val="en-US" w:eastAsia="ru-RU"/>
        </w:rPr>
        <w:t>VI</w:t>
      </w:r>
      <w:r w:rsidRPr="008C5E00">
        <w:rPr>
          <w:rFonts w:ascii="Times New Roman" w:eastAsia="Times New Roman" w:hAnsi="Times New Roman" w:cs="Times New Roman"/>
          <w:sz w:val="28"/>
          <w:szCs w:val="28"/>
          <w:lang w:val="uk-UA" w:eastAsia="ru-RU"/>
        </w:rPr>
        <w:t>І_ скликання</w:t>
      </w:r>
    </w:p>
    <w:p w:rsidR="008C5E00" w:rsidRPr="008C5E00" w:rsidRDefault="008C5E00" w:rsidP="008C5E00">
      <w:pPr>
        <w:spacing w:after="0" w:line="240" w:lineRule="auto"/>
        <w:rPr>
          <w:rFonts w:ascii="Times New Roman" w:eastAsia="Times New Roman" w:hAnsi="Times New Roman" w:cs="Times New Roman"/>
          <w:sz w:val="24"/>
          <w:szCs w:val="24"/>
          <w:lang w:val="uk-UA" w:eastAsia="ru-RU"/>
        </w:rPr>
      </w:pPr>
    </w:p>
    <w:p w:rsidR="008C5E00" w:rsidRPr="008C5E00" w:rsidRDefault="008C5E00" w:rsidP="008C5E00">
      <w:pPr>
        <w:spacing w:after="0" w:line="240" w:lineRule="auto"/>
        <w:rPr>
          <w:rFonts w:ascii="Times New Roman" w:eastAsia="Times New Roman" w:hAnsi="Times New Roman" w:cs="Times New Roman"/>
          <w:sz w:val="24"/>
          <w:szCs w:val="24"/>
          <w:lang w:val="uk-UA" w:eastAsia="ru-RU"/>
        </w:rPr>
      </w:pPr>
      <w:r w:rsidRPr="008C5E00">
        <w:rPr>
          <w:rFonts w:ascii="Times New Roman" w:eastAsia="Times New Roman" w:hAnsi="Times New Roman" w:cs="Times New Roman"/>
          <w:sz w:val="24"/>
          <w:szCs w:val="24"/>
          <w:lang w:val="uk-UA" w:eastAsia="ru-RU"/>
        </w:rPr>
        <w:t xml:space="preserve">  </w:t>
      </w:r>
      <w:r w:rsidRPr="008C5E00">
        <w:rPr>
          <w:rFonts w:ascii="Times New Roman" w:eastAsia="Times New Roman" w:hAnsi="Times New Roman" w:cs="Times New Roman"/>
          <w:sz w:val="28"/>
          <w:szCs w:val="28"/>
          <w:lang w:val="uk-UA" w:eastAsia="ru-RU"/>
        </w:rPr>
        <w:t>19 грудня   2018  року                                                                         №  915</w:t>
      </w:r>
    </w:p>
    <w:p w:rsidR="008C5E00" w:rsidRPr="008C5E00" w:rsidRDefault="008C5E00" w:rsidP="008C5E00">
      <w:pPr>
        <w:spacing w:after="0" w:line="240" w:lineRule="auto"/>
        <w:rPr>
          <w:rFonts w:ascii="Times New Roman" w:eastAsia="Times New Roman" w:hAnsi="Times New Roman" w:cs="Times New Roman"/>
          <w:i/>
          <w:sz w:val="28"/>
          <w:szCs w:val="28"/>
          <w:lang w:val="uk-UA" w:eastAsia="ru-RU"/>
        </w:rPr>
      </w:pPr>
    </w:p>
    <w:p w:rsidR="008C5E00" w:rsidRPr="008C5E00" w:rsidRDefault="008C5E00" w:rsidP="008C5E00">
      <w:pPr>
        <w:spacing w:after="0" w:line="240" w:lineRule="auto"/>
        <w:rPr>
          <w:rFonts w:ascii="Times New Roman" w:eastAsia="Times New Roman" w:hAnsi="Times New Roman" w:cs="Times New Roman"/>
          <w:b/>
          <w:i/>
          <w:sz w:val="28"/>
          <w:szCs w:val="28"/>
          <w:lang w:val="uk-UA" w:eastAsia="ru-RU"/>
        </w:rPr>
      </w:pPr>
      <w:r w:rsidRPr="008C5E00">
        <w:rPr>
          <w:rFonts w:ascii="Times New Roman" w:eastAsia="Times New Roman" w:hAnsi="Times New Roman" w:cs="Times New Roman"/>
          <w:b/>
          <w:i/>
          <w:sz w:val="28"/>
          <w:szCs w:val="28"/>
          <w:lang w:val="uk-UA" w:eastAsia="ru-RU"/>
        </w:rPr>
        <w:t xml:space="preserve">Про преміювання </w:t>
      </w:r>
    </w:p>
    <w:p w:rsidR="008C5E00" w:rsidRPr="008C5E00" w:rsidRDefault="008C5E00" w:rsidP="008C5E00">
      <w:pPr>
        <w:spacing w:after="0" w:line="240" w:lineRule="auto"/>
        <w:ind w:firstLine="708"/>
        <w:jc w:val="both"/>
        <w:rPr>
          <w:rFonts w:ascii="Times New Roman" w:eastAsia="Times New Roman" w:hAnsi="Times New Roman" w:cs="Times New Roman"/>
          <w:b/>
          <w:sz w:val="28"/>
          <w:szCs w:val="28"/>
          <w:lang w:val="uk-UA" w:eastAsia="ru-RU"/>
        </w:rPr>
      </w:pPr>
    </w:p>
    <w:p w:rsidR="008C5E00" w:rsidRPr="008C5E00" w:rsidRDefault="008C5E00" w:rsidP="008C5E00">
      <w:pPr>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8C5E00" w:rsidRPr="008C5E00" w:rsidRDefault="008C5E00" w:rsidP="008C5E00">
      <w:pPr>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1. Преміювати  міського голову Савченка А.В. за грудень 2018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8C5E00" w:rsidRPr="008C5E00" w:rsidRDefault="008C5E00" w:rsidP="008C5E00">
      <w:pPr>
        <w:spacing w:after="0" w:line="240" w:lineRule="auto"/>
        <w:ind w:firstLine="708"/>
        <w:jc w:val="both"/>
        <w:rPr>
          <w:rFonts w:ascii="Times New Roman" w:eastAsia="Times New Roman" w:hAnsi="Times New Roman" w:cs="Times New Roman"/>
          <w:sz w:val="28"/>
          <w:szCs w:val="28"/>
          <w:lang w:val="uk-UA" w:eastAsia="ru-RU"/>
        </w:rPr>
      </w:pPr>
      <w:r w:rsidRPr="008C5E00">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CC1305" w:rsidRPr="00CC1305" w:rsidRDefault="008C5E00" w:rsidP="008C5E00">
      <w:pPr>
        <w:spacing w:after="0" w:line="240" w:lineRule="auto"/>
        <w:jc w:val="both"/>
        <w:rPr>
          <w:rFonts w:ascii="Times New Roman" w:eastAsia="Times New Roman" w:hAnsi="Times New Roman" w:cs="Times New Roman"/>
          <w:iCs/>
          <w:spacing w:val="-5"/>
          <w:sz w:val="28"/>
          <w:szCs w:val="28"/>
          <w:lang w:val="uk-UA" w:eastAsia="ru-RU"/>
        </w:rPr>
      </w:pPr>
      <w:r w:rsidRPr="008C5E00">
        <w:rPr>
          <w:rFonts w:ascii="Times New Roman" w:eastAsia="Times New Roman" w:hAnsi="Times New Roman" w:cs="Times New Roman"/>
          <w:sz w:val="28"/>
          <w:szCs w:val="28"/>
          <w:lang w:val="uk-UA" w:eastAsia="ru-RU"/>
        </w:rPr>
        <w:t xml:space="preserve">                </w:t>
      </w:r>
      <w:r w:rsidRPr="008C5E00">
        <w:rPr>
          <w:rFonts w:ascii="Times New Roman" w:eastAsia="Times New Roman" w:hAnsi="Times New Roman" w:cs="Times New Roman"/>
          <w:b/>
          <w:sz w:val="28"/>
          <w:szCs w:val="28"/>
          <w:lang w:val="uk-UA" w:eastAsia="ru-RU"/>
        </w:rPr>
        <w:t>Міський голова                                      А.В.</w:t>
      </w:r>
      <w:r>
        <w:rPr>
          <w:rFonts w:ascii="Times New Roman" w:eastAsia="Times New Roman" w:hAnsi="Times New Roman" w:cs="Times New Roman"/>
          <w:b/>
          <w:sz w:val="28"/>
          <w:szCs w:val="28"/>
          <w:lang w:val="uk-UA" w:eastAsia="ru-RU"/>
        </w:rPr>
        <w:t xml:space="preserve"> </w:t>
      </w:r>
      <w:r w:rsidRPr="008C5E00">
        <w:rPr>
          <w:rFonts w:ascii="Times New Roman" w:eastAsia="Times New Roman" w:hAnsi="Times New Roman" w:cs="Times New Roman"/>
          <w:b/>
          <w:sz w:val="28"/>
          <w:szCs w:val="28"/>
          <w:lang w:val="uk-UA" w:eastAsia="ru-RU"/>
        </w:rPr>
        <w:t>Савченко</w:t>
      </w:r>
      <w:r w:rsidR="00CC1305" w:rsidRPr="00CC1305">
        <w:rPr>
          <w:rFonts w:ascii="Times New Roman" w:eastAsia="Times New Roman" w:hAnsi="Times New Roman" w:cs="Times New Roman"/>
          <w:iCs/>
          <w:spacing w:val="-5"/>
          <w:sz w:val="28"/>
          <w:szCs w:val="28"/>
          <w:lang w:val="uk-UA" w:eastAsia="ru-RU"/>
        </w:rPr>
        <w:t xml:space="preserve">    </w:t>
      </w:r>
      <w:r w:rsidR="00CC1305" w:rsidRPr="00CC1305">
        <w:rPr>
          <w:rFonts w:ascii="Times New Roman" w:eastAsia="Times New Roman" w:hAnsi="Times New Roman" w:cs="Times New Roman"/>
          <w:b/>
          <w:i/>
          <w:iCs/>
          <w:spacing w:val="-5"/>
          <w:sz w:val="28"/>
          <w:szCs w:val="28"/>
          <w:lang w:val="uk-UA" w:eastAsia="ru-RU"/>
        </w:rPr>
        <w:t xml:space="preserve">                       </w:t>
      </w:r>
    </w:p>
    <w:p w:rsidR="00CC1305" w:rsidRPr="00CC1305" w:rsidRDefault="00CC1305" w:rsidP="00CC1305">
      <w:pPr>
        <w:spacing w:after="0" w:line="240" w:lineRule="auto"/>
        <w:ind w:right="175"/>
        <w:jc w:val="both"/>
        <w:rPr>
          <w:rFonts w:ascii="Times New Roman" w:eastAsia="Times New Roman" w:hAnsi="Times New Roman" w:cs="Times New Roman"/>
          <w:b/>
          <w:sz w:val="28"/>
          <w:szCs w:val="28"/>
          <w:lang w:val="uk-UA" w:eastAsia="ru-RU"/>
        </w:rPr>
      </w:pPr>
    </w:p>
    <w:p w:rsidR="00D55B8B" w:rsidRDefault="00CC1305" w:rsidP="002C38C8">
      <w:pPr>
        <w:keepNext/>
        <w:spacing w:after="0" w:line="240" w:lineRule="auto"/>
        <w:ind w:right="-765"/>
        <w:outlineLvl w:val="1"/>
        <w:rPr>
          <w:rFonts w:ascii="Times New Roman" w:eastAsia="Times New Roman" w:hAnsi="Times New Roman" w:cs="Times New Roman"/>
          <w:sz w:val="28"/>
          <w:szCs w:val="20"/>
          <w:lang w:val="uk-UA" w:eastAsia="ru-RU"/>
        </w:rPr>
      </w:pPr>
      <w:r w:rsidRPr="00D55B8B">
        <w:rPr>
          <w:rFonts w:ascii="Times New Roman" w:eastAsia="Times New Roman" w:hAnsi="Times New Roman" w:cs="Times New Roman"/>
          <w:noProof/>
          <w:sz w:val="24"/>
          <w:szCs w:val="24"/>
          <w:lang w:eastAsia="ru-RU"/>
        </w:rPr>
        <w:drawing>
          <wp:anchor distT="0" distB="0" distL="114300" distR="114300" simplePos="0" relativeHeight="251674624" behindDoc="0" locked="0" layoutInCell="1" allowOverlap="1" wp14:anchorId="4660539A" wp14:editId="78741CE0">
            <wp:simplePos x="0" y="0"/>
            <wp:positionH relativeFrom="column">
              <wp:posOffset>3012440</wp:posOffset>
            </wp:positionH>
            <wp:positionV relativeFrom="paragraph">
              <wp:posOffset>68580</wp:posOffset>
            </wp:positionV>
            <wp:extent cx="444500" cy="635000"/>
            <wp:effectExtent l="0" t="0" r="0" b="0"/>
            <wp:wrapTopAndBottom/>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55B8B" w:rsidRPr="00D55B8B" w:rsidRDefault="00D55B8B" w:rsidP="00D55B8B">
      <w:pPr>
        <w:spacing w:after="0" w:line="240" w:lineRule="auto"/>
        <w:rPr>
          <w:rFonts w:ascii="Times New Roman" w:eastAsia="Times New Roman" w:hAnsi="Times New Roman" w:cs="Times New Roman"/>
          <w:sz w:val="24"/>
          <w:szCs w:val="24"/>
          <w:lang w:val="uk-UA" w:eastAsia="ru-RU"/>
        </w:rPr>
      </w:pPr>
      <w:r w:rsidRPr="00D55B8B">
        <w:rPr>
          <w:rFonts w:ascii="Times New Roman" w:eastAsia="Times New Roman" w:hAnsi="Times New Roman" w:cs="Times New Roman"/>
          <w:sz w:val="24"/>
          <w:szCs w:val="24"/>
          <w:lang w:eastAsia="ru-RU"/>
        </w:rPr>
        <w:t xml:space="preserve">                                          </w:t>
      </w:r>
    </w:p>
    <w:p w:rsidR="00D55B8B" w:rsidRPr="00D55B8B" w:rsidRDefault="00D55B8B" w:rsidP="00D55B8B">
      <w:pPr>
        <w:spacing w:after="0" w:line="240" w:lineRule="auto"/>
        <w:jc w:val="center"/>
        <w:rPr>
          <w:rFonts w:ascii="Times New Roman" w:eastAsia="Times New Roman" w:hAnsi="Times New Roman" w:cs="Times New Roman"/>
          <w:sz w:val="32"/>
          <w:szCs w:val="20"/>
          <w:lang w:val="uk-UA" w:eastAsia="ru-RU"/>
        </w:rPr>
      </w:pPr>
      <w:r w:rsidRPr="00D55B8B">
        <w:rPr>
          <w:rFonts w:ascii="Times New Roman" w:eastAsia="Times New Roman" w:hAnsi="Times New Roman" w:cs="Times New Roman"/>
          <w:sz w:val="32"/>
          <w:szCs w:val="20"/>
          <w:lang w:val="uk-UA" w:eastAsia="ru-RU"/>
        </w:rPr>
        <w:t>У К Р А Ї Н А</w:t>
      </w:r>
    </w:p>
    <w:p w:rsidR="00D55B8B" w:rsidRPr="00D55B8B" w:rsidRDefault="00D55B8B" w:rsidP="00D55B8B">
      <w:pPr>
        <w:spacing w:after="0" w:line="240" w:lineRule="auto"/>
        <w:jc w:val="center"/>
        <w:rPr>
          <w:rFonts w:ascii="Times New Roman" w:eastAsia="Times New Roman" w:hAnsi="Times New Roman" w:cs="Times New Roman"/>
          <w:sz w:val="28"/>
          <w:szCs w:val="20"/>
          <w:lang w:val="uk-UA" w:eastAsia="ru-RU"/>
        </w:rPr>
      </w:pPr>
      <w:r w:rsidRPr="00D55B8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55B8B" w:rsidRPr="00D55B8B" w:rsidRDefault="00D55B8B" w:rsidP="00D55B8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55B8B">
        <w:rPr>
          <w:rFonts w:ascii="Times New Roman" w:eastAsia="Times New Roman" w:hAnsi="Times New Roman" w:cs="Times New Roman"/>
          <w:sz w:val="28"/>
          <w:szCs w:val="24"/>
          <w:lang w:eastAsia="ru-RU"/>
        </w:rPr>
        <w:t xml:space="preserve">Апостолівського району </w:t>
      </w:r>
      <w:r w:rsidRPr="00D55B8B">
        <w:rPr>
          <w:rFonts w:ascii="Times New Roman" w:eastAsia="Times New Roman" w:hAnsi="Times New Roman" w:cs="Times New Roman"/>
          <w:sz w:val="28"/>
          <w:szCs w:val="24"/>
          <w:lang w:val="uk-UA" w:eastAsia="ru-RU"/>
        </w:rPr>
        <w:t>Дніпропетровської області</w:t>
      </w:r>
    </w:p>
    <w:p w:rsidR="00D55B8B" w:rsidRPr="00D55B8B" w:rsidRDefault="00D55B8B" w:rsidP="00D55B8B">
      <w:pPr>
        <w:spacing w:after="0" w:line="240" w:lineRule="auto"/>
        <w:jc w:val="center"/>
        <w:rPr>
          <w:rFonts w:ascii="Times New Roman" w:eastAsia="Times New Roman" w:hAnsi="Times New Roman" w:cs="Times New Roman"/>
          <w:sz w:val="28"/>
          <w:szCs w:val="28"/>
          <w:lang w:val="uk-UA" w:eastAsia="ru-RU"/>
        </w:rPr>
      </w:pPr>
      <w:r w:rsidRPr="00D55B8B">
        <w:rPr>
          <w:rFonts w:ascii="Times New Roman" w:eastAsia="Times New Roman" w:hAnsi="Times New Roman" w:cs="Times New Roman"/>
          <w:sz w:val="28"/>
          <w:szCs w:val="28"/>
          <w:lang w:val="uk-UA" w:eastAsia="ru-RU"/>
        </w:rPr>
        <w:t>Орган місцевого самоврядування</w:t>
      </w:r>
    </w:p>
    <w:p w:rsidR="00D55B8B" w:rsidRPr="00D55B8B" w:rsidRDefault="00D55B8B" w:rsidP="00D55B8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55B8B">
        <w:rPr>
          <w:rFonts w:ascii="Times New Roman" w:eastAsia="Times New Roman" w:hAnsi="Times New Roman" w:cs="Arial"/>
          <w:b/>
          <w:bCs/>
          <w:kern w:val="32"/>
          <w:sz w:val="32"/>
          <w:szCs w:val="32"/>
          <w:lang w:eastAsia="ru-RU"/>
        </w:rPr>
        <w:lastRenderedPageBreak/>
        <w:t>Р І Ш Е Н Н Я</w:t>
      </w:r>
    </w:p>
    <w:p w:rsidR="00D55B8B" w:rsidRPr="00D55B8B" w:rsidRDefault="00D55B8B" w:rsidP="00D55B8B">
      <w:pPr>
        <w:spacing w:after="0" w:line="240" w:lineRule="auto"/>
        <w:jc w:val="center"/>
        <w:rPr>
          <w:rFonts w:ascii="Times New Roman" w:eastAsia="Times New Roman" w:hAnsi="Times New Roman" w:cs="Times New Roman"/>
          <w:b/>
          <w:sz w:val="28"/>
          <w:szCs w:val="24"/>
          <w:lang w:val="uk-UA" w:eastAsia="ru-RU"/>
        </w:rPr>
      </w:pPr>
      <w:r w:rsidRPr="00D55B8B">
        <w:rPr>
          <w:rFonts w:ascii="Times New Roman" w:eastAsia="Times New Roman" w:hAnsi="Times New Roman" w:cs="Times New Roman"/>
          <w:b/>
          <w:sz w:val="28"/>
          <w:szCs w:val="24"/>
          <w:lang w:val="uk-UA" w:eastAsia="ru-RU"/>
        </w:rPr>
        <w:t xml:space="preserve">    </w:t>
      </w:r>
      <w:r w:rsidRPr="00D55B8B">
        <w:rPr>
          <w:rFonts w:ascii="Times New Roman" w:eastAsia="Times New Roman" w:hAnsi="Times New Roman" w:cs="Times New Roman"/>
          <w:b/>
          <w:sz w:val="28"/>
          <w:szCs w:val="24"/>
          <w:lang w:eastAsia="ru-RU"/>
        </w:rPr>
        <w:t xml:space="preserve">Зеленодольської </w:t>
      </w:r>
      <w:r w:rsidRPr="00D55B8B">
        <w:rPr>
          <w:rFonts w:ascii="Times New Roman" w:eastAsia="Times New Roman" w:hAnsi="Times New Roman" w:cs="Times New Roman"/>
          <w:b/>
          <w:sz w:val="28"/>
          <w:szCs w:val="24"/>
          <w:lang w:val="uk-UA" w:eastAsia="ru-RU"/>
        </w:rPr>
        <w:t>міської</w:t>
      </w:r>
      <w:r w:rsidRPr="00D55B8B">
        <w:rPr>
          <w:rFonts w:ascii="Times New Roman" w:eastAsia="Times New Roman" w:hAnsi="Times New Roman" w:cs="Times New Roman"/>
          <w:b/>
          <w:sz w:val="28"/>
          <w:szCs w:val="24"/>
          <w:lang w:eastAsia="ru-RU"/>
        </w:rPr>
        <w:t xml:space="preserve"> ради</w:t>
      </w:r>
    </w:p>
    <w:p w:rsidR="00D55B8B" w:rsidRPr="00D55B8B" w:rsidRDefault="00D55B8B" w:rsidP="00D55B8B">
      <w:pPr>
        <w:spacing w:after="0" w:line="240" w:lineRule="auto"/>
        <w:jc w:val="center"/>
        <w:rPr>
          <w:rFonts w:ascii="Times New Roman" w:eastAsia="Times New Roman" w:hAnsi="Times New Roman" w:cs="Times New Roman"/>
          <w:b/>
          <w:sz w:val="28"/>
          <w:szCs w:val="24"/>
          <w:lang w:val="uk-UA" w:eastAsia="ru-RU"/>
        </w:rPr>
      </w:pPr>
      <w:r w:rsidRPr="00D55B8B">
        <w:rPr>
          <w:rFonts w:ascii="Times New Roman" w:eastAsia="Times New Roman" w:hAnsi="Times New Roman" w:cs="Times New Roman"/>
          <w:b/>
          <w:sz w:val="28"/>
          <w:szCs w:val="24"/>
          <w:lang w:val="uk-UA" w:eastAsia="ru-RU"/>
        </w:rPr>
        <w:t xml:space="preserve">54 сесії </w:t>
      </w:r>
      <w:r w:rsidRPr="00D55B8B">
        <w:rPr>
          <w:rFonts w:ascii="Times New Roman" w:eastAsia="Times New Roman" w:hAnsi="Times New Roman" w:cs="Times New Roman"/>
          <w:b/>
          <w:sz w:val="28"/>
          <w:szCs w:val="24"/>
          <w:lang w:val="en-US" w:eastAsia="ru-RU"/>
        </w:rPr>
        <w:t>VII</w:t>
      </w:r>
      <w:r w:rsidRPr="00D55B8B">
        <w:rPr>
          <w:rFonts w:ascii="Times New Roman" w:eastAsia="Times New Roman" w:hAnsi="Times New Roman" w:cs="Times New Roman"/>
          <w:b/>
          <w:sz w:val="28"/>
          <w:szCs w:val="24"/>
          <w:lang w:val="uk-UA" w:eastAsia="ru-RU"/>
        </w:rPr>
        <w:t xml:space="preserve"> скликання </w:t>
      </w:r>
    </w:p>
    <w:p w:rsidR="00D55B8B" w:rsidRPr="00D55B8B" w:rsidRDefault="00D55B8B" w:rsidP="00D55B8B">
      <w:pPr>
        <w:spacing w:after="0" w:line="240" w:lineRule="auto"/>
        <w:jc w:val="center"/>
        <w:rPr>
          <w:rFonts w:ascii="Times New Roman" w:eastAsia="Times New Roman" w:hAnsi="Times New Roman" w:cs="Times New Roman"/>
          <w:b/>
          <w:sz w:val="28"/>
          <w:szCs w:val="24"/>
          <w:lang w:val="uk-UA" w:eastAsia="ru-RU"/>
        </w:rPr>
      </w:pPr>
    </w:p>
    <w:p w:rsidR="00D55B8B" w:rsidRPr="00D55B8B" w:rsidRDefault="00D55B8B" w:rsidP="00D55B8B">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D55B8B" w:rsidRPr="00D55B8B" w:rsidRDefault="00D55B8B" w:rsidP="00D55B8B">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D55B8B" w:rsidRPr="00D55B8B" w:rsidRDefault="00D55B8B" w:rsidP="00D55B8B">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D55B8B">
        <w:rPr>
          <w:rFonts w:ascii="Times New Roman" w:eastAsia="Times New Roman" w:hAnsi="Times New Roman" w:cs="Times New Roman"/>
          <w:b/>
          <w:color w:val="000000"/>
          <w:sz w:val="28"/>
          <w:szCs w:val="28"/>
          <w:lang w:val="uk-UA" w:eastAsia="ru-RU"/>
        </w:rPr>
        <w:t>19 грудня  2018 року                                                                   №</w:t>
      </w:r>
      <w:r w:rsidR="00CE1C91">
        <w:rPr>
          <w:rFonts w:ascii="Times New Roman" w:eastAsia="Times New Roman" w:hAnsi="Times New Roman" w:cs="Times New Roman"/>
          <w:b/>
          <w:color w:val="000000"/>
          <w:sz w:val="28"/>
          <w:szCs w:val="28"/>
          <w:lang w:val="uk-UA" w:eastAsia="ru-RU"/>
        </w:rPr>
        <w:t xml:space="preserve"> </w:t>
      </w:r>
      <w:r w:rsidRPr="00D55B8B">
        <w:rPr>
          <w:rFonts w:ascii="Times New Roman" w:eastAsia="Times New Roman" w:hAnsi="Times New Roman" w:cs="Times New Roman"/>
          <w:b/>
          <w:color w:val="000000"/>
          <w:sz w:val="28"/>
          <w:szCs w:val="28"/>
          <w:lang w:val="uk-UA" w:eastAsia="ru-RU"/>
        </w:rPr>
        <w:t>916</w:t>
      </w:r>
    </w:p>
    <w:p w:rsidR="00D55B8B" w:rsidRPr="00D55B8B" w:rsidRDefault="00D55B8B" w:rsidP="00D55B8B">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D55B8B" w:rsidRPr="00D55B8B" w:rsidRDefault="00D55B8B" w:rsidP="00D55B8B">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D55B8B" w:rsidRPr="00D55B8B" w:rsidRDefault="00D55B8B" w:rsidP="00D55B8B">
      <w:pPr>
        <w:spacing w:after="0" w:line="240" w:lineRule="auto"/>
        <w:jc w:val="both"/>
        <w:rPr>
          <w:rFonts w:ascii="Times New Roman" w:eastAsia="Times New Roman" w:hAnsi="Times New Roman" w:cs="Times New Roman"/>
          <w:b/>
          <w:i/>
          <w:color w:val="000000"/>
          <w:sz w:val="28"/>
          <w:szCs w:val="28"/>
          <w:lang w:val="uk-UA" w:eastAsia="ru-RU"/>
        </w:rPr>
      </w:pPr>
      <w:r w:rsidRPr="00D55B8B">
        <w:rPr>
          <w:rFonts w:ascii="Times New Roman" w:eastAsia="Times New Roman" w:hAnsi="Times New Roman" w:cs="Times New Roman"/>
          <w:b/>
          <w:i/>
          <w:color w:val="000000"/>
          <w:sz w:val="28"/>
          <w:szCs w:val="28"/>
          <w:lang w:val="uk-UA" w:eastAsia="ru-RU"/>
        </w:rPr>
        <w:t>Про вилучення  земельної ділянки</w:t>
      </w:r>
    </w:p>
    <w:p w:rsidR="00D55B8B" w:rsidRPr="00D55B8B" w:rsidRDefault="00D55B8B" w:rsidP="00D55B8B">
      <w:pPr>
        <w:spacing w:after="0" w:line="240" w:lineRule="auto"/>
        <w:jc w:val="both"/>
        <w:rPr>
          <w:rFonts w:ascii="Times New Roman" w:eastAsia="Times New Roman" w:hAnsi="Times New Roman" w:cs="Times New Roman"/>
          <w:b/>
          <w:i/>
          <w:color w:val="000000"/>
          <w:sz w:val="28"/>
          <w:szCs w:val="28"/>
          <w:lang w:val="uk-UA" w:eastAsia="ru-RU"/>
        </w:rPr>
      </w:pPr>
    </w:p>
    <w:p w:rsidR="00D55B8B" w:rsidRPr="00D55B8B" w:rsidRDefault="00D55B8B" w:rsidP="00D55B8B">
      <w:pPr>
        <w:spacing w:after="0" w:line="240" w:lineRule="auto"/>
        <w:jc w:val="both"/>
        <w:rPr>
          <w:rFonts w:ascii="Times New Roman" w:eastAsia="Times New Roman" w:hAnsi="Times New Roman" w:cs="Times New Roman"/>
          <w:color w:val="000000"/>
          <w:sz w:val="28"/>
          <w:szCs w:val="28"/>
          <w:lang w:val="uk-UA" w:eastAsia="ru-RU"/>
        </w:rPr>
      </w:pPr>
      <w:r w:rsidRPr="00D55B8B">
        <w:rPr>
          <w:rFonts w:ascii="Times New Roman" w:eastAsia="Times New Roman" w:hAnsi="Times New Roman" w:cs="Times New Roman"/>
          <w:color w:val="000000"/>
          <w:sz w:val="28"/>
          <w:szCs w:val="28"/>
          <w:lang w:val="uk-UA" w:eastAsia="ru-RU"/>
        </w:rPr>
        <w:tab/>
        <w:t xml:space="preserve">Розглянувши заяву фізичної особи Кривцова Анатолія Миколайовича про вилучення  земельної ділянки,  керуючись пунктом 34 частини 1 статті 26 Закону України “Про місцеве самоврядування  в Україні», статтями 12, 140,141 Земельного Кодексу України, Зеленодольська міська рада </w:t>
      </w:r>
    </w:p>
    <w:p w:rsidR="00D55B8B" w:rsidRPr="00D55B8B" w:rsidRDefault="00D55B8B" w:rsidP="00D55B8B">
      <w:pPr>
        <w:spacing w:after="0" w:line="240" w:lineRule="auto"/>
        <w:jc w:val="both"/>
        <w:rPr>
          <w:rFonts w:ascii="Times New Roman" w:eastAsia="Times New Roman" w:hAnsi="Times New Roman" w:cs="Times New Roman"/>
          <w:color w:val="000000"/>
          <w:sz w:val="28"/>
          <w:szCs w:val="28"/>
          <w:lang w:val="uk-UA" w:eastAsia="ru-RU"/>
        </w:rPr>
      </w:pPr>
      <w:r w:rsidRPr="00D55B8B">
        <w:rPr>
          <w:rFonts w:ascii="Times New Roman" w:eastAsia="Times New Roman" w:hAnsi="Times New Roman" w:cs="Times New Roman"/>
          <w:color w:val="000000"/>
          <w:sz w:val="28"/>
          <w:szCs w:val="28"/>
          <w:lang w:val="uk-UA" w:eastAsia="ru-RU"/>
        </w:rPr>
        <w:t xml:space="preserve">                                              </w:t>
      </w:r>
      <w:r w:rsidRPr="00D55B8B">
        <w:rPr>
          <w:rFonts w:ascii="Times New Roman" w:eastAsia="Times New Roman" w:hAnsi="Times New Roman" w:cs="Times New Roman"/>
          <w:b/>
          <w:color w:val="000000"/>
          <w:sz w:val="28"/>
          <w:szCs w:val="28"/>
          <w:lang w:val="uk-UA" w:eastAsia="ru-RU"/>
        </w:rPr>
        <w:t>ВИРІШИЛА:</w:t>
      </w:r>
    </w:p>
    <w:p w:rsidR="00D55B8B" w:rsidRPr="00D55B8B" w:rsidRDefault="00D55B8B" w:rsidP="00D55B8B">
      <w:pPr>
        <w:spacing w:after="0" w:line="240" w:lineRule="auto"/>
        <w:jc w:val="both"/>
        <w:rPr>
          <w:rFonts w:ascii="Times New Roman" w:eastAsia="Times New Roman" w:hAnsi="Times New Roman" w:cs="Times New Roman"/>
          <w:color w:val="000000"/>
          <w:sz w:val="28"/>
          <w:szCs w:val="28"/>
          <w:lang w:val="uk-UA" w:eastAsia="ru-RU"/>
        </w:rPr>
      </w:pPr>
      <w:r w:rsidRPr="00D55B8B">
        <w:rPr>
          <w:rFonts w:ascii="Times New Roman" w:eastAsia="Times New Roman" w:hAnsi="Times New Roman" w:cs="Times New Roman"/>
          <w:color w:val="000000"/>
          <w:sz w:val="28"/>
          <w:szCs w:val="28"/>
          <w:lang w:val="uk-UA" w:eastAsia="ru-RU"/>
        </w:rPr>
        <w:t xml:space="preserve">       1. Вилучити земельну ділянку  площею 0,1200 га  по вул</w:t>
      </w:r>
      <w:r w:rsidR="0029106F">
        <w:rPr>
          <w:rFonts w:ascii="Times New Roman" w:eastAsia="Times New Roman" w:hAnsi="Times New Roman" w:cs="Times New Roman"/>
          <w:color w:val="000000"/>
          <w:sz w:val="28"/>
          <w:szCs w:val="28"/>
          <w:lang w:val="uk-UA" w:eastAsia="ru-RU"/>
        </w:rPr>
        <w:t>.(персональні дані)</w:t>
      </w:r>
      <w:r w:rsidRPr="00D55B8B">
        <w:rPr>
          <w:rFonts w:ascii="Times New Roman" w:eastAsia="Times New Roman" w:hAnsi="Times New Roman" w:cs="Times New Roman"/>
          <w:color w:val="000000"/>
          <w:sz w:val="28"/>
          <w:szCs w:val="28"/>
          <w:lang w:val="uk-UA" w:eastAsia="ru-RU"/>
        </w:rPr>
        <w:t xml:space="preserve"> </w:t>
      </w:r>
    </w:p>
    <w:p w:rsidR="00D55B8B" w:rsidRPr="00D55B8B" w:rsidRDefault="00D55B8B" w:rsidP="00D55B8B">
      <w:pPr>
        <w:spacing w:after="0" w:line="240" w:lineRule="auto"/>
        <w:jc w:val="both"/>
        <w:rPr>
          <w:rFonts w:ascii="Times New Roman" w:eastAsia="Times New Roman" w:hAnsi="Times New Roman" w:cs="Times New Roman"/>
          <w:color w:val="000000"/>
          <w:sz w:val="28"/>
          <w:szCs w:val="28"/>
          <w:lang w:val="uk-UA" w:eastAsia="ru-RU"/>
        </w:rPr>
      </w:pPr>
      <w:r w:rsidRPr="00D55B8B">
        <w:rPr>
          <w:rFonts w:ascii="Times New Roman" w:eastAsia="Times New Roman" w:hAnsi="Times New Roman" w:cs="Times New Roman"/>
          <w:color w:val="000000"/>
          <w:sz w:val="28"/>
          <w:szCs w:val="28"/>
          <w:lang w:val="uk-UA" w:eastAsia="ru-RU"/>
        </w:rPr>
        <w:t>в с. Мала Костромка Апостолівського району Дніпропетровської області  у фізичної особи Кривцова Анатолія Миколайовича.</w:t>
      </w:r>
    </w:p>
    <w:p w:rsidR="00D55B8B" w:rsidRPr="00D55B8B" w:rsidRDefault="00D55B8B" w:rsidP="00D55B8B">
      <w:pPr>
        <w:spacing w:after="0" w:line="240" w:lineRule="auto"/>
        <w:jc w:val="both"/>
        <w:rPr>
          <w:rFonts w:ascii="Times New Roman" w:eastAsia="Times New Roman" w:hAnsi="Times New Roman" w:cs="Times New Roman"/>
          <w:color w:val="000000"/>
          <w:sz w:val="28"/>
          <w:szCs w:val="28"/>
          <w:lang w:val="uk-UA" w:eastAsia="ru-RU"/>
        </w:rPr>
      </w:pPr>
      <w:r w:rsidRPr="00D55B8B">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D55B8B" w:rsidRPr="00D55B8B" w:rsidRDefault="00D55B8B" w:rsidP="00D55B8B">
      <w:pPr>
        <w:spacing w:after="0" w:line="240" w:lineRule="auto"/>
        <w:jc w:val="both"/>
        <w:rPr>
          <w:rFonts w:ascii="Times New Roman" w:eastAsia="Times New Roman" w:hAnsi="Times New Roman" w:cs="Times New Roman"/>
          <w:color w:val="000000"/>
          <w:sz w:val="28"/>
          <w:szCs w:val="28"/>
          <w:lang w:val="uk-UA" w:eastAsia="ru-RU"/>
        </w:rPr>
      </w:pPr>
      <w:r w:rsidRPr="00D55B8B">
        <w:rPr>
          <w:rFonts w:ascii="Times New Roman" w:eastAsia="Times New Roman" w:hAnsi="Times New Roman" w:cs="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D55B8B" w:rsidRPr="00D55B8B" w:rsidRDefault="00D55B8B" w:rsidP="00D55B8B">
      <w:pPr>
        <w:spacing w:after="0" w:line="240" w:lineRule="auto"/>
        <w:jc w:val="both"/>
        <w:rPr>
          <w:rFonts w:ascii="Times New Roman" w:eastAsia="Times New Roman" w:hAnsi="Times New Roman" w:cs="Times New Roman"/>
          <w:sz w:val="28"/>
          <w:szCs w:val="28"/>
          <w:lang w:eastAsia="ru-RU"/>
        </w:rPr>
      </w:pPr>
      <w:r w:rsidRPr="00D55B8B">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55B8B" w:rsidRDefault="00D55B8B" w:rsidP="00D55B8B">
      <w:pPr>
        <w:spacing w:after="0" w:line="240" w:lineRule="auto"/>
        <w:ind w:right="175"/>
        <w:jc w:val="both"/>
        <w:rPr>
          <w:rFonts w:ascii="Times New Roman" w:eastAsia="Times New Roman" w:hAnsi="Times New Roman" w:cs="Times New Roman"/>
          <w:b/>
          <w:sz w:val="28"/>
          <w:szCs w:val="28"/>
          <w:lang w:val="uk-UA" w:eastAsia="ru-RU"/>
        </w:rPr>
      </w:pPr>
      <w:r w:rsidRPr="00D55B8B">
        <w:rPr>
          <w:rFonts w:ascii="Times New Roman" w:eastAsia="Times New Roman" w:hAnsi="Times New Roman" w:cs="Times New Roman"/>
          <w:b/>
          <w:color w:val="000000"/>
          <w:sz w:val="28"/>
          <w:szCs w:val="28"/>
          <w:lang w:val="uk-UA" w:eastAsia="ru-RU"/>
        </w:rPr>
        <w:t>М</w:t>
      </w:r>
      <w:r w:rsidRPr="00D55B8B">
        <w:rPr>
          <w:rFonts w:ascii="Times New Roman" w:eastAsia="Times New Roman" w:hAnsi="Times New Roman" w:cs="Times New Roman"/>
          <w:b/>
          <w:sz w:val="28"/>
          <w:szCs w:val="28"/>
          <w:lang w:val="uk-UA" w:eastAsia="ru-RU"/>
        </w:rPr>
        <w:t>іський  голова                                                       А. В. Савченко</w:t>
      </w:r>
    </w:p>
    <w:p w:rsidR="00CE1C91" w:rsidRDefault="00CE1C91" w:rsidP="00D55B8B">
      <w:pPr>
        <w:spacing w:after="0" w:line="240" w:lineRule="auto"/>
        <w:ind w:right="175"/>
        <w:jc w:val="both"/>
        <w:rPr>
          <w:rFonts w:ascii="Times New Roman" w:eastAsia="Times New Roman" w:hAnsi="Times New Roman" w:cs="Times New Roman"/>
          <w:b/>
          <w:sz w:val="28"/>
          <w:szCs w:val="28"/>
          <w:lang w:val="uk-UA" w:eastAsia="ru-RU"/>
        </w:rPr>
      </w:pPr>
    </w:p>
    <w:p w:rsidR="00CE1C91" w:rsidRPr="00CE1C91" w:rsidRDefault="00CE1C91" w:rsidP="00CE1C91">
      <w:pPr>
        <w:spacing w:after="0" w:line="240" w:lineRule="auto"/>
        <w:rPr>
          <w:rFonts w:ascii="Times New Roman" w:eastAsia="Times New Roman" w:hAnsi="Times New Roman" w:cs="Times New Roman"/>
          <w:sz w:val="24"/>
          <w:szCs w:val="24"/>
          <w:lang w:val="uk-UA" w:eastAsia="ru-RU"/>
        </w:rPr>
      </w:pPr>
      <w:r w:rsidRPr="00CE1C91">
        <w:rPr>
          <w:rFonts w:ascii="Times New Roman" w:eastAsia="Times New Roman" w:hAnsi="Times New Roman" w:cs="Times New Roman"/>
          <w:sz w:val="24"/>
          <w:szCs w:val="24"/>
          <w:lang w:eastAsia="ru-RU"/>
        </w:rPr>
        <w:t xml:space="preserve">                                          </w:t>
      </w:r>
      <w:r w:rsidRPr="00CE1C91">
        <w:rPr>
          <w:rFonts w:ascii="Times New Roman" w:eastAsia="Times New Roman" w:hAnsi="Times New Roman" w:cs="Times New Roman"/>
          <w:noProof/>
          <w:sz w:val="24"/>
          <w:szCs w:val="24"/>
          <w:lang w:eastAsia="ru-RU"/>
        </w:rPr>
        <w:drawing>
          <wp:anchor distT="0" distB="0" distL="114300" distR="114300" simplePos="0" relativeHeight="251676672" behindDoc="0" locked="0" layoutInCell="1" allowOverlap="1" wp14:anchorId="32F70ABD" wp14:editId="4A63CE33">
            <wp:simplePos x="0" y="0"/>
            <wp:positionH relativeFrom="column">
              <wp:posOffset>2743200</wp:posOffset>
            </wp:positionH>
            <wp:positionV relativeFrom="paragraph">
              <wp:posOffset>0</wp:posOffset>
            </wp:positionV>
            <wp:extent cx="444500" cy="635000"/>
            <wp:effectExtent l="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1C91" w:rsidRPr="00CE1C91" w:rsidRDefault="00CE1C91" w:rsidP="00CE1C91">
      <w:pPr>
        <w:spacing w:after="0" w:line="240" w:lineRule="auto"/>
        <w:jc w:val="center"/>
        <w:rPr>
          <w:rFonts w:ascii="Times New Roman" w:eastAsia="Times New Roman" w:hAnsi="Times New Roman" w:cs="Times New Roman"/>
          <w:sz w:val="32"/>
          <w:szCs w:val="20"/>
          <w:lang w:val="uk-UA" w:eastAsia="ru-RU"/>
        </w:rPr>
      </w:pPr>
      <w:r w:rsidRPr="00CE1C91">
        <w:rPr>
          <w:rFonts w:ascii="Times New Roman" w:eastAsia="Times New Roman" w:hAnsi="Times New Roman" w:cs="Times New Roman"/>
          <w:sz w:val="32"/>
          <w:szCs w:val="20"/>
          <w:lang w:val="uk-UA" w:eastAsia="ru-RU"/>
        </w:rPr>
        <w:t>У К Р А Ї Н А</w:t>
      </w:r>
    </w:p>
    <w:p w:rsidR="00CE1C91" w:rsidRPr="00CE1C91" w:rsidRDefault="00CE1C91" w:rsidP="00CE1C91">
      <w:pPr>
        <w:spacing w:after="0" w:line="240" w:lineRule="auto"/>
        <w:jc w:val="center"/>
        <w:rPr>
          <w:rFonts w:ascii="Times New Roman" w:eastAsia="Times New Roman" w:hAnsi="Times New Roman" w:cs="Times New Roman"/>
          <w:sz w:val="28"/>
          <w:szCs w:val="20"/>
          <w:lang w:val="uk-UA" w:eastAsia="ru-RU"/>
        </w:rPr>
      </w:pPr>
      <w:r w:rsidRPr="00CE1C9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E1C91" w:rsidRPr="00CE1C91" w:rsidRDefault="00CE1C91" w:rsidP="00CE1C9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E1C91">
        <w:rPr>
          <w:rFonts w:ascii="Times New Roman" w:eastAsia="Times New Roman" w:hAnsi="Times New Roman" w:cs="Times New Roman"/>
          <w:sz w:val="28"/>
          <w:szCs w:val="24"/>
          <w:lang w:eastAsia="ru-RU"/>
        </w:rPr>
        <w:t xml:space="preserve">Апостолівського району </w:t>
      </w:r>
      <w:r w:rsidRPr="00CE1C91">
        <w:rPr>
          <w:rFonts w:ascii="Times New Roman" w:eastAsia="Times New Roman" w:hAnsi="Times New Roman" w:cs="Times New Roman"/>
          <w:sz w:val="28"/>
          <w:szCs w:val="24"/>
          <w:lang w:val="uk-UA" w:eastAsia="ru-RU"/>
        </w:rPr>
        <w:t>Дніпропетровської області</w:t>
      </w:r>
    </w:p>
    <w:p w:rsidR="00CE1C91" w:rsidRPr="00CE1C91" w:rsidRDefault="00CE1C91" w:rsidP="00CE1C91">
      <w:pPr>
        <w:spacing w:after="0" w:line="240" w:lineRule="auto"/>
        <w:jc w:val="center"/>
        <w:rPr>
          <w:rFonts w:ascii="Times New Roman" w:eastAsia="Times New Roman" w:hAnsi="Times New Roman" w:cs="Times New Roman"/>
          <w:sz w:val="28"/>
          <w:szCs w:val="28"/>
          <w:lang w:val="uk-UA" w:eastAsia="ru-RU"/>
        </w:rPr>
      </w:pPr>
      <w:r w:rsidRPr="00CE1C91">
        <w:rPr>
          <w:rFonts w:ascii="Times New Roman" w:eastAsia="Times New Roman" w:hAnsi="Times New Roman" w:cs="Times New Roman"/>
          <w:sz w:val="28"/>
          <w:szCs w:val="28"/>
          <w:lang w:val="uk-UA" w:eastAsia="ru-RU"/>
        </w:rPr>
        <w:t>Орган місцевого самоврядування</w:t>
      </w:r>
    </w:p>
    <w:p w:rsidR="00CE1C91" w:rsidRPr="00CE1C91" w:rsidRDefault="00CE1C91" w:rsidP="00CE1C9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1C91">
        <w:rPr>
          <w:rFonts w:ascii="Times New Roman" w:eastAsia="Times New Roman" w:hAnsi="Times New Roman" w:cs="Arial"/>
          <w:b/>
          <w:bCs/>
          <w:kern w:val="32"/>
          <w:sz w:val="32"/>
          <w:szCs w:val="32"/>
          <w:lang w:eastAsia="ru-RU"/>
        </w:rPr>
        <w:t>Р І Ш Е Н Н Я</w:t>
      </w:r>
    </w:p>
    <w:p w:rsidR="00CE1C91" w:rsidRPr="00CE1C91" w:rsidRDefault="00CE1C91" w:rsidP="00CE1C91">
      <w:pPr>
        <w:spacing w:after="0" w:line="240" w:lineRule="auto"/>
        <w:jc w:val="center"/>
        <w:rPr>
          <w:rFonts w:ascii="Times New Roman" w:eastAsia="Times New Roman" w:hAnsi="Times New Roman" w:cs="Times New Roman"/>
          <w:b/>
          <w:sz w:val="28"/>
          <w:szCs w:val="24"/>
          <w:lang w:val="uk-UA" w:eastAsia="ru-RU"/>
        </w:rPr>
      </w:pPr>
      <w:r w:rsidRPr="00CE1C91">
        <w:rPr>
          <w:rFonts w:ascii="Times New Roman" w:eastAsia="Times New Roman" w:hAnsi="Times New Roman" w:cs="Times New Roman"/>
          <w:b/>
          <w:sz w:val="28"/>
          <w:szCs w:val="24"/>
          <w:lang w:val="uk-UA" w:eastAsia="ru-RU"/>
        </w:rPr>
        <w:t xml:space="preserve">    </w:t>
      </w:r>
      <w:r w:rsidRPr="00CE1C91">
        <w:rPr>
          <w:rFonts w:ascii="Times New Roman" w:eastAsia="Times New Roman" w:hAnsi="Times New Roman" w:cs="Times New Roman"/>
          <w:b/>
          <w:sz w:val="28"/>
          <w:szCs w:val="24"/>
          <w:lang w:eastAsia="ru-RU"/>
        </w:rPr>
        <w:t xml:space="preserve">Зеленодольської </w:t>
      </w:r>
      <w:r w:rsidRPr="00CE1C91">
        <w:rPr>
          <w:rFonts w:ascii="Times New Roman" w:eastAsia="Times New Roman" w:hAnsi="Times New Roman" w:cs="Times New Roman"/>
          <w:b/>
          <w:sz w:val="28"/>
          <w:szCs w:val="24"/>
          <w:lang w:val="uk-UA" w:eastAsia="ru-RU"/>
        </w:rPr>
        <w:t>міської</w:t>
      </w:r>
      <w:r w:rsidRPr="00CE1C91">
        <w:rPr>
          <w:rFonts w:ascii="Times New Roman" w:eastAsia="Times New Roman" w:hAnsi="Times New Roman" w:cs="Times New Roman"/>
          <w:b/>
          <w:sz w:val="28"/>
          <w:szCs w:val="24"/>
          <w:lang w:eastAsia="ru-RU"/>
        </w:rPr>
        <w:t xml:space="preserve"> ради</w:t>
      </w:r>
    </w:p>
    <w:p w:rsidR="00CE1C91" w:rsidRPr="00CE1C91" w:rsidRDefault="00CE1C91" w:rsidP="00CE1C91">
      <w:pPr>
        <w:spacing w:after="0" w:line="240" w:lineRule="auto"/>
        <w:jc w:val="center"/>
        <w:rPr>
          <w:rFonts w:ascii="Times New Roman" w:eastAsia="Times New Roman" w:hAnsi="Times New Roman" w:cs="Times New Roman"/>
          <w:b/>
          <w:sz w:val="28"/>
          <w:szCs w:val="24"/>
          <w:lang w:val="uk-UA" w:eastAsia="ru-RU"/>
        </w:rPr>
      </w:pPr>
      <w:r w:rsidRPr="00CE1C91">
        <w:rPr>
          <w:rFonts w:ascii="Times New Roman" w:eastAsia="Times New Roman" w:hAnsi="Times New Roman" w:cs="Times New Roman"/>
          <w:b/>
          <w:sz w:val="28"/>
          <w:szCs w:val="24"/>
          <w:lang w:val="uk-UA" w:eastAsia="ru-RU"/>
        </w:rPr>
        <w:t xml:space="preserve">54 сесії </w:t>
      </w:r>
      <w:r w:rsidRPr="00CE1C91">
        <w:rPr>
          <w:rFonts w:ascii="Times New Roman" w:eastAsia="Times New Roman" w:hAnsi="Times New Roman" w:cs="Times New Roman"/>
          <w:b/>
          <w:sz w:val="28"/>
          <w:szCs w:val="24"/>
          <w:lang w:val="en-US" w:eastAsia="ru-RU"/>
        </w:rPr>
        <w:t>VII</w:t>
      </w:r>
      <w:r w:rsidRPr="00CE1C91">
        <w:rPr>
          <w:rFonts w:ascii="Times New Roman" w:eastAsia="Times New Roman" w:hAnsi="Times New Roman" w:cs="Times New Roman"/>
          <w:b/>
          <w:sz w:val="28"/>
          <w:szCs w:val="24"/>
          <w:lang w:val="uk-UA" w:eastAsia="ru-RU"/>
        </w:rPr>
        <w:t xml:space="preserve"> скликання </w:t>
      </w:r>
    </w:p>
    <w:p w:rsidR="00CE1C91" w:rsidRPr="00CE1C91" w:rsidRDefault="00CE1C91" w:rsidP="00CE1C91">
      <w:pPr>
        <w:spacing w:after="0" w:line="240" w:lineRule="auto"/>
        <w:jc w:val="center"/>
        <w:rPr>
          <w:rFonts w:ascii="Times New Roman" w:eastAsia="Times New Roman" w:hAnsi="Times New Roman" w:cs="Times New Roman"/>
          <w:b/>
          <w:sz w:val="28"/>
          <w:szCs w:val="24"/>
          <w:lang w:val="uk-UA" w:eastAsia="ru-RU"/>
        </w:rPr>
      </w:pPr>
    </w:p>
    <w:p w:rsidR="00CE1C91" w:rsidRPr="00CE1C91" w:rsidRDefault="00CE1C91" w:rsidP="00CE1C91">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E1C91" w:rsidRPr="00CE1C91" w:rsidRDefault="00CE1C91" w:rsidP="00CE1C91">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E1C91" w:rsidRPr="00CE1C91" w:rsidRDefault="00CE1C91" w:rsidP="00CE1C91">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E1C91">
        <w:rPr>
          <w:rFonts w:ascii="Times New Roman" w:eastAsia="Times New Roman" w:hAnsi="Times New Roman" w:cs="Times New Roman"/>
          <w:b/>
          <w:color w:val="000000"/>
          <w:sz w:val="28"/>
          <w:szCs w:val="28"/>
          <w:lang w:val="uk-UA" w:eastAsia="ru-RU"/>
        </w:rPr>
        <w:t>19 грудня  2018 року                                                                   №</w:t>
      </w:r>
      <w:r w:rsidR="0002288E">
        <w:rPr>
          <w:rFonts w:ascii="Times New Roman" w:eastAsia="Times New Roman" w:hAnsi="Times New Roman" w:cs="Times New Roman"/>
          <w:b/>
          <w:color w:val="000000"/>
          <w:sz w:val="28"/>
          <w:szCs w:val="28"/>
          <w:lang w:val="uk-UA" w:eastAsia="ru-RU"/>
        </w:rPr>
        <w:t xml:space="preserve"> </w:t>
      </w:r>
      <w:r w:rsidRPr="00CE1C91">
        <w:rPr>
          <w:rFonts w:ascii="Times New Roman" w:eastAsia="Times New Roman" w:hAnsi="Times New Roman" w:cs="Times New Roman"/>
          <w:b/>
          <w:color w:val="000000"/>
          <w:sz w:val="28"/>
          <w:szCs w:val="28"/>
          <w:lang w:val="uk-UA" w:eastAsia="ru-RU"/>
        </w:rPr>
        <w:t>917</w:t>
      </w:r>
    </w:p>
    <w:p w:rsidR="00CE1C91" w:rsidRPr="00CE1C91" w:rsidRDefault="00CE1C91" w:rsidP="00CE1C91">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CE1C91" w:rsidRPr="00CE1C91" w:rsidRDefault="00CE1C91" w:rsidP="00CE1C91">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CE1C91" w:rsidRPr="00CE1C91" w:rsidRDefault="00CE1C91" w:rsidP="00CE1C91">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CE1C91">
        <w:rPr>
          <w:rFonts w:ascii="Times New Roman" w:eastAsia="Times New Roman" w:hAnsi="Times New Roman" w:cs="Times New Roman"/>
          <w:b/>
          <w:i/>
          <w:color w:val="000000"/>
          <w:sz w:val="28"/>
          <w:szCs w:val="28"/>
          <w:lang w:val="uk-UA" w:eastAsia="ru-RU"/>
        </w:rPr>
        <w:t xml:space="preserve">Про вилучення  земельної ділянки </w:t>
      </w:r>
    </w:p>
    <w:p w:rsidR="00CE1C91" w:rsidRPr="00CE1C91" w:rsidRDefault="00CE1C91" w:rsidP="00CE1C91">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p>
    <w:p w:rsidR="00CE1C91" w:rsidRPr="00CE1C91" w:rsidRDefault="00CE1C91" w:rsidP="00CE1C91">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CE1C91">
        <w:rPr>
          <w:rFonts w:ascii="Times New Roman" w:eastAsia="Times New Roman" w:hAnsi="Times New Roman" w:cs="Times New Roman"/>
          <w:color w:val="000000"/>
          <w:sz w:val="28"/>
          <w:szCs w:val="28"/>
          <w:lang w:val="uk-UA" w:eastAsia="ru-RU"/>
        </w:rPr>
        <w:lastRenderedPageBreak/>
        <w:tab/>
        <w:t xml:space="preserve">Розглянувши заяву фізичної особи Овечко Євгенії Тимофіївни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CE1C91" w:rsidRPr="00CE1C91" w:rsidRDefault="00CE1C91" w:rsidP="00CE1C9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CE1C91">
        <w:rPr>
          <w:rFonts w:ascii="Times New Roman" w:eastAsia="Times New Roman" w:hAnsi="Times New Roman" w:cs="Times New Roman"/>
          <w:b/>
          <w:color w:val="000000"/>
          <w:sz w:val="28"/>
          <w:szCs w:val="28"/>
          <w:lang w:val="uk-UA" w:eastAsia="ru-RU"/>
        </w:rPr>
        <w:t xml:space="preserve">                                         ВИРІШИЛА</w:t>
      </w:r>
      <w:r w:rsidRPr="00CE1C91">
        <w:rPr>
          <w:rFonts w:ascii="Times New Roman" w:eastAsia="Times New Roman" w:hAnsi="Times New Roman" w:cs="Times New Roman"/>
          <w:color w:val="000000"/>
          <w:sz w:val="28"/>
          <w:szCs w:val="28"/>
          <w:lang w:val="uk-UA" w:eastAsia="ru-RU"/>
        </w:rPr>
        <w:t>:</w:t>
      </w:r>
    </w:p>
    <w:p w:rsidR="0029106F" w:rsidRPr="00D55B8B" w:rsidRDefault="00CE1C91" w:rsidP="0029106F">
      <w:pPr>
        <w:spacing w:after="0" w:line="240" w:lineRule="auto"/>
        <w:jc w:val="both"/>
        <w:rPr>
          <w:rFonts w:ascii="Times New Roman" w:eastAsia="Times New Roman" w:hAnsi="Times New Roman" w:cs="Times New Roman"/>
          <w:color w:val="000000"/>
          <w:sz w:val="28"/>
          <w:szCs w:val="28"/>
          <w:lang w:val="uk-UA" w:eastAsia="ru-RU"/>
        </w:rPr>
      </w:pPr>
      <w:r w:rsidRPr="00CE1C91">
        <w:rPr>
          <w:rFonts w:ascii="Times New Roman" w:eastAsia="Times New Roman" w:hAnsi="Times New Roman" w:cs="Times New Roman"/>
          <w:color w:val="000000"/>
          <w:sz w:val="28"/>
          <w:szCs w:val="28"/>
          <w:lang w:val="uk-UA" w:eastAsia="ru-RU"/>
        </w:rPr>
        <w:t xml:space="preserve">      1. Вилучити земельну ділянку  площею 0,0400 га  по</w:t>
      </w:r>
      <w:r w:rsidR="0029106F" w:rsidRPr="0029106F">
        <w:rPr>
          <w:rFonts w:ascii="Times New Roman" w:eastAsia="Times New Roman" w:hAnsi="Times New Roman" w:cs="Times New Roman"/>
          <w:color w:val="000000"/>
          <w:sz w:val="28"/>
          <w:szCs w:val="28"/>
          <w:lang w:val="uk-UA" w:eastAsia="ru-RU"/>
        </w:rPr>
        <w:t xml:space="preserve"> </w:t>
      </w:r>
      <w:r w:rsidR="0029106F" w:rsidRPr="00D55B8B">
        <w:rPr>
          <w:rFonts w:ascii="Times New Roman" w:eastAsia="Times New Roman" w:hAnsi="Times New Roman" w:cs="Times New Roman"/>
          <w:color w:val="000000"/>
          <w:sz w:val="28"/>
          <w:szCs w:val="28"/>
          <w:lang w:val="uk-UA" w:eastAsia="ru-RU"/>
        </w:rPr>
        <w:t>вул</w:t>
      </w:r>
      <w:r w:rsidR="0029106F">
        <w:rPr>
          <w:rFonts w:ascii="Times New Roman" w:eastAsia="Times New Roman" w:hAnsi="Times New Roman" w:cs="Times New Roman"/>
          <w:color w:val="000000"/>
          <w:sz w:val="28"/>
          <w:szCs w:val="28"/>
          <w:lang w:val="uk-UA" w:eastAsia="ru-RU"/>
        </w:rPr>
        <w:t>.(персональні дані)</w:t>
      </w:r>
      <w:r w:rsidR="0029106F" w:rsidRPr="00D55B8B">
        <w:rPr>
          <w:rFonts w:ascii="Times New Roman" w:eastAsia="Times New Roman" w:hAnsi="Times New Roman" w:cs="Times New Roman"/>
          <w:color w:val="000000"/>
          <w:sz w:val="28"/>
          <w:szCs w:val="28"/>
          <w:lang w:val="uk-UA" w:eastAsia="ru-RU"/>
        </w:rPr>
        <w:t xml:space="preserve"> </w:t>
      </w:r>
    </w:p>
    <w:p w:rsidR="00CE1C91" w:rsidRPr="00CE1C91" w:rsidRDefault="0029106F" w:rsidP="00CE1C9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CE1C91" w:rsidRPr="00CE1C91">
        <w:rPr>
          <w:rFonts w:ascii="Times New Roman" w:eastAsia="Times New Roman" w:hAnsi="Times New Roman" w:cs="Times New Roman"/>
          <w:color w:val="000000"/>
          <w:sz w:val="28"/>
          <w:szCs w:val="28"/>
          <w:lang w:val="uk-UA" w:eastAsia="ru-RU"/>
        </w:rPr>
        <w:t>в с. Мар’янське Апостолівського району Дніпропетровської області  у фізичної особи Овечко Євгенії Тимофіївни.</w:t>
      </w:r>
    </w:p>
    <w:p w:rsidR="00CE1C91" w:rsidRPr="00CE1C91" w:rsidRDefault="00CE1C91" w:rsidP="00CE1C9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CE1C91">
        <w:rPr>
          <w:rFonts w:ascii="Times New Roman" w:eastAsia="Times New Roman" w:hAnsi="Times New Roman" w:cs="Times New Roman"/>
          <w:color w:val="000000"/>
          <w:sz w:val="28"/>
          <w:szCs w:val="28"/>
          <w:lang w:val="uk-UA" w:eastAsia="ru-RU"/>
        </w:rPr>
        <w:t xml:space="preserve">     2.Вилучену земельну ділянку зарахувати до земель Зеленодольської міської ради.</w:t>
      </w:r>
    </w:p>
    <w:p w:rsidR="00CE1C91" w:rsidRPr="00CE1C91" w:rsidRDefault="00CE1C91" w:rsidP="00CE1C9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CE1C91">
        <w:rPr>
          <w:rFonts w:ascii="Times New Roman" w:eastAsia="Times New Roman" w:hAnsi="Times New Roman" w:cs="Times New Roman"/>
          <w:color w:val="000000"/>
          <w:sz w:val="28"/>
          <w:szCs w:val="28"/>
          <w:lang w:val="uk-UA" w:eastAsia="ru-RU"/>
        </w:rPr>
        <w:t xml:space="preserve">     3.Спеціалісту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CE1C91" w:rsidRPr="00CE1C91" w:rsidRDefault="00CE1C91" w:rsidP="00CE1C91">
      <w:pPr>
        <w:autoSpaceDE w:val="0"/>
        <w:autoSpaceDN w:val="0"/>
        <w:spacing w:after="0" w:line="240" w:lineRule="auto"/>
        <w:jc w:val="both"/>
        <w:rPr>
          <w:rFonts w:ascii="Times New Roman" w:eastAsia="Times New Roman" w:hAnsi="Times New Roman" w:cs="Times New Roman"/>
          <w:sz w:val="28"/>
          <w:szCs w:val="28"/>
          <w:lang w:eastAsia="ru-RU"/>
        </w:rPr>
      </w:pPr>
      <w:r w:rsidRPr="00CE1C91">
        <w:rPr>
          <w:rFonts w:ascii="Times New Roman" w:eastAsia="Times New Roman" w:hAnsi="Times New Roman" w:cs="Times New Roman"/>
          <w:color w:val="000000"/>
          <w:sz w:val="28"/>
          <w:szCs w:val="28"/>
          <w:lang w:val="uk-UA" w:eastAsia="ru-RU"/>
        </w:rPr>
        <w:t xml:space="preserve">     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E1C91" w:rsidRDefault="009A3DE9" w:rsidP="00CE1C91">
      <w:pPr>
        <w:spacing w:after="0" w:line="240" w:lineRule="auto"/>
        <w:ind w:right="175"/>
        <w:jc w:val="both"/>
        <w:rPr>
          <w:rFonts w:ascii="Times New Roman" w:eastAsia="Times New Roman" w:hAnsi="Times New Roman" w:cs="Times New Roman"/>
          <w:b/>
          <w:sz w:val="28"/>
          <w:szCs w:val="28"/>
          <w:lang w:val="uk-UA" w:eastAsia="ru-RU"/>
        </w:rPr>
      </w:pPr>
      <w:r w:rsidRPr="0002288E">
        <w:rPr>
          <w:rFonts w:ascii="Times New Roman" w:eastAsia="Times New Roman" w:hAnsi="Times New Roman" w:cs="Times New Roman"/>
          <w:noProof/>
          <w:sz w:val="24"/>
          <w:szCs w:val="24"/>
          <w:lang w:eastAsia="ru-RU"/>
        </w:rPr>
        <w:drawing>
          <wp:anchor distT="0" distB="0" distL="114300" distR="114300" simplePos="0" relativeHeight="251680768" behindDoc="0" locked="0" layoutInCell="1" allowOverlap="1" wp14:anchorId="2A3B6DE2" wp14:editId="44F34E78">
            <wp:simplePos x="0" y="0"/>
            <wp:positionH relativeFrom="column">
              <wp:posOffset>2981325</wp:posOffset>
            </wp:positionH>
            <wp:positionV relativeFrom="paragraph">
              <wp:posOffset>537845</wp:posOffset>
            </wp:positionV>
            <wp:extent cx="444500" cy="635000"/>
            <wp:effectExtent l="0" t="0" r="0" b="0"/>
            <wp:wrapTopAndBottom/>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CE1C91" w:rsidRPr="00CE1C91">
        <w:rPr>
          <w:rFonts w:ascii="Times New Roman" w:eastAsia="Times New Roman" w:hAnsi="Times New Roman" w:cs="Times New Roman"/>
          <w:b/>
          <w:color w:val="000000"/>
          <w:sz w:val="28"/>
          <w:szCs w:val="28"/>
          <w:lang w:val="uk-UA" w:eastAsia="ru-RU"/>
        </w:rPr>
        <w:t>М</w:t>
      </w:r>
      <w:r w:rsidR="00CE1C91" w:rsidRPr="00CE1C91">
        <w:rPr>
          <w:rFonts w:ascii="Times New Roman" w:eastAsia="Times New Roman" w:hAnsi="Times New Roman" w:cs="Times New Roman"/>
          <w:b/>
          <w:sz w:val="28"/>
          <w:szCs w:val="28"/>
          <w:lang w:val="uk-UA" w:eastAsia="ru-RU"/>
        </w:rPr>
        <w:t>іський  голова                                                           А. В. Савченко</w:t>
      </w:r>
    </w:p>
    <w:p w:rsidR="0002288E" w:rsidRDefault="0002288E" w:rsidP="00CE1C91">
      <w:pPr>
        <w:spacing w:after="0" w:line="240" w:lineRule="auto"/>
        <w:ind w:right="175"/>
        <w:jc w:val="both"/>
        <w:rPr>
          <w:rFonts w:ascii="Times New Roman" w:eastAsia="Times New Roman" w:hAnsi="Times New Roman" w:cs="Times New Roman"/>
          <w:b/>
          <w:sz w:val="28"/>
          <w:szCs w:val="28"/>
          <w:lang w:val="uk-UA" w:eastAsia="ru-RU"/>
        </w:rPr>
      </w:pPr>
    </w:p>
    <w:p w:rsidR="0002288E" w:rsidRPr="0002288E" w:rsidRDefault="0002288E" w:rsidP="0002288E">
      <w:pPr>
        <w:spacing w:after="0" w:line="240" w:lineRule="auto"/>
        <w:rPr>
          <w:rFonts w:ascii="Times New Roman" w:eastAsia="Times New Roman" w:hAnsi="Times New Roman" w:cs="Times New Roman"/>
          <w:sz w:val="24"/>
          <w:szCs w:val="24"/>
          <w:lang w:val="uk-UA" w:eastAsia="ru-RU"/>
        </w:rPr>
      </w:pPr>
      <w:r w:rsidRPr="0002288E">
        <w:rPr>
          <w:rFonts w:ascii="Times New Roman" w:eastAsia="Times New Roman" w:hAnsi="Times New Roman" w:cs="Times New Roman"/>
          <w:sz w:val="24"/>
          <w:szCs w:val="24"/>
          <w:lang w:eastAsia="ru-RU"/>
        </w:rPr>
        <w:t xml:space="preserve">                                          </w:t>
      </w:r>
    </w:p>
    <w:p w:rsidR="0002288E" w:rsidRPr="0002288E" w:rsidRDefault="0002288E" w:rsidP="0002288E">
      <w:pPr>
        <w:spacing w:after="0" w:line="240" w:lineRule="auto"/>
        <w:jc w:val="center"/>
        <w:rPr>
          <w:rFonts w:ascii="Times New Roman" w:eastAsia="Times New Roman" w:hAnsi="Times New Roman" w:cs="Times New Roman"/>
          <w:sz w:val="32"/>
          <w:szCs w:val="20"/>
          <w:lang w:val="uk-UA" w:eastAsia="ru-RU"/>
        </w:rPr>
      </w:pPr>
      <w:r w:rsidRPr="0002288E">
        <w:rPr>
          <w:rFonts w:ascii="Times New Roman" w:eastAsia="Times New Roman" w:hAnsi="Times New Roman" w:cs="Times New Roman"/>
          <w:sz w:val="32"/>
          <w:szCs w:val="20"/>
          <w:lang w:val="uk-UA" w:eastAsia="ru-RU"/>
        </w:rPr>
        <w:t>У К Р А Ї Н А</w:t>
      </w:r>
    </w:p>
    <w:p w:rsidR="0002288E" w:rsidRPr="0002288E" w:rsidRDefault="0002288E" w:rsidP="0002288E">
      <w:pPr>
        <w:spacing w:after="0" w:line="240" w:lineRule="auto"/>
        <w:jc w:val="center"/>
        <w:rPr>
          <w:rFonts w:ascii="Times New Roman" w:eastAsia="Times New Roman" w:hAnsi="Times New Roman" w:cs="Times New Roman"/>
          <w:sz w:val="28"/>
          <w:szCs w:val="20"/>
          <w:lang w:val="uk-UA" w:eastAsia="ru-RU"/>
        </w:rPr>
      </w:pPr>
      <w:r w:rsidRPr="0002288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2288E" w:rsidRPr="0002288E" w:rsidRDefault="0002288E" w:rsidP="0002288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2288E">
        <w:rPr>
          <w:rFonts w:ascii="Times New Roman" w:eastAsia="Times New Roman" w:hAnsi="Times New Roman" w:cs="Times New Roman"/>
          <w:sz w:val="28"/>
          <w:szCs w:val="24"/>
          <w:lang w:eastAsia="ru-RU"/>
        </w:rPr>
        <w:t xml:space="preserve">Апостолівського району </w:t>
      </w:r>
      <w:r w:rsidRPr="0002288E">
        <w:rPr>
          <w:rFonts w:ascii="Times New Roman" w:eastAsia="Times New Roman" w:hAnsi="Times New Roman" w:cs="Times New Roman"/>
          <w:sz w:val="28"/>
          <w:szCs w:val="24"/>
          <w:lang w:val="uk-UA" w:eastAsia="ru-RU"/>
        </w:rPr>
        <w:t>Дніпропетровської області</w:t>
      </w:r>
    </w:p>
    <w:p w:rsidR="0002288E" w:rsidRPr="0002288E" w:rsidRDefault="0002288E" w:rsidP="0002288E">
      <w:pPr>
        <w:spacing w:after="0" w:line="240" w:lineRule="auto"/>
        <w:jc w:val="center"/>
        <w:rPr>
          <w:rFonts w:ascii="Times New Roman" w:eastAsia="Times New Roman" w:hAnsi="Times New Roman" w:cs="Times New Roman"/>
          <w:sz w:val="28"/>
          <w:szCs w:val="28"/>
          <w:lang w:val="uk-UA" w:eastAsia="ru-RU"/>
        </w:rPr>
      </w:pPr>
      <w:r w:rsidRPr="0002288E">
        <w:rPr>
          <w:rFonts w:ascii="Times New Roman" w:eastAsia="Times New Roman" w:hAnsi="Times New Roman" w:cs="Times New Roman"/>
          <w:sz w:val="28"/>
          <w:szCs w:val="28"/>
          <w:lang w:val="uk-UA" w:eastAsia="ru-RU"/>
        </w:rPr>
        <w:t>Орган місцевого самоврядування</w:t>
      </w:r>
    </w:p>
    <w:p w:rsidR="0002288E" w:rsidRPr="0002288E" w:rsidRDefault="0002288E" w:rsidP="0002288E">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2288E">
        <w:rPr>
          <w:rFonts w:ascii="Times New Roman" w:eastAsia="Times New Roman" w:hAnsi="Times New Roman" w:cs="Arial"/>
          <w:b/>
          <w:bCs/>
          <w:kern w:val="32"/>
          <w:sz w:val="32"/>
          <w:szCs w:val="32"/>
          <w:lang w:eastAsia="ru-RU"/>
        </w:rPr>
        <w:t>Р І Ш Е Н Н Я</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r w:rsidRPr="0002288E">
        <w:rPr>
          <w:rFonts w:ascii="Times New Roman" w:eastAsia="Times New Roman" w:hAnsi="Times New Roman" w:cs="Times New Roman"/>
          <w:b/>
          <w:sz w:val="28"/>
          <w:szCs w:val="24"/>
          <w:lang w:val="uk-UA" w:eastAsia="ru-RU"/>
        </w:rPr>
        <w:t xml:space="preserve">    </w:t>
      </w:r>
      <w:r w:rsidRPr="0002288E">
        <w:rPr>
          <w:rFonts w:ascii="Times New Roman" w:eastAsia="Times New Roman" w:hAnsi="Times New Roman" w:cs="Times New Roman"/>
          <w:b/>
          <w:sz w:val="28"/>
          <w:szCs w:val="24"/>
          <w:lang w:eastAsia="ru-RU"/>
        </w:rPr>
        <w:t xml:space="preserve">Зеленодольської </w:t>
      </w:r>
      <w:r w:rsidRPr="0002288E">
        <w:rPr>
          <w:rFonts w:ascii="Times New Roman" w:eastAsia="Times New Roman" w:hAnsi="Times New Roman" w:cs="Times New Roman"/>
          <w:b/>
          <w:sz w:val="28"/>
          <w:szCs w:val="24"/>
          <w:lang w:val="uk-UA" w:eastAsia="ru-RU"/>
        </w:rPr>
        <w:t>міської</w:t>
      </w:r>
      <w:r w:rsidRPr="0002288E">
        <w:rPr>
          <w:rFonts w:ascii="Times New Roman" w:eastAsia="Times New Roman" w:hAnsi="Times New Roman" w:cs="Times New Roman"/>
          <w:b/>
          <w:sz w:val="28"/>
          <w:szCs w:val="24"/>
          <w:lang w:eastAsia="ru-RU"/>
        </w:rPr>
        <w:t xml:space="preserve"> ради</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r w:rsidRPr="0002288E">
        <w:rPr>
          <w:rFonts w:ascii="Times New Roman" w:eastAsia="Times New Roman" w:hAnsi="Times New Roman" w:cs="Times New Roman"/>
          <w:b/>
          <w:sz w:val="28"/>
          <w:szCs w:val="24"/>
          <w:lang w:val="uk-UA" w:eastAsia="ru-RU"/>
        </w:rPr>
        <w:t xml:space="preserve">54 сесії </w:t>
      </w:r>
      <w:r w:rsidRPr="0002288E">
        <w:rPr>
          <w:rFonts w:ascii="Times New Roman" w:eastAsia="Times New Roman" w:hAnsi="Times New Roman" w:cs="Times New Roman"/>
          <w:b/>
          <w:sz w:val="28"/>
          <w:szCs w:val="24"/>
          <w:lang w:val="en-US" w:eastAsia="ru-RU"/>
        </w:rPr>
        <w:t>VII</w:t>
      </w:r>
      <w:r w:rsidRPr="0002288E">
        <w:rPr>
          <w:rFonts w:ascii="Times New Roman" w:eastAsia="Times New Roman" w:hAnsi="Times New Roman" w:cs="Times New Roman"/>
          <w:b/>
          <w:sz w:val="28"/>
          <w:szCs w:val="24"/>
          <w:lang w:val="uk-UA" w:eastAsia="ru-RU"/>
        </w:rPr>
        <w:t xml:space="preserve"> скликання </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p>
    <w:p w:rsidR="0002288E" w:rsidRPr="0002288E" w:rsidRDefault="0002288E" w:rsidP="0002288E">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02288E" w:rsidRPr="0002288E" w:rsidRDefault="0002288E" w:rsidP="0002288E">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02288E">
        <w:rPr>
          <w:rFonts w:ascii="Times New Roman" w:eastAsia="Times New Roman" w:hAnsi="Times New Roman" w:cs="Times New Roman"/>
          <w:b/>
          <w:color w:val="000000"/>
          <w:sz w:val="28"/>
          <w:szCs w:val="28"/>
          <w:lang w:val="uk-UA" w:eastAsia="ru-RU"/>
        </w:rPr>
        <w:t>19 грудня  2018 року                                                                   №</w:t>
      </w:r>
      <w:r>
        <w:rPr>
          <w:rFonts w:ascii="Times New Roman" w:eastAsia="Times New Roman" w:hAnsi="Times New Roman" w:cs="Times New Roman"/>
          <w:b/>
          <w:color w:val="000000"/>
          <w:sz w:val="28"/>
          <w:szCs w:val="28"/>
          <w:lang w:val="uk-UA" w:eastAsia="ru-RU"/>
        </w:rPr>
        <w:t xml:space="preserve"> </w:t>
      </w:r>
      <w:r w:rsidRPr="0002288E">
        <w:rPr>
          <w:rFonts w:ascii="Times New Roman" w:eastAsia="Times New Roman" w:hAnsi="Times New Roman" w:cs="Times New Roman"/>
          <w:b/>
          <w:color w:val="000000"/>
          <w:sz w:val="28"/>
          <w:szCs w:val="28"/>
          <w:lang w:val="uk-UA" w:eastAsia="ru-RU"/>
        </w:rPr>
        <w:t>918</w:t>
      </w: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02288E" w:rsidRPr="0002288E" w:rsidRDefault="0002288E" w:rsidP="0002288E">
      <w:pPr>
        <w:spacing w:after="0" w:line="240" w:lineRule="auto"/>
        <w:jc w:val="both"/>
        <w:rPr>
          <w:rFonts w:ascii="Times New Roman" w:eastAsia="Times New Roman" w:hAnsi="Times New Roman" w:cs="Times New Roman"/>
          <w:b/>
          <w:bCs/>
          <w:i/>
          <w:iCs/>
          <w:color w:val="000000"/>
          <w:sz w:val="28"/>
          <w:szCs w:val="28"/>
          <w:lang w:val="uk-UA" w:eastAsia="ru-RU"/>
        </w:rPr>
      </w:pPr>
      <w:r w:rsidRPr="0002288E">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2288E" w:rsidRPr="0002288E" w:rsidRDefault="0002288E" w:rsidP="0002288E">
      <w:pPr>
        <w:spacing w:after="0" w:line="240" w:lineRule="auto"/>
        <w:jc w:val="both"/>
        <w:rPr>
          <w:rFonts w:ascii="Times New Roman" w:eastAsia="Times New Roman" w:hAnsi="Times New Roman" w:cs="Times New Roman"/>
          <w:b/>
          <w:bCs/>
          <w:i/>
          <w:iCs/>
          <w:color w:val="000000"/>
          <w:sz w:val="28"/>
          <w:szCs w:val="28"/>
          <w:lang w:val="uk-UA" w:eastAsia="ru-RU"/>
        </w:rPr>
      </w:pPr>
    </w:p>
    <w:p w:rsidR="0002288E" w:rsidRPr="0002288E" w:rsidRDefault="0002288E" w:rsidP="0002288E">
      <w:pPr>
        <w:spacing w:after="0" w:line="240" w:lineRule="auto"/>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 xml:space="preserve">           Розглян</w:t>
      </w:r>
      <w:r w:rsidR="00661C92">
        <w:rPr>
          <w:rFonts w:ascii="Times New Roman" w:eastAsia="Times New Roman" w:hAnsi="Times New Roman" w:cs="Times New Roman"/>
          <w:color w:val="000000"/>
          <w:sz w:val="28"/>
          <w:szCs w:val="28"/>
          <w:lang w:val="uk-UA" w:eastAsia="ru-RU"/>
        </w:rPr>
        <w:t>увши заяву фізичної особи Федор</w:t>
      </w:r>
      <w:r w:rsidRPr="0002288E">
        <w:rPr>
          <w:rFonts w:ascii="Times New Roman" w:eastAsia="Times New Roman" w:hAnsi="Times New Roman" w:cs="Times New Roman"/>
          <w:color w:val="000000"/>
          <w:sz w:val="28"/>
          <w:szCs w:val="28"/>
          <w:lang w:val="uk-UA" w:eastAsia="ru-RU"/>
        </w:rPr>
        <w:t>ова Бориса Михайловича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02288E">
        <w:rPr>
          <w:rFonts w:ascii="Times New Roman" w:eastAsia="Times New Roman" w:hAnsi="Times New Roman" w:cs="Times New Roman"/>
          <w:bCs/>
          <w:iCs/>
          <w:color w:val="000000"/>
          <w:sz w:val="28"/>
          <w:szCs w:val="28"/>
          <w:lang w:val="uk-UA" w:eastAsia="ru-RU"/>
        </w:rPr>
        <w:t>(присадибна ділянка)</w:t>
      </w:r>
      <w:r w:rsidRPr="0002288E">
        <w:rPr>
          <w:rFonts w:ascii="Times New Roman" w:eastAsia="Times New Roman" w:hAnsi="Times New Roman" w:cs="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2288E" w:rsidRPr="0002288E" w:rsidRDefault="0002288E" w:rsidP="0002288E">
      <w:pPr>
        <w:spacing w:after="0" w:line="240" w:lineRule="auto"/>
        <w:jc w:val="both"/>
        <w:rPr>
          <w:rFonts w:ascii="Times New Roman" w:eastAsia="Times New Roman" w:hAnsi="Times New Roman" w:cs="Times New Roman"/>
          <w:b/>
          <w:bCs/>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lastRenderedPageBreak/>
        <w:t xml:space="preserve">                                               </w:t>
      </w:r>
      <w:r w:rsidRPr="0002288E">
        <w:rPr>
          <w:rFonts w:ascii="Times New Roman" w:eastAsia="Times New Roman" w:hAnsi="Times New Roman" w:cs="Times New Roman"/>
          <w:b/>
          <w:bCs/>
          <w:color w:val="000000"/>
          <w:sz w:val="28"/>
          <w:szCs w:val="28"/>
          <w:lang w:val="uk-UA" w:eastAsia="ru-RU"/>
        </w:rPr>
        <w:t>ВИРІШИЛА:</w:t>
      </w:r>
    </w:p>
    <w:p w:rsidR="0029106F" w:rsidRPr="00D55B8B" w:rsidRDefault="0002288E" w:rsidP="0029106F">
      <w:pPr>
        <w:spacing w:after="0" w:line="240" w:lineRule="auto"/>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 xml:space="preserve">            1.</w:t>
      </w:r>
      <w:r w:rsidR="00661C92">
        <w:rPr>
          <w:rFonts w:ascii="Times New Roman" w:eastAsia="Times New Roman" w:hAnsi="Times New Roman" w:cs="Times New Roman"/>
          <w:color w:val="000000"/>
          <w:sz w:val="28"/>
          <w:szCs w:val="28"/>
          <w:lang w:val="uk-UA" w:eastAsia="ru-RU"/>
        </w:rPr>
        <w:t xml:space="preserve"> Дозволити фізичній особі Федор</w:t>
      </w:r>
      <w:r w:rsidRPr="0002288E">
        <w:rPr>
          <w:rFonts w:ascii="Times New Roman" w:eastAsia="Times New Roman" w:hAnsi="Times New Roman" w:cs="Times New Roman"/>
          <w:color w:val="000000"/>
          <w:sz w:val="28"/>
          <w:szCs w:val="28"/>
          <w:lang w:val="uk-UA" w:eastAsia="ru-RU"/>
        </w:rPr>
        <w:t xml:space="preserve">ову Борису Михайловичу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02288E">
        <w:rPr>
          <w:rFonts w:ascii="Times New Roman" w:eastAsia="Times New Roman" w:hAnsi="Times New Roman" w:cs="Times New Roman"/>
          <w:bCs/>
          <w:iCs/>
          <w:color w:val="000000"/>
          <w:sz w:val="28"/>
          <w:szCs w:val="28"/>
          <w:lang w:val="uk-UA" w:eastAsia="ru-RU"/>
        </w:rPr>
        <w:t>(присадибна ділянка)</w:t>
      </w:r>
      <w:r w:rsidR="0029106F" w:rsidRPr="0029106F">
        <w:rPr>
          <w:rFonts w:ascii="Times New Roman" w:eastAsia="Times New Roman" w:hAnsi="Times New Roman" w:cs="Times New Roman"/>
          <w:color w:val="000000"/>
          <w:sz w:val="28"/>
          <w:szCs w:val="28"/>
          <w:lang w:val="uk-UA" w:eastAsia="ru-RU"/>
        </w:rPr>
        <w:t xml:space="preserve"> </w:t>
      </w:r>
      <w:r w:rsidR="0029106F" w:rsidRPr="00D55B8B">
        <w:rPr>
          <w:rFonts w:ascii="Times New Roman" w:eastAsia="Times New Roman" w:hAnsi="Times New Roman" w:cs="Times New Roman"/>
          <w:color w:val="000000"/>
          <w:sz w:val="28"/>
          <w:szCs w:val="28"/>
          <w:lang w:val="uk-UA" w:eastAsia="ru-RU"/>
        </w:rPr>
        <w:t>по вул</w:t>
      </w:r>
      <w:r w:rsidR="0029106F">
        <w:rPr>
          <w:rFonts w:ascii="Times New Roman" w:eastAsia="Times New Roman" w:hAnsi="Times New Roman" w:cs="Times New Roman"/>
          <w:color w:val="000000"/>
          <w:sz w:val="28"/>
          <w:szCs w:val="28"/>
          <w:lang w:val="uk-UA" w:eastAsia="ru-RU"/>
        </w:rPr>
        <w:t>.(персональні дані)</w:t>
      </w:r>
      <w:r w:rsidR="0029106F" w:rsidRPr="00D55B8B">
        <w:rPr>
          <w:rFonts w:ascii="Times New Roman" w:eastAsia="Times New Roman" w:hAnsi="Times New Roman" w:cs="Times New Roman"/>
          <w:color w:val="000000"/>
          <w:sz w:val="28"/>
          <w:szCs w:val="28"/>
          <w:lang w:val="uk-UA" w:eastAsia="ru-RU"/>
        </w:rPr>
        <w:t xml:space="preserve"> </w:t>
      </w:r>
    </w:p>
    <w:p w:rsidR="0002288E" w:rsidRPr="0002288E" w:rsidRDefault="0002288E" w:rsidP="0002288E">
      <w:pPr>
        <w:spacing w:after="0" w:line="240" w:lineRule="auto"/>
        <w:jc w:val="both"/>
        <w:rPr>
          <w:rFonts w:ascii="Times New Roman" w:eastAsia="Times New Roman" w:hAnsi="Times New Roman" w:cs="Times New Roman"/>
          <w:bCs/>
          <w:iCs/>
          <w:color w:val="000000"/>
          <w:sz w:val="28"/>
          <w:szCs w:val="28"/>
          <w:lang w:val="uk-UA" w:eastAsia="ru-RU"/>
        </w:rPr>
      </w:pPr>
      <w:r w:rsidRPr="0002288E">
        <w:rPr>
          <w:rFonts w:ascii="Times New Roman" w:eastAsia="Times New Roman" w:hAnsi="Times New Roman" w:cs="Times New Roman"/>
          <w:bCs/>
          <w:iCs/>
          <w:color w:val="000000"/>
          <w:sz w:val="28"/>
          <w:szCs w:val="28"/>
          <w:lang w:val="uk-UA" w:eastAsia="ru-RU"/>
        </w:rPr>
        <w:t xml:space="preserve"> </w:t>
      </w:r>
      <w:r w:rsidRPr="0002288E">
        <w:rPr>
          <w:rFonts w:ascii="Times New Roman" w:eastAsia="Times New Roman" w:hAnsi="Times New Roman" w:cs="Times New Roman"/>
          <w:color w:val="000000"/>
          <w:sz w:val="28"/>
          <w:szCs w:val="28"/>
          <w:lang w:val="uk-UA" w:eastAsia="ru-RU"/>
        </w:rPr>
        <w:t xml:space="preserve">в с. Мала Костромка Апостолівського району Дніпропетровської області,  орієнтовною площею до 0,1200 га. </w:t>
      </w:r>
    </w:p>
    <w:p w:rsidR="0002288E" w:rsidRPr="0002288E" w:rsidRDefault="0002288E" w:rsidP="0002288E">
      <w:pPr>
        <w:spacing w:after="0" w:line="240" w:lineRule="auto"/>
        <w:ind w:firstLine="708"/>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2. Рек</w:t>
      </w:r>
      <w:r w:rsidR="00661C92">
        <w:rPr>
          <w:rFonts w:ascii="Times New Roman" w:eastAsia="Times New Roman" w:hAnsi="Times New Roman" w:cs="Times New Roman"/>
          <w:color w:val="000000"/>
          <w:sz w:val="28"/>
          <w:szCs w:val="28"/>
          <w:lang w:val="uk-UA" w:eastAsia="ru-RU"/>
        </w:rPr>
        <w:t>омендувати фізичній особі Федор</w:t>
      </w:r>
      <w:r w:rsidRPr="0002288E">
        <w:rPr>
          <w:rFonts w:ascii="Times New Roman" w:eastAsia="Times New Roman" w:hAnsi="Times New Roman" w:cs="Times New Roman"/>
          <w:color w:val="000000"/>
          <w:sz w:val="28"/>
          <w:szCs w:val="28"/>
          <w:lang w:val="uk-UA" w:eastAsia="ru-RU"/>
        </w:rPr>
        <w:t>ову Борису Михайловичу укласти договір зі спеціалізованою проектною організацією на підготовку матеріалів із землеустрою на дану земельну ділянку.</w:t>
      </w:r>
    </w:p>
    <w:p w:rsidR="0002288E" w:rsidRPr="0002288E" w:rsidRDefault="00661C92" w:rsidP="0002288E">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 Фізичній особі Федор</w:t>
      </w:r>
      <w:r w:rsidR="0002288E" w:rsidRPr="0002288E">
        <w:rPr>
          <w:rFonts w:ascii="Times New Roman" w:eastAsia="Times New Roman" w:hAnsi="Times New Roman" w:cs="Times New Roman"/>
          <w:color w:val="000000"/>
          <w:sz w:val="28"/>
          <w:szCs w:val="28"/>
          <w:lang w:val="uk-UA" w:eastAsia="ru-RU"/>
        </w:rPr>
        <w:t>ову Борису Михайловичу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2288E" w:rsidRPr="0002288E" w:rsidRDefault="0002288E" w:rsidP="0002288E">
      <w:pPr>
        <w:spacing w:after="0" w:line="240" w:lineRule="auto"/>
        <w:ind w:firstLine="708"/>
        <w:jc w:val="both"/>
        <w:rPr>
          <w:rFonts w:ascii="Times New Roman" w:eastAsia="Times New Roman" w:hAnsi="Times New Roman" w:cs="Times New Roman"/>
          <w:sz w:val="28"/>
          <w:szCs w:val="28"/>
          <w:lang w:eastAsia="ru-RU"/>
        </w:rPr>
      </w:pPr>
      <w:r w:rsidRPr="0002288E">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2288E" w:rsidRDefault="0002288E" w:rsidP="0002288E">
      <w:pPr>
        <w:spacing w:after="0" w:line="240" w:lineRule="auto"/>
        <w:ind w:right="175"/>
        <w:jc w:val="both"/>
        <w:rPr>
          <w:rFonts w:ascii="Times New Roman" w:eastAsia="Times New Roman" w:hAnsi="Times New Roman" w:cs="Times New Roman"/>
          <w:b/>
          <w:sz w:val="28"/>
          <w:szCs w:val="28"/>
          <w:lang w:val="uk-UA" w:eastAsia="ru-RU"/>
        </w:rPr>
      </w:pPr>
      <w:r w:rsidRPr="0002288E">
        <w:rPr>
          <w:rFonts w:ascii="Times New Roman" w:eastAsia="Times New Roman" w:hAnsi="Times New Roman" w:cs="Times New Roman"/>
          <w:b/>
          <w:color w:val="000000"/>
          <w:sz w:val="28"/>
          <w:szCs w:val="28"/>
          <w:lang w:val="uk-UA" w:eastAsia="ru-RU"/>
        </w:rPr>
        <w:t>М</w:t>
      </w:r>
      <w:r w:rsidRPr="0002288E">
        <w:rPr>
          <w:rFonts w:ascii="Times New Roman" w:eastAsia="Times New Roman" w:hAnsi="Times New Roman" w:cs="Times New Roman"/>
          <w:b/>
          <w:sz w:val="28"/>
          <w:szCs w:val="28"/>
          <w:lang w:val="uk-UA" w:eastAsia="ru-RU"/>
        </w:rPr>
        <w:t>іський  голова                                                           А. В. Савченко</w:t>
      </w:r>
    </w:p>
    <w:p w:rsidR="0002288E" w:rsidRDefault="0002288E" w:rsidP="0002288E">
      <w:pPr>
        <w:spacing w:after="0" w:line="240" w:lineRule="auto"/>
        <w:ind w:right="175"/>
        <w:jc w:val="both"/>
        <w:rPr>
          <w:rFonts w:ascii="Times New Roman" w:eastAsia="Times New Roman" w:hAnsi="Times New Roman" w:cs="Times New Roman"/>
          <w:b/>
          <w:sz w:val="28"/>
          <w:szCs w:val="28"/>
          <w:lang w:val="uk-UA" w:eastAsia="ru-RU"/>
        </w:rPr>
      </w:pPr>
    </w:p>
    <w:p w:rsidR="0002288E" w:rsidRPr="0002288E" w:rsidRDefault="0002288E" w:rsidP="0002288E">
      <w:pPr>
        <w:spacing w:after="0" w:line="240" w:lineRule="auto"/>
        <w:rPr>
          <w:rFonts w:ascii="Times New Roman" w:eastAsia="Times New Roman" w:hAnsi="Times New Roman" w:cs="Times New Roman"/>
          <w:sz w:val="24"/>
          <w:szCs w:val="24"/>
          <w:lang w:val="uk-UA" w:eastAsia="ru-RU"/>
        </w:rPr>
      </w:pPr>
      <w:r w:rsidRPr="0002288E">
        <w:rPr>
          <w:rFonts w:ascii="Times New Roman" w:eastAsia="Times New Roman" w:hAnsi="Times New Roman" w:cs="Times New Roman"/>
          <w:sz w:val="24"/>
          <w:szCs w:val="24"/>
          <w:lang w:eastAsia="ru-RU"/>
        </w:rPr>
        <w:t xml:space="preserve">                                          </w:t>
      </w:r>
      <w:r w:rsidRPr="0002288E">
        <w:rPr>
          <w:rFonts w:ascii="Times New Roman" w:eastAsia="Times New Roman" w:hAnsi="Times New Roman" w:cs="Times New Roman"/>
          <w:noProof/>
          <w:sz w:val="24"/>
          <w:szCs w:val="24"/>
          <w:lang w:eastAsia="ru-RU"/>
        </w:rPr>
        <w:drawing>
          <wp:anchor distT="0" distB="0" distL="114300" distR="114300" simplePos="0" relativeHeight="251682816" behindDoc="0" locked="0" layoutInCell="1" allowOverlap="1" wp14:anchorId="07B27573" wp14:editId="645083CF">
            <wp:simplePos x="0" y="0"/>
            <wp:positionH relativeFrom="column">
              <wp:posOffset>2743200</wp:posOffset>
            </wp:positionH>
            <wp:positionV relativeFrom="paragraph">
              <wp:posOffset>0</wp:posOffset>
            </wp:positionV>
            <wp:extent cx="444500" cy="635000"/>
            <wp:effectExtent l="0" t="0" r="0" b="0"/>
            <wp:wrapTopAndBottom/>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2288E" w:rsidRPr="0002288E" w:rsidRDefault="0002288E" w:rsidP="0002288E">
      <w:pPr>
        <w:spacing w:after="0" w:line="240" w:lineRule="auto"/>
        <w:jc w:val="center"/>
        <w:rPr>
          <w:rFonts w:ascii="Times New Roman" w:eastAsia="Times New Roman" w:hAnsi="Times New Roman" w:cs="Times New Roman"/>
          <w:sz w:val="32"/>
          <w:szCs w:val="20"/>
          <w:lang w:val="uk-UA" w:eastAsia="ru-RU"/>
        </w:rPr>
      </w:pPr>
      <w:r w:rsidRPr="0002288E">
        <w:rPr>
          <w:rFonts w:ascii="Times New Roman" w:eastAsia="Times New Roman" w:hAnsi="Times New Roman" w:cs="Times New Roman"/>
          <w:sz w:val="32"/>
          <w:szCs w:val="20"/>
          <w:lang w:val="uk-UA" w:eastAsia="ru-RU"/>
        </w:rPr>
        <w:t>У К Р А Ї Н А</w:t>
      </w:r>
    </w:p>
    <w:p w:rsidR="0002288E" w:rsidRPr="0002288E" w:rsidRDefault="0002288E" w:rsidP="0002288E">
      <w:pPr>
        <w:spacing w:after="0" w:line="240" w:lineRule="auto"/>
        <w:jc w:val="center"/>
        <w:rPr>
          <w:rFonts w:ascii="Times New Roman" w:eastAsia="Times New Roman" w:hAnsi="Times New Roman" w:cs="Times New Roman"/>
          <w:sz w:val="28"/>
          <w:szCs w:val="20"/>
          <w:lang w:val="uk-UA" w:eastAsia="ru-RU"/>
        </w:rPr>
      </w:pPr>
      <w:r w:rsidRPr="0002288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2288E" w:rsidRPr="0002288E" w:rsidRDefault="0002288E" w:rsidP="0002288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2288E">
        <w:rPr>
          <w:rFonts w:ascii="Times New Roman" w:eastAsia="Times New Roman" w:hAnsi="Times New Roman" w:cs="Times New Roman"/>
          <w:sz w:val="28"/>
          <w:szCs w:val="24"/>
          <w:lang w:eastAsia="ru-RU"/>
        </w:rPr>
        <w:t xml:space="preserve">Апостолівського району </w:t>
      </w:r>
      <w:r w:rsidRPr="0002288E">
        <w:rPr>
          <w:rFonts w:ascii="Times New Roman" w:eastAsia="Times New Roman" w:hAnsi="Times New Roman" w:cs="Times New Roman"/>
          <w:sz w:val="28"/>
          <w:szCs w:val="24"/>
          <w:lang w:val="uk-UA" w:eastAsia="ru-RU"/>
        </w:rPr>
        <w:t>Дніпропетровської області</w:t>
      </w:r>
    </w:p>
    <w:p w:rsidR="0002288E" w:rsidRPr="0002288E" w:rsidRDefault="0002288E" w:rsidP="0002288E">
      <w:pPr>
        <w:spacing w:after="0" w:line="240" w:lineRule="auto"/>
        <w:jc w:val="center"/>
        <w:rPr>
          <w:rFonts w:ascii="Times New Roman" w:eastAsia="Times New Roman" w:hAnsi="Times New Roman" w:cs="Times New Roman"/>
          <w:sz w:val="28"/>
          <w:szCs w:val="28"/>
          <w:lang w:val="uk-UA" w:eastAsia="ru-RU"/>
        </w:rPr>
      </w:pPr>
      <w:r w:rsidRPr="0002288E">
        <w:rPr>
          <w:rFonts w:ascii="Times New Roman" w:eastAsia="Times New Roman" w:hAnsi="Times New Roman" w:cs="Times New Roman"/>
          <w:sz w:val="28"/>
          <w:szCs w:val="28"/>
          <w:lang w:val="uk-UA" w:eastAsia="ru-RU"/>
        </w:rPr>
        <w:t>Орган місцевого самоврядування</w:t>
      </w:r>
    </w:p>
    <w:p w:rsidR="0002288E" w:rsidRPr="0002288E" w:rsidRDefault="0002288E" w:rsidP="0002288E">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2288E">
        <w:rPr>
          <w:rFonts w:ascii="Times New Roman" w:eastAsia="Times New Roman" w:hAnsi="Times New Roman" w:cs="Arial"/>
          <w:b/>
          <w:bCs/>
          <w:kern w:val="32"/>
          <w:sz w:val="32"/>
          <w:szCs w:val="32"/>
          <w:lang w:eastAsia="ru-RU"/>
        </w:rPr>
        <w:t>Р І Ш Е Н Н Я</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r w:rsidRPr="0002288E">
        <w:rPr>
          <w:rFonts w:ascii="Times New Roman" w:eastAsia="Times New Roman" w:hAnsi="Times New Roman" w:cs="Times New Roman"/>
          <w:b/>
          <w:sz w:val="28"/>
          <w:szCs w:val="24"/>
          <w:lang w:val="uk-UA" w:eastAsia="ru-RU"/>
        </w:rPr>
        <w:t xml:space="preserve">    </w:t>
      </w:r>
      <w:r w:rsidRPr="0002288E">
        <w:rPr>
          <w:rFonts w:ascii="Times New Roman" w:eastAsia="Times New Roman" w:hAnsi="Times New Roman" w:cs="Times New Roman"/>
          <w:b/>
          <w:sz w:val="28"/>
          <w:szCs w:val="24"/>
          <w:lang w:eastAsia="ru-RU"/>
        </w:rPr>
        <w:t xml:space="preserve">Зеленодольської </w:t>
      </w:r>
      <w:r w:rsidRPr="0002288E">
        <w:rPr>
          <w:rFonts w:ascii="Times New Roman" w:eastAsia="Times New Roman" w:hAnsi="Times New Roman" w:cs="Times New Roman"/>
          <w:b/>
          <w:sz w:val="28"/>
          <w:szCs w:val="24"/>
          <w:lang w:val="uk-UA" w:eastAsia="ru-RU"/>
        </w:rPr>
        <w:t>міської</w:t>
      </w:r>
      <w:r w:rsidRPr="0002288E">
        <w:rPr>
          <w:rFonts w:ascii="Times New Roman" w:eastAsia="Times New Roman" w:hAnsi="Times New Roman" w:cs="Times New Roman"/>
          <w:b/>
          <w:sz w:val="28"/>
          <w:szCs w:val="24"/>
          <w:lang w:eastAsia="ru-RU"/>
        </w:rPr>
        <w:t xml:space="preserve"> ради</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r w:rsidRPr="0002288E">
        <w:rPr>
          <w:rFonts w:ascii="Times New Roman" w:eastAsia="Times New Roman" w:hAnsi="Times New Roman" w:cs="Times New Roman"/>
          <w:b/>
          <w:sz w:val="28"/>
          <w:szCs w:val="24"/>
          <w:lang w:val="uk-UA" w:eastAsia="ru-RU"/>
        </w:rPr>
        <w:t xml:space="preserve">54 сесії </w:t>
      </w:r>
      <w:r w:rsidRPr="0002288E">
        <w:rPr>
          <w:rFonts w:ascii="Times New Roman" w:eastAsia="Times New Roman" w:hAnsi="Times New Roman" w:cs="Times New Roman"/>
          <w:b/>
          <w:sz w:val="28"/>
          <w:szCs w:val="24"/>
          <w:lang w:val="en-US" w:eastAsia="ru-RU"/>
        </w:rPr>
        <w:t>VII</w:t>
      </w:r>
      <w:r w:rsidRPr="0002288E">
        <w:rPr>
          <w:rFonts w:ascii="Times New Roman" w:eastAsia="Times New Roman" w:hAnsi="Times New Roman" w:cs="Times New Roman"/>
          <w:b/>
          <w:sz w:val="28"/>
          <w:szCs w:val="24"/>
          <w:lang w:val="uk-UA" w:eastAsia="ru-RU"/>
        </w:rPr>
        <w:t xml:space="preserve"> скликання </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p>
    <w:p w:rsidR="0002288E" w:rsidRPr="0002288E" w:rsidRDefault="0002288E" w:rsidP="0002288E">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02288E" w:rsidRPr="0002288E" w:rsidRDefault="0002288E" w:rsidP="0002288E">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02288E">
        <w:rPr>
          <w:rFonts w:ascii="Times New Roman" w:eastAsia="Times New Roman" w:hAnsi="Times New Roman" w:cs="Times New Roman"/>
          <w:b/>
          <w:color w:val="000000"/>
          <w:sz w:val="28"/>
          <w:szCs w:val="28"/>
          <w:lang w:val="uk-UA" w:eastAsia="ru-RU"/>
        </w:rPr>
        <w:t>19 грудня  2018 року                                                                   №</w:t>
      </w:r>
      <w:r w:rsidR="00885EB9">
        <w:rPr>
          <w:rFonts w:ascii="Times New Roman" w:eastAsia="Times New Roman" w:hAnsi="Times New Roman" w:cs="Times New Roman"/>
          <w:b/>
          <w:color w:val="000000"/>
          <w:sz w:val="28"/>
          <w:szCs w:val="28"/>
          <w:lang w:val="uk-UA" w:eastAsia="ru-RU"/>
        </w:rPr>
        <w:t xml:space="preserve"> </w:t>
      </w:r>
      <w:r w:rsidRPr="0002288E">
        <w:rPr>
          <w:rFonts w:ascii="Times New Roman" w:eastAsia="Times New Roman" w:hAnsi="Times New Roman" w:cs="Times New Roman"/>
          <w:b/>
          <w:color w:val="000000"/>
          <w:sz w:val="28"/>
          <w:szCs w:val="28"/>
          <w:lang w:val="uk-UA" w:eastAsia="ru-RU"/>
        </w:rPr>
        <w:t>919</w:t>
      </w: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02288E" w:rsidRPr="0002288E" w:rsidRDefault="0002288E" w:rsidP="0002288E">
      <w:pPr>
        <w:spacing w:after="0" w:line="240" w:lineRule="auto"/>
        <w:jc w:val="both"/>
        <w:rPr>
          <w:rFonts w:ascii="Times New Roman" w:eastAsia="Times New Roman" w:hAnsi="Times New Roman" w:cs="Times New Roman"/>
          <w:b/>
          <w:bCs/>
          <w:i/>
          <w:iCs/>
          <w:color w:val="000000"/>
          <w:sz w:val="28"/>
          <w:szCs w:val="28"/>
          <w:lang w:val="uk-UA" w:eastAsia="ru-RU"/>
        </w:rPr>
      </w:pPr>
      <w:r w:rsidRPr="0002288E">
        <w:rPr>
          <w:rFonts w:ascii="Times New Roman" w:eastAsia="Times New Roman" w:hAnsi="Times New Roman" w:cs="Times New Roman"/>
          <w:b/>
          <w:bCs/>
          <w:i/>
          <w:iCs/>
          <w:color w:val="000000"/>
          <w:sz w:val="28"/>
          <w:szCs w:val="28"/>
          <w:lang w:val="uk-UA" w:eastAsia="ru-RU"/>
        </w:rPr>
        <w:t xml:space="preserve">Про надання дозволу на розробку </w:t>
      </w:r>
      <w:r w:rsidRPr="0002288E">
        <w:rPr>
          <w:rFonts w:ascii="Times New Roman" w:eastAsia="Times New Roman" w:hAnsi="Times New Roman" w:cs="Times New Roman"/>
          <w:b/>
          <w:i/>
          <w:color w:val="000000"/>
          <w:sz w:val="28"/>
          <w:szCs w:val="28"/>
          <w:lang w:val="uk-UA" w:eastAsia="ru-RU"/>
        </w:rPr>
        <w:t>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w:t>
      </w:r>
      <w:r w:rsidRPr="0002288E">
        <w:rPr>
          <w:rFonts w:ascii="Times New Roman" w:eastAsia="Times New Roman" w:hAnsi="Times New Roman" w:cs="Times New Roman"/>
          <w:b/>
          <w:bCs/>
          <w:i/>
          <w:iCs/>
          <w:color w:val="000000"/>
          <w:sz w:val="28"/>
          <w:szCs w:val="28"/>
          <w:lang w:val="uk-UA" w:eastAsia="ru-RU"/>
        </w:rPr>
        <w:t xml:space="preserve"> у власність фізичній особі для ведення особистого селянського господарства(за рішенням суду)</w:t>
      </w:r>
    </w:p>
    <w:p w:rsidR="0002288E" w:rsidRPr="0002288E" w:rsidRDefault="0002288E" w:rsidP="0002288E">
      <w:pPr>
        <w:spacing w:after="0" w:line="240" w:lineRule="auto"/>
        <w:jc w:val="both"/>
        <w:rPr>
          <w:rFonts w:ascii="Times New Roman" w:eastAsia="Times New Roman" w:hAnsi="Times New Roman" w:cs="Times New Roman"/>
          <w:b/>
          <w:bCs/>
          <w:i/>
          <w:iCs/>
          <w:color w:val="000000"/>
          <w:sz w:val="28"/>
          <w:szCs w:val="28"/>
          <w:lang w:val="uk-UA" w:eastAsia="ru-RU"/>
        </w:rPr>
      </w:pPr>
    </w:p>
    <w:p w:rsidR="0002288E" w:rsidRPr="0002288E" w:rsidRDefault="0002288E" w:rsidP="0002288E">
      <w:pPr>
        <w:spacing w:after="0" w:line="240" w:lineRule="auto"/>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 xml:space="preserve">           Розглянувши заяву фізичної особи Зеленої Лідії Іванівни </w:t>
      </w:r>
      <w:r w:rsidRPr="0002288E">
        <w:rPr>
          <w:rFonts w:ascii="Times New Roman" w:eastAsia="Times New Roman" w:hAnsi="Times New Roman" w:cs="Times New Roman"/>
          <w:sz w:val="28"/>
          <w:szCs w:val="28"/>
          <w:lang w:val="uk-UA" w:eastAsia="ru-RU"/>
        </w:rPr>
        <w:t xml:space="preserve"> </w:t>
      </w:r>
      <w:r w:rsidRPr="0002288E">
        <w:rPr>
          <w:rFonts w:ascii="Times New Roman" w:eastAsia="Times New Roman" w:hAnsi="Times New Roman" w:cs="Times New Roman"/>
          <w:color w:val="000000"/>
          <w:sz w:val="28"/>
          <w:szCs w:val="28"/>
          <w:lang w:val="uk-UA" w:eastAsia="ru-RU"/>
        </w:rPr>
        <w:t xml:space="preserve"> про надання дозволу на розробку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w:t>
      </w:r>
      <w:r w:rsidRPr="0002288E">
        <w:rPr>
          <w:rFonts w:ascii="Times New Roman" w:eastAsia="Times New Roman" w:hAnsi="Times New Roman" w:cs="Times New Roman"/>
          <w:bCs/>
          <w:iCs/>
          <w:color w:val="000000"/>
          <w:sz w:val="28"/>
          <w:szCs w:val="28"/>
          <w:lang w:val="uk-UA" w:eastAsia="ru-RU"/>
        </w:rPr>
        <w:t xml:space="preserve"> у власність для ведення особистого селянського господарства(за рішенням суду)</w:t>
      </w:r>
      <w:r w:rsidRPr="0002288E">
        <w:rPr>
          <w:rFonts w:ascii="Times New Roman" w:eastAsia="Times New Roman" w:hAnsi="Times New Roman" w:cs="Times New Roman"/>
          <w:color w:val="000000"/>
          <w:sz w:val="28"/>
          <w:szCs w:val="28"/>
          <w:lang w:val="uk-UA" w:eastAsia="ru-RU"/>
        </w:rPr>
        <w:t xml:space="preserve">, керуючись ч.1, 2 ст.6 та пунктом 34 частини 1 </w:t>
      </w:r>
      <w:r w:rsidRPr="0002288E">
        <w:rPr>
          <w:rFonts w:ascii="Times New Roman" w:eastAsia="Times New Roman" w:hAnsi="Times New Roman" w:cs="Times New Roman"/>
          <w:color w:val="000000"/>
          <w:sz w:val="28"/>
          <w:szCs w:val="28"/>
          <w:lang w:val="uk-UA" w:eastAsia="ru-RU"/>
        </w:rPr>
        <w:lastRenderedPageBreak/>
        <w:t xml:space="preserve">статті 26 Закону України “Про місцеве самоврядування  в Україні”,ст.ст. 12, 33, 81, 118, 121  Земельного Кодексу України, ст.55 Закону України «Про землеустрій», ч.1, 2, 4 ст.8 Закону України «Про добровільне об’єднання територіальних громад», на підставі </w:t>
      </w:r>
      <w:r w:rsidRPr="0002288E">
        <w:rPr>
          <w:rFonts w:ascii="Times New Roman" w:eastAsia="Times New Roman" w:hAnsi="Times New Roman" w:cs="Times New Roman"/>
          <w:bCs/>
          <w:iCs/>
          <w:color w:val="000000"/>
          <w:sz w:val="28"/>
          <w:szCs w:val="28"/>
          <w:lang w:val="uk-UA" w:eastAsia="ru-RU"/>
        </w:rPr>
        <w:t>рішення Апостолівського районного суду Дніпропетровської області по справі №402/2561/12/2/402/874/12 від 15 листопада 2012 року за позовом Зеленої Л. І.до Великокостромської сільської ради Апостолівського району про визнання права власності на будинок та земельну ділянку,</w:t>
      </w:r>
      <w:r w:rsidRPr="0002288E">
        <w:rPr>
          <w:rFonts w:ascii="Times New Roman" w:eastAsia="Times New Roman" w:hAnsi="Times New Roman" w:cs="Times New Roman"/>
          <w:color w:val="000000"/>
          <w:sz w:val="28"/>
          <w:szCs w:val="28"/>
          <w:lang w:val="uk-UA" w:eastAsia="ru-RU"/>
        </w:rPr>
        <w:t xml:space="preserve"> Зеленодольська міська рада</w:t>
      </w:r>
    </w:p>
    <w:p w:rsidR="0002288E" w:rsidRPr="0002288E" w:rsidRDefault="0002288E" w:rsidP="0002288E">
      <w:pPr>
        <w:spacing w:after="0" w:line="240" w:lineRule="auto"/>
        <w:jc w:val="both"/>
        <w:rPr>
          <w:rFonts w:ascii="Times New Roman" w:eastAsia="Times New Roman" w:hAnsi="Times New Roman" w:cs="Times New Roman"/>
          <w:b/>
          <w:bCs/>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 xml:space="preserve">                                                 </w:t>
      </w:r>
      <w:r w:rsidRPr="0002288E">
        <w:rPr>
          <w:rFonts w:ascii="Times New Roman" w:eastAsia="Times New Roman" w:hAnsi="Times New Roman" w:cs="Times New Roman"/>
          <w:b/>
          <w:bCs/>
          <w:color w:val="000000"/>
          <w:sz w:val="28"/>
          <w:szCs w:val="28"/>
          <w:lang w:val="uk-UA" w:eastAsia="ru-RU"/>
        </w:rPr>
        <w:t>ВИРІШИЛА:</w:t>
      </w:r>
    </w:p>
    <w:p w:rsidR="0002288E" w:rsidRPr="0002288E" w:rsidRDefault="0002288E" w:rsidP="0002288E">
      <w:pPr>
        <w:spacing w:after="0" w:line="240" w:lineRule="auto"/>
        <w:jc w:val="both"/>
        <w:rPr>
          <w:rFonts w:ascii="Times New Roman" w:eastAsia="Times New Roman" w:hAnsi="Times New Roman" w:cs="Times New Roman"/>
          <w:bCs/>
          <w:iCs/>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 xml:space="preserve">        1.Дозволити фізичній особі Зеленій Лідії Іванівні  розробити технічну </w:t>
      </w:r>
    </w:p>
    <w:p w:rsidR="0002288E" w:rsidRPr="0002288E" w:rsidRDefault="0002288E" w:rsidP="0002288E">
      <w:pPr>
        <w:spacing w:after="0" w:line="240" w:lineRule="auto"/>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документацію із землеустрою щодо встановлення (відновлення) меж земельної ділянки в натурі (на місцевості) з метою відведення земельної ділянки</w:t>
      </w:r>
      <w:r w:rsidRPr="0002288E">
        <w:rPr>
          <w:rFonts w:ascii="Times New Roman" w:eastAsia="Times New Roman" w:hAnsi="Times New Roman" w:cs="Times New Roman"/>
          <w:bCs/>
          <w:iCs/>
          <w:color w:val="000000"/>
          <w:sz w:val="28"/>
          <w:szCs w:val="28"/>
          <w:lang w:val="uk-UA" w:eastAsia="ru-RU"/>
        </w:rPr>
        <w:t xml:space="preserve"> у власність для ведення особистого селянського господарства (на підставі рішення Апостолівського районного суду Дніпропетровської області по справі №402/2561/12/2/402/874/12 від 15 листопада 2012 року за позовом Зеленої Л. І. до Великокостромської сільської ради Апостолівського району про визнання права власності на будинок та земельну ділянку)</w:t>
      </w:r>
      <w:r w:rsidRPr="0002288E">
        <w:rPr>
          <w:rFonts w:ascii="Times New Roman" w:eastAsia="Times New Roman" w:hAnsi="Times New Roman" w:cs="Times New Roman"/>
          <w:color w:val="000000"/>
          <w:sz w:val="28"/>
          <w:szCs w:val="28"/>
          <w:lang w:val="uk-UA" w:eastAsia="ru-RU"/>
        </w:rPr>
        <w:t xml:space="preserve">  в межах с. Велика Костромка Апостолівського району Дніпропетровської області (згідно схеми розміщення земельної ділянки), орієнтовною площею  0,15 га. </w:t>
      </w:r>
    </w:p>
    <w:p w:rsidR="0002288E" w:rsidRPr="0002288E" w:rsidRDefault="0002288E" w:rsidP="0002288E">
      <w:pPr>
        <w:spacing w:after="0" w:line="240" w:lineRule="auto"/>
        <w:ind w:firstLine="708"/>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 xml:space="preserve">2. Рекомендувати фізичній особі  </w:t>
      </w:r>
      <w:r w:rsidRPr="0002288E">
        <w:rPr>
          <w:rFonts w:ascii="Times New Roman" w:eastAsia="Times New Roman" w:hAnsi="Times New Roman" w:cs="Times New Roman"/>
          <w:sz w:val="28"/>
          <w:szCs w:val="28"/>
          <w:lang w:val="uk-UA" w:eastAsia="ru-RU"/>
        </w:rPr>
        <w:t xml:space="preserve">Зеленій Лідії Іванівні </w:t>
      </w:r>
      <w:r w:rsidRPr="0002288E">
        <w:rPr>
          <w:rFonts w:ascii="Times New Roman" w:eastAsia="Times New Roman" w:hAnsi="Times New Roman" w:cs="Times New Roman"/>
          <w:color w:val="000000"/>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02288E" w:rsidRPr="0002288E" w:rsidRDefault="0002288E" w:rsidP="0002288E">
      <w:pPr>
        <w:spacing w:after="0" w:line="240" w:lineRule="auto"/>
        <w:ind w:firstLine="708"/>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color w:val="000000"/>
          <w:sz w:val="28"/>
          <w:szCs w:val="28"/>
          <w:lang w:val="uk-UA" w:eastAsia="ru-RU"/>
        </w:rPr>
        <w:t xml:space="preserve">3. Фізичній особі Зеленій Лідії Іванівні розробити проект землеустрою та передати до Зеленодольської міської ради для затвердження. </w:t>
      </w:r>
    </w:p>
    <w:p w:rsidR="0002288E" w:rsidRPr="0002288E" w:rsidRDefault="0002288E" w:rsidP="0002288E">
      <w:pPr>
        <w:spacing w:after="0" w:line="240" w:lineRule="auto"/>
        <w:ind w:firstLine="708"/>
        <w:jc w:val="both"/>
        <w:rPr>
          <w:rFonts w:ascii="Times New Roman" w:eastAsia="Times New Roman" w:hAnsi="Times New Roman" w:cs="Times New Roman"/>
          <w:sz w:val="28"/>
          <w:szCs w:val="28"/>
          <w:lang w:eastAsia="ru-RU"/>
        </w:rPr>
      </w:pPr>
      <w:r w:rsidRPr="0002288E">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2288E" w:rsidRDefault="0002288E" w:rsidP="0002288E">
      <w:pPr>
        <w:spacing w:after="0" w:line="240" w:lineRule="auto"/>
        <w:ind w:right="175"/>
        <w:jc w:val="both"/>
        <w:rPr>
          <w:rFonts w:ascii="Times New Roman" w:eastAsia="Times New Roman" w:hAnsi="Times New Roman" w:cs="Times New Roman"/>
          <w:b/>
          <w:sz w:val="28"/>
          <w:szCs w:val="28"/>
          <w:lang w:val="uk-UA" w:eastAsia="ru-RU"/>
        </w:rPr>
      </w:pPr>
      <w:r w:rsidRPr="0002288E">
        <w:rPr>
          <w:rFonts w:ascii="Times New Roman" w:eastAsia="Times New Roman" w:hAnsi="Times New Roman" w:cs="Times New Roman"/>
          <w:b/>
          <w:color w:val="000000"/>
          <w:sz w:val="28"/>
          <w:szCs w:val="28"/>
          <w:lang w:val="uk-UA" w:eastAsia="ru-RU"/>
        </w:rPr>
        <w:t>М</w:t>
      </w:r>
      <w:r w:rsidRPr="0002288E">
        <w:rPr>
          <w:rFonts w:ascii="Times New Roman" w:eastAsia="Times New Roman" w:hAnsi="Times New Roman" w:cs="Times New Roman"/>
          <w:b/>
          <w:sz w:val="28"/>
          <w:szCs w:val="28"/>
          <w:lang w:val="uk-UA" w:eastAsia="ru-RU"/>
        </w:rPr>
        <w:t>іський  голова                                                           А. В. Савченко</w:t>
      </w:r>
    </w:p>
    <w:p w:rsidR="00B413FC" w:rsidRDefault="00B413FC" w:rsidP="0002288E">
      <w:pPr>
        <w:spacing w:after="0" w:line="240" w:lineRule="auto"/>
        <w:ind w:right="175"/>
        <w:jc w:val="both"/>
        <w:rPr>
          <w:rFonts w:ascii="Times New Roman" w:eastAsia="Times New Roman" w:hAnsi="Times New Roman" w:cs="Times New Roman"/>
          <w:b/>
          <w:sz w:val="28"/>
          <w:szCs w:val="28"/>
          <w:lang w:val="uk-UA" w:eastAsia="ru-RU"/>
        </w:rPr>
      </w:pPr>
    </w:p>
    <w:p w:rsidR="00B413FC" w:rsidRPr="00B413FC" w:rsidRDefault="00B413FC" w:rsidP="00B413FC">
      <w:pPr>
        <w:spacing w:after="0" w:line="240" w:lineRule="auto"/>
        <w:rPr>
          <w:rFonts w:ascii="Times New Roman" w:eastAsia="Times New Roman" w:hAnsi="Times New Roman" w:cs="Times New Roman"/>
          <w:sz w:val="24"/>
          <w:szCs w:val="24"/>
          <w:lang w:val="uk-UA" w:eastAsia="ru-RU"/>
        </w:rPr>
      </w:pPr>
      <w:r w:rsidRPr="00B413FC">
        <w:rPr>
          <w:rFonts w:ascii="Times New Roman" w:eastAsia="Times New Roman" w:hAnsi="Times New Roman" w:cs="Times New Roman"/>
          <w:sz w:val="24"/>
          <w:szCs w:val="24"/>
          <w:lang w:eastAsia="ru-RU"/>
        </w:rPr>
        <w:t xml:space="preserve">                                          </w:t>
      </w:r>
      <w:r w:rsidRPr="00B413FC">
        <w:rPr>
          <w:rFonts w:ascii="Times New Roman" w:eastAsia="Times New Roman" w:hAnsi="Times New Roman" w:cs="Times New Roman"/>
          <w:noProof/>
          <w:sz w:val="24"/>
          <w:szCs w:val="24"/>
          <w:lang w:eastAsia="ru-RU"/>
        </w:rPr>
        <w:drawing>
          <wp:anchor distT="0" distB="0" distL="114300" distR="114300" simplePos="0" relativeHeight="251693056" behindDoc="0" locked="0" layoutInCell="1" allowOverlap="1" wp14:anchorId="2707A0B5" wp14:editId="6AAD159F">
            <wp:simplePos x="0" y="0"/>
            <wp:positionH relativeFrom="column">
              <wp:posOffset>2743200</wp:posOffset>
            </wp:positionH>
            <wp:positionV relativeFrom="paragraph">
              <wp:posOffset>0</wp:posOffset>
            </wp:positionV>
            <wp:extent cx="444500" cy="635000"/>
            <wp:effectExtent l="0" t="0" r="0" b="0"/>
            <wp:wrapTopAndBottom/>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13FC" w:rsidRPr="00B413FC" w:rsidRDefault="00B413FC" w:rsidP="00B413FC">
      <w:pPr>
        <w:spacing w:after="0" w:line="240" w:lineRule="auto"/>
        <w:jc w:val="center"/>
        <w:rPr>
          <w:rFonts w:ascii="Times New Roman" w:eastAsia="Times New Roman" w:hAnsi="Times New Roman" w:cs="Times New Roman"/>
          <w:sz w:val="32"/>
          <w:szCs w:val="20"/>
          <w:lang w:val="uk-UA" w:eastAsia="ru-RU"/>
        </w:rPr>
      </w:pPr>
      <w:r w:rsidRPr="00B413FC">
        <w:rPr>
          <w:rFonts w:ascii="Times New Roman" w:eastAsia="Times New Roman" w:hAnsi="Times New Roman" w:cs="Times New Roman"/>
          <w:sz w:val="32"/>
          <w:szCs w:val="20"/>
          <w:lang w:val="uk-UA" w:eastAsia="ru-RU"/>
        </w:rPr>
        <w:t>У К Р А Ї Н А</w:t>
      </w:r>
    </w:p>
    <w:p w:rsidR="00B413FC" w:rsidRPr="00B413FC" w:rsidRDefault="00B413FC" w:rsidP="00B413FC">
      <w:pPr>
        <w:spacing w:after="0" w:line="240" w:lineRule="auto"/>
        <w:jc w:val="center"/>
        <w:rPr>
          <w:rFonts w:ascii="Times New Roman" w:eastAsia="Times New Roman" w:hAnsi="Times New Roman" w:cs="Times New Roman"/>
          <w:sz w:val="28"/>
          <w:szCs w:val="20"/>
          <w:lang w:val="uk-UA" w:eastAsia="ru-RU"/>
        </w:rPr>
      </w:pPr>
      <w:r w:rsidRPr="00B413F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413FC" w:rsidRPr="00B413FC" w:rsidRDefault="00B413FC" w:rsidP="00B413F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413FC">
        <w:rPr>
          <w:rFonts w:ascii="Times New Roman" w:eastAsia="Times New Roman" w:hAnsi="Times New Roman" w:cs="Times New Roman"/>
          <w:sz w:val="28"/>
          <w:szCs w:val="24"/>
          <w:lang w:eastAsia="ru-RU"/>
        </w:rPr>
        <w:t xml:space="preserve">Апостолівського району </w:t>
      </w:r>
      <w:r w:rsidRPr="00B413FC">
        <w:rPr>
          <w:rFonts w:ascii="Times New Roman" w:eastAsia="Times New Roman" w:hAnsi="Times New Roman" w:cs="Times New Roman"/>
          <w:sz w:val="28"/>
          <w:szCs w:val="24"/>
          <w:lang w:val="uk-UA" w:eastAsia="ru-RU"/>
        </w:rPr>
        <w:t>Дніпропетровської області</w:t>
      </w:r>
    </w:p>
    <w:p w:rsidR="00B413FC" w:rsidRPr="00B413FC" w:rsidRDefault="00B413FC" w:rsidP="00B413FC">
      <w:pPr>
        <w:spacing w:after="0" w:line="240" w:lineRule="auto"/>
        <w:jc w:val="center"/>
        <w:rPr>
          <w:rFonts w:ascii="Times New Roman" w:eastAsia="Times New Roman" w:hAnsi="Times New Roman" w:cs="Times New Roman"/>
          <w:sz w:val="28"/>
          <w:szCs w:val="28"/>
          <w:lang w:val="uk-UA" w:eastAsia="ru-RU"/>
        </w:rPr>
      </w:pPr>
      <w:r w:rsidRPr="00B413FC">
        <w:rPr>
          <w:rFonts w:ascii="Times New Roman" w:eastAsia="Times New Roman" w:hAnsi="Times New Roman" w:cs="Times New Roman"/>
          <w:sz w:val="28"/>
          <w:szCs w:val="28"/>
          <w:lang w:val="uk-UA" w:eastAsia="ru-RU"/>
        </w:rPr>
        <w:t>Орган місцевого самоврядування</w:t>
      </w:r>
    </w:p>
    <w:p w:rsidR="00B413FC" w:rsidRPr="00B413FC" w:rsidRDefault="00B413FC" w:rsidP="00B413F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B413FC">
        <w:rPr>
          <w:rFonts w:ascii="Times New Roman" w:eastAsia="Times New Roman" w:hAnsi="Times New Roman" w:cs="Arial"/>
          <w:b/>
          <w:bCs/>
          <w:kern w:val="32"/>
          <w:sz w:val="32"/>
          <w:szCs w:val="32"/>
          <w:lang w:eastAsia="ru-RU"/>
        </w:rPr>
        <w:t>Р І Ш Е Н Н Я</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r w:rsidRPr="00B413FC">
        <w:rPr>
          <w:rFonts w:ascii="Times New Roman" w:eastAsia="Times New Roman" w:hAnsi="Times New Roman" w:cs="Times New Roman"/>
          <w:b/>
          <w:sz w:val="28"/>
          <w:szCs w:val="24"/>
          <w:lang w:val="uk-UA" w:eastAsia="ru-RU"/>
        </w:rPr>
        <w:t xml:space="preserve">    </w:t>
      </w:r>
      <w:r w:rsidRPr="00B413FC">
        <w:rPr>
          <w:rFonts w:ascii="Times New Roman" w:eastAsia="Times New Roman" w:hAnsi="Times New Roman" w:cs="Times New Roman"/>
          <w:b/>
          <w:sz w:val="28"/>
          <w:szCs w:val="24"/>
          <w:lang w:eastAsia="ru-RU"/>
        </w:rPr>
        <w:t xml:space="preserve">Зеленодольської </w:t>
      </w:r>
      <w:r w:rsidRPr="00B413FC">
        <w:rPr>
          <w:rFonts w:ascii="Times New Roman" w:eastAsia="Times New Roman" w:hAnsi="Times New Roman" w:cs="Times New Roman"/>
          <w:b/>
          <w:sz w:val="28"/>
          <w:szCs w:val="24"/>
          <w:lang w:val="uk-UA" w:eastAsia="ru-RU"/>
        </w:rPr>
        <w:t>міської</w:t>
      </w:r>
      <w:r w:rsidRPr="00B413FC">
        <w:rPr>
          <w:rFonts w:ascii="Times New Roman" w:eastAsia="Times New Roman" w:hAnsi="Times New Roman" w:cs="Times New Roman"/>
          <w:b/>
          <w:sz w:val="28"/>
          <w:szCs w:val="24"/>
          <w:lang w:eastAsia="ru-RU"/>
        </w:rPr>
        <w:t xml:space="preserve"> ради</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r w:rsidRPr="00B413FC">
        <w:rPr>
          <w:rFonts w:ascii="Times New Roman" w:eastAsia="Times New Roman" w:hAnsi="Times New Roman" w:cs="Times New Roman"/>
          <w:b/>
          <w:sz w:val="28"/>
          <w:szCs w:val="24"/>
          <w:lang w:val="uk-UA" w:eastAsia="ru-RU"/>
        </w:rPr>
        <w:t xml:space="preserve">54 сесії </w:t>
      </w:r>
      <w:r w:rsidRPr="00B413FC">
        <w:rPr>
          <w:rFonts w:ascii="Times New Roman" w:eastAsia="Times New Roman" w:hAnsi="Times New Roman" w:cs="Times New Roman"/>
          <w:b/>
          <w:sz w:val="28"/>
          <w:szCs w:val="24"/>
          <w:lang w:val="en-US" w:eastAsia="ru-RU"/>
        </w:rPr>
        <w:t>VII</w:t>
      </w:r>
      <w:r w:rsidRPr="00B413FC">
        <w:rPr>
          <w:rFonts w:ascii="Times New Roman" w:eastAsia="Times New Roman" w:hAnsi="Times New Roman" w:cs="Times New Roman"/>
          <w:b/>
          <w:sz w:val="28"/>
          <w:szCs w:val="24"/>
          <w:lang w:val="uk-UA" w:eastAsia="ru-RU"/>
        </w:rPr>
        <w:t xml:space="preserve"> скликання </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p>
    <w:p w:rsidR="00B413FC" w:rsidRPr="00B413FC" w:rsidRDefault="00B413FC" w:rsidP="00B413F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B413FC" w:rsidRPr="00B413FC" w:rsidRDefault="00B413FC" w:rsidP="00B413F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B413FC">
        <w:rPr>
          <w:rFonts w:ascii="Times New Roman" w:eastAsia="Times New Roman" w:hAnsi="Times New Roman" w:cs="Times New Roman"/>
          <w:b/>
          <w:color w:val="000000"/>
          <w:sz w:val="28"/>
          <w:szCs w:val="28"/>
          <w:lang w:val="uk-UA" w:eastAsia="ru-RU"/>
        </w:rPr>
        <w:t>19 грудня  2018 року                                                                   №920</w:t>
      </w: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B413FC" w:rsidRPr="00B413FC" w:rsidRDefault="00B413FC" w:rsidP="00B413FC">
      <w:pPr>
        <w:spacing w:after="0" w:line="240" w:lineRule="auto"/>
        <w:jc w:val="both"/>
        <w:rPr>
          <w:rFonts w:ascii="Times New Roman" w:eastAsia="Times New Roman" w:hAnsi="Times New Roman" w:cs="Times New Roman"/>
          <w:b/>
          <w:bCs/>
          <w:i/>
          <w:iCs/>
          <w:color w:val="000000"/>
          <w:sz w:val="28"/>
          <w:szCs w:val="28"/>
          <w:lang w:val="uk-UA" w:eastAsia="ru-RU"/>
        </w:rPr>
      </w:pPr>
      <w:r w:rsidRPr="00B413FC">
        <w:rPr>
          <w:rFonts w:ascii="Times New Roman" w:eastAsia="Times New Roman" w:hAnsi="Times New Roman" w:cs="Times New Roman"/>
          <w:b/>
          <w:bCs/>
          <w:i/>
          <w:iCs/>
          <w:color w:val="000000"/>
          <w:sz w:val="28"/>
          <w:szCs w:val="28"/>
          <w:lang w:val="uk-UA" w:eastAsia="ru-RU"/>
        </w:rPr>
        <w:lastRenderedPageBreak/>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p w:rsidR="00B413FC" w:rsidRPr="00B413FC" w:rsidRDefault="00B413FC" w:rsidP="00B413FC">
      <w:pPr>
        <w:spacing w:after="0" w:line="240" w:lineRule="auto"/>
        <w:jc w:val="both"/>
        <w:rPr>
          <w:rFonts w:ascii="Times New Roman" w:eastAsia="Times New Roman" w:hAnsi="Times New Roman" w:cs="Times New Roman"/>
          <w:b/>
          <w:bCs/>
          <w:i/>
          <w:iCs/>
          <w:color w:val="000000"/>
          <w:sz w:val="28"/>
          <w:szCs w:val="28"/>
          <w:lang w:val="uk-UA" w:eastAsia="ru-RU"/>
        </w:rPr>
      </w:pPr>
    </w:p>
    <w:p w:rsidR="00B413FC" w:rsidRPr="00B413FC" w:rsidRDefault="00B413FC" w:rsidP="00B413FC">
      <w:pPr>
        <w:spacing w:after="0" w:line="240" w:lineRule="auto"/>
        <w:jc w:val="both"/>
        <w:rPr>
          <w:rFonts w:ascii="Times New Roman" w:eastAsia="Times New Roman" w:hAnsi="Times New Roman" w:cs="Times New Roman"/>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 xml:space="preserve">           Розглянувши заяву фізичної особи Малишевої Віри Прокопівни про надання дозволу на розробку проекту землеустрою щодо відведення земельної ділянки у власність для будівництва індивідуального гаражу, керуючись ч.1, 2 ст.6 та пунктом 34 частини 1 статті 26 Закону України “Про місцеве самоврядування  в Україні”, ст.ст. 12, 40, 81, 118, 121  Земельного Кодексу України, ст.50 Закону України «Про землеустрій», Зеленодольська міська рада</w:t>
      </w:r>
    </w:p>
    <w:p w:rsidR="00B413FC" w:rsidRPr="00B413FC" w:rsidRDefault="00B413FC" w:rsidP="00B413FC">
      <w:pPr>
        <w:spacing w:after="0" w:line="240" w:lineRule="auto"/>
        <w:jc w:val="both"/>
        <w:rPr>
          <w:rFonts w:ascii="Times New Roman" w:eastAsia="Times New Roman" w:hAnsi="Times New Roman" w:cs="Times New Roman"/>
          <w:b/>
          <w:bCs/>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 xml:space="preserve">                                               </w:t>
      </w:r>
      <w:r w:rsidRPr="00B413FC">
        <w:rPr>
          <w:rFonts w:ascii="Times New Roman" w:eastAsia="Times New Roman" w:hAnsi="Times New Roman" w:cs="Times New Roman"/>
          <w:b/>
          <w:bCs/>
          <w:color w:val="000000"/>
          <w:sz w:val="28"/>
          <w:szCs w:val="28"/>
          <w:lang w:val="uk-UA" w:eastAsia="ru-RU"/>
        </w:rPr>
        <w:t>ВИРІШИЛА:</w:t>
      </w:r>
    </w:p>
    <w:p w:rsidR="0029106F" w:rsidRPr="00D55B8B" w:rsidRDefault="00B413FC" w:rsidP="0029106F">
      <w:pPr>
        <w:spacing w:after="0" w:line="240" w:lineRule="auto"/>
        <w:jc w:val="both"/>
        <w:rPr>
          <w:rFonts w:ascii="Times New Roman" w:eastAsia="Times New Roman" w:hAnsi="Times New Roman" w:cs="Times New Roman"/>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 xml:space="preserve">            1. Дозволити фізичній особі Малишевій Вірі Прокопівні розробити проект землеустрою щодо відведення земельної ділянки у власність для будівництва індивідуального гаражу біля житлового будинку</w:t>
      </w:r>
      <w:r w:rsidR="0029106F" w:rsidRPr="0029106F">
        <w:rPr>
          <w:rFonts w:ascii="Times New Roman" w:eastAsia="Times New Roman" w:hAnsi="Times New Roman" w:cs="Times New Roman"/>
          <w:color w:val="000000"/>
          <w:sz w:val="28"/>
          <w:szCs w:val="28"/>
          <w:lang w:val="uk-UA" w:eastAsia="ru-RU"/>
        </w:rPr>
        <w:t xml:space="preserve"> </w:t>
      </w:r>
      <w:r w:rsidR="0029106F" w:rsidRPr="00D55B8B">
        <w:rPr>
          <w:rFonts w:ascii="Times New Roman" w:eastAsia="Times New Roman" w:hAnsi="Times New Roman" w:cs="Times New Roman"/>
          <w:color w:val="000000"/>
          <w:sz w:val="28"/>
          <w:szCs w:val="28"/>
          <w:lang w:val="uk-UA" w:eastAsia="ru-RU"/>
        </w:rPr>
        <w:t>по вул</w:t>
      </w:r>
      <w:r w:rsidR="0029106F">
        <w:rPr>
          <w:rFonts w:ascii="Times New Roman" w:eastAsia="Times New Roman" w:hAnsi="Times New Roman" w:cs="Times New Roman"/>
          <w:color w:val="000000"/>
          <w:sz w:val="28"/>
          <w:szCs w:val="28"/>
          <w:lang w:val="uk-UA" w:eastAsia="ru-RU"/>
        </w:rPr>
        <w:t>.(персональні дані)</w:t>
      </w:r>
      <w:r w:rsidR="0029106F" w:rsidRPr="00D55B8B">
        <w:rPr>
          <w:rFonts w:ascii="Times New Roman" w:eastAsia="Times New Roman" w:hAnsi="Times New Roman" w:cs="Times New Roman"/>
          <w:color w:val="000000"/>
          <w:sz w:val="28"/>
          <w:szCs w:val="28"/>
          <w:lang w:val="uk-UA" w:eastAsia="ru-RU"/>
        </w:rPr>
        <w:t xml:space="preserve"> </w:t>
      </w:r>
    </w:p>
    <w:p w:rsidR="00B413FC" w:rsidRPr="00B413FC" w:rsidRDefault="00B413FC" w:rsidP="00B413FC">
      <w:pPr>
        <w:spacing w:after="0" w:line="240" w:lineRule="auto"/>
        <w:jc w:val="both"/>
        <w:rPr>
          <w:rFonts w:ascii="Times New Roman" w:eastAsia="Times New Roman" w:hAnsi="Times New Roman" w:cs="Times New Roman"/>
          <w:bCs/>
          <w:iCs/>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 xml:space="preserve"> в м. Зеленодольськ Апостолівського району Дніпропетровської області,  орієнтовною площею до 0,0024 га. </w:t>
      </w:r>
    </w:p>
    <w:p w:rsidR="00B413FC" w:rsidRPr="00B413FC" w:rsidRDefault="00B413FC" w:rsidP="00B413FC">
      <w:pPr>
        <w:spacing w:after="0" w:line="240" w:lineRule="auto"/>
        <w:ind w:firstLine="708"/>
        <w:jc w:val="both"/>
        <w:rPr>
          <w:rFonts w:ascii="Times New Roman" w:eastAsia="Times New Roman" w:hAnsi="Times New Roman" w:cs="Times New Roman"/>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2. Рекомендувати фізичній особі Малишевій Вірі Прокопівні укласти договір зі спеціалізованою проектною організацією на підготовку матеріалів із землеустрою на дану земельну ділянку.</w:t>
      </w:r>
    </w:p>
    <w:p w:rsidR="00B413FC" w:rsidRPr="00B413FC" w:rsidRDefault="00B413FC" w:rsidP="00B413FC">
      <w:pPr>
        <w:spacing w:after="0" w:line="240" w:lineRule="auto"/>
        <w:ind w:firstLine="708"/>
        <w:jc w:val="both"/>
        <w:rPr>
          <w:rFonts w:ascii="Times New Roman" w:eastAsia="Times New Roman" w:hAnsi="Times New Roman" w:cs="Times New Roman"/>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3. Фізичній особі Малишевій Вірі Прокопівні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413FC" w:rsidRPr="00B413FC" w:rsidRDefault="00B413FC" w:rsidP="00B413FC">
      <w:pPr>
        <w:spacing w:after="0" w:line="240" w:lineRule="auto"/>
        <w:ind w:firstLine="708"/>
        <w:jc w:val="both"/>
        <w:rPr>
          <w:rFonts w:ascii="Times New Roman" w:eastAsia="Times New Roman" w:hAnsi="Times New Roman" w:cs="Times New Roman"/>
          <w:sz w:val="28"/>
          <w:szCs w:val="28"/>
          <w:lang w:val="uk-UA" w:eastAsia="ru-RU"/>
        </w:rPr>
      </w:pPr>
      <w:r w:rsidRPr="00B413FC">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413FC" w:rsidRDefault="0029106F" w:rsidP="00B413FC">
      <w:pPr>
        <w:spacing w:after="0" w:line="240" w:lineRule="auto"/>
        <w:ind w:right="175"/>
        <w:jc w:val="both"/>
        <w:rPr>
          <w:rFonts w:ascii="Times New Roman" w:eastAsia="Times New Roman" w:hAnsi="Times New Roman" w:cs="Times New Roman"/>
          <w:b/>
          <w:sz w:val="28"/>
          <w:szCs w:val="28"/>
          <w:lang w:val="uk-UA" w:eastAsia="ru-RU"/>
        </w:rPr>
      </w:pPr>
      <w:r w:rsidRPr="00B413FC">
        <w:rPr>
          <w:rFonts w:ascii="Times New Roman" w:eastAsia="Times New Roman" w:hAnsi="Times New Roman" w:cs="Times New Roman"/>
          <w:noProof/>
          <w:sz w:val="24"/>
          <w:szCs w:val="24"/>
          <w:lang w:eastAsia="ru-RU"/>
        </w:rPr>
        <w:drawing>
          <wp:anchor distT="0" distB="0" distL="114300" distR="114300" simplePos="0" relativeHeight="251695104" behindDoc="0" locked="0" layoutInCell="1" allowOverlap="1" wp14:anchorId="3C174CD2" wp14:editId="64EAE9A1">
            <wp:simplePos x="0" y="0"/>
            <wp:positionH relativeFrom="column">
              <wp:posOffset>3051175</wp:posOffset>
            </wp:positionH>
            <wp:positionV relativeFrom="paragraph">
              <wp:posOffset>527050</wp:posOffset>
            </wp:positionV>
            <wp:extent cx="444500" cy="635000"/>
            <wp:effectExtent l="0" t="0" r="0" b="0"/>
            <wp:wrapTopAndBottom/>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B413FC" w:rsidRPr="00B413FC">
        <w:rPr>
          <w:rFonts w:ascii="Times New Roman" w:eastAsia="Times New Roman" w:hAnsi="Times New Roman" w:cs="Times New Roman"/>
          <w:b/>
          <w:color w:val="000000"/>
          <w:sz w:val="28"/>
          <w:szCs w:val="28"/>
          <w:lang w:val="uk-UA" w:eastAsia="ru-RU"/>
        </w:rPr>
        <w:t>М</w:t>
      </w:r>
      <w:r w:rsidR="00B413FC" w:rsidRPr="00B413FC">
        <w:rPr>
          <w:rFonts w:ascii="Times New Roman" w:eastAsia="Times New Roman" w:hAnsi="Times New Roman" w:cs="Times New Roman"/>
          <w:b/>
          <w:sz w:val="28"/>
          <w:szCs w:val="28"/>
          <w:lang w:val="uk-UA" w:eastAsia="ru-RU"/>
        </w:rPr>
        <w:t>іський  голова                                                           А. В. Савченко</w:t>
      </w:r>
    </w:p>
    <w:p w:rsidR="00B413FC" w:rsidRPr="00B413FC" w:rsidRDefault="00B413FC" w:rsidP="00B413FC">
      <w:pPr>
        <w:spacing w:after="0" w:line="240" w:lineRule="auto"/>
        <w:ind w:right="175"/>
        <w:jc w:val="both"/>
        <w:rPr>
          <w:rFonts w:ascii="Times New Roman" w:eastAsia="Times New Roman" w:hAnsi="Times New Roman" w:cs="Times New Roman"/>
          <w:b/>
          <w:sz w:val="28"/>
          <w:szCs w:val="28"/>
          <w:lang w:val="uk-UA" w:eastAsia="ru-RU"/>
        </w:rPr>
      </w:pPr>
    </w:p>
    <w:p w:rsidR="00B413FC" w:rsidRPr="00B413FC" w:rsidRDefault="00B413FC" w:rsidP="00B413FC">
      <w:pPr>
        <w:spacing w:after="0" w:line="240" w:lineRule="auto"/>
        <w:rPr>
          <w:rFonts w:ascii="Times New Roman" w:eastAsia="Times New Roman" w:hAnsi="Times New Roman" w:cs="Times New Roman"/>
          <w:sz w:val="24"/>
          <w:szCs w:val="24"/>
          <w:lang w:val="uk-UA" w:eastAsia="ru-RU"/>
        </w:rPr>
      </w:pPr>
      <w:r w:rsidRPr="00B413FC">
        <w:rPr>
          <w:rFonts w:ascii="Times New Roman" w:eastAsia="Times New Roman" w:hAnsi="Times New Roman" w:cs="Times New Roman"/>
          <w:sz w:val="24"/>
          <w:szCs w:val="24"/>
          <w:lang w:eastAsia="ru-RU"/>
        </w:rPr>
        <w:t xml:space="preserve">                                          </w:t>
      </w:r>
    </w:p>
    <w:p w:rsidR="00B413FC" w:rsidRPr="00B413FC" w:rsidRDefault="00B413FC" w:rsidP="00B413FC">
      <w:pPr>
        <w:spacing w:after="0" w:line="240" w:lineRule="auto"/>
        <w:jc w:val="center"/>
        <w:rPr>
          <w:rFonts w:ascii="Times New Roman" w:eastAsia="Times New Roman" w:hAnsi="Times New Roman" w:cs="Times New Roman"/>
          <w:sz w:val="32"/>
          <w:szCs w:val="20"/>
          <w:lang w:val="uk-UA" w:eastAsia="ru-RU"/>
        </w:rPr>
      </w:pPr>
      <w:r w:rsidRPr="00B413FC">
        <w:rPr>
          <w:rFonts w:ascii="Times New Roman" w:eastAsia="Times New Roman" w:hAnsi="Times New Roman" w:cs="Times New Roman"/>
          <w:sz w:val="32"/>
          <w:szCs w:val="20"/>
          <w:lang w:val="uk-UA" w:eastAsia="ru-RU"/>
        </w:rPr>
        <w:t>У К Р А Ї Н А</w:t>
      </w:r>
    </w:p>
    <w:p w:rsidR="00B413FC" w:rsidRPr="00B413FC" w:rsidRDefault="00B413FC" w:rsidP="00B413FC">
      <w:pPr>
        <w:spacing w:after="0" w:line="240" w:lineRule="auto"/>
        <w:jc w:val="center"/>
        <w:rPr>
          <w:rFonts w:ascii="Times New Roman" w:eastAsia="Times New Roman" w:hAnsi="Times New Roman" w:cs="Times New Roman"/>
          <w:sz w:val="28"/>
          <w:szCs w:val="20"/>
          <w:lang w:val="uk-UA" w:eastAsia="ru-RU"/>
        </w:rPr>
      </w:pPr>
      <w:r w:rsidRPr="00B413F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413FC" w:rsidRPr="00B413FC" w:rsidRDefault="00B413FC" w:rsidP="00B413F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413FC">
        <w:rPr>
          <w:rFonts w:ascii="Times New Roman" w:eastAsia="Times New Roman" w:hAnsi="Times New Roman" w:cs="Times New Roman"/>
          <w:sz w:val="28"/>
          <w:szCs w:val="24"/>
          <w:lang w:eastAsia="ru-RU"/>
        </w:rPr>
        <w:t xml:space="preserve">Апостолівського району </w:t>
      </w:r>
      <w:r w:rsidRPr="00B413FC">
        <w:rPr>
          <w:rFonts w:ascii="Times New Roman" w:eastAsia="Times New Roman" w:hAnsi="Times New Roman" w:cs="Times New Roman"/>
          <w:sz w:val="28"/>
          <w:szCs w:val="24"/>
          <w:lang w:val="uk-UA" w:eastAsia="ru-RU"/>
        </w:rPr>
        <w:t>Дніпропетровської області</w:t>
      </w:r>
    </w:p>
    <w:p w:rsidR="00B413FC" w:rsidRPr="00B413FC" w:rsidRDefault="00B413FC" w:rsidP="00B413FC">
      <w:pPr>
        <w:spacing w:after="0" w:line="240" w:lineRule="auto"/>
        <w:jc w:val="center"/>
        <w:rPr>
          <w:rFonts w:ascii="Times New Roman" w:eastAsia="Times New Roman" w:hAnsi="Times New Roman" w:cs="Times New Roman"/>
          <w:sz w:val="28"/>
          <w:szCs w:val="28"/>
          <w:lang w:val="uk-UA" w:eastAsia="ru-RU"/>
        </w:rPr>
      </w:pPr>
      <w:r w:rsidRPr="00B413FC">
        <w:rPr>
          <w:rFonts w:ascii="Times New Roman" w:eastAsia="Times New Roman" w:hAnsi="Times New Roman" w:cs="Times New Roman"/>
          <w:sz w:val="28"/>
          <w:szCs w:val="28"/>
          <w:lang w:val="uk-UA" w:eastAsia="ru-RU"/>
        </w:rPr>
        <w:t>Орган місцевого самоврядування</w:t>
      </w:r>
    </w:p>
    <w:p w:rsidR="00B413FC" w:rsidRPr="00B413FC" w:rsidRDefault="00B413FC" w:rsidP="00B413F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B413FC">
        <w:rPr>
          <w:rFonts w:ascii="Times New Roman" w:eastAsia="Times New Roman" w:hAnsi="Times New Roman" w:cs="Arial"/>
          <w:b/>
          <w:bCs/>
          <w:kern w:val="32"/>
          <w:sz w:val="32"/>
          <w:szCs w:val="32"/>
          <w:lang w:eastAsia="ru-RU"/>
        </w:rPr>
        <w:t>Р І Ш Е Н Н Я</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r w:rsidRPr="00B413FC">
        <w:rPr>
          <w:rFonts w:ascii="Times New Roman" w:eastAsia="Times New Roman" w:hAnsi="Times New Roman" w:cs="Times New Roman"/>
          <w:b/>
          <w:sz w:val="28"/>
          <w:szCs w:val="24"/>
          <w:lang w:val="uk-UA" w:eastAsia="ru-RU"/>
        </w:rPr>
        <w:t xml:space="preserve">    </w:t>
      </w:r>
      <w:r w:rsidRPr="00B413FC">
        <w:rPr>
          <w:rFonts w:ascii="Times New Roman" w:eastAsia="Times New Roman" w:hAnsi="Times New Roman" w:cs="Times New Roman"/>
          <w:b/>
          <w:sz w:val="28"/>
          <w:szCs w:val="24"/>
          <w:lang w:eastAsia="ru-RU"/>
        </w:rPr>
        <w:t xml:space="preserve">Зеленодольської </w:t>
      </w:r>
      <w:r w:rsidRPr="00B413FC">
        <w:rPr>
          <w:rFonts w:ascii="Times New Roman" w:eastAsia="Times New Roman" w:hAnsi="Times New Roman" w:cs="Times New Roman"/>
          <w:b/>
          <w:sz w:val="28"/>
          <w:szCs w:val="24"/>
          <w:lang w:val="uk-UA" w:eastAsia="ru-RU"/>
        </w:rPr>
        <w:t>міської</w:t>
      </w:r>
      <w:r w:rsidRPr="00B413FC">
        <w:rPr>
          <w:rFonts w:ascii="Times New Roman" w:eastAsia="Times New Roman" w:hAnsi="Times New Roman" w:cs="Times New Roman"/>
          <w:b/>
          <w:sz w:val="28"/>
          <w:szCs w:val="24"/>
          <w:lang w:eastAsia="ru-RU"/>
        </w:rPr>
        <w:t xml:space="preserve"> ради</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r w:rsidRPr="00B413FC">
        <w:rPr>
          <w:rFonts w:ascii="Times New Roman" w:eastAsia="Times New Roman" w:hAnsi="Times New Roman" w:cs="Times New Roman"/>
          <w:b/>
          <w:sz w:val="28"/>
          <w:szCs w:val="24"/>
          <w:lang w:val="uk-UA" w:eastAsia="ru-RU"/>
        </w:rPr>
        <w:t xml:space="preserve">54 сесії </w:t>
      </w:r>
      <w:r w:rsidRPr="00B413FC">
        <w:rPr>
          <w:rFonts w:ascii="Times New Roman" w:eastAsia="Times New Roman" w:hAnsi="Times New Roman" w:cs="Times New Roman"/>
          <w:b/>
          <w:sz w:val="28"/>
          <w:szCs w:val="24"/>
          <w:lang w:val="en-US" w:eastAsia="ru-RU"/>
        </w:rPr>
        <w:t>VII</w:t>
      </w:r>
      <w:r w:rsidRPr="00B413FC">
        <w:rPr>
          <w:rFonts w:ascii="Times New Roman" w:eastAsia="Times New Roman" w:hAnsi="Times New Roman" w:cs="Times New Roman"/>
          <w:b/>
          <w:sz w:val="28"/>
          <w:szCs w:val="24"/>
          <w:lang w:val="uk-UA" w:eastAsia="ru-RU"/>
        </w:rPr>
        <w:t xml:space="preserve"> скликання </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p>
    <w:p w:rsidR="00B413FC" w:rsidRPr="00B413FC" w:rsidRDefault="00B413FC" w:rsidP="00B413F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B413FC" w:rsidRPr="00B413FC" w:rsidRDefault="00B413FC" w:rsidP="00B413F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B413FC">
        <w:rPr>
          <w:rFonts w:ascii="Times New Roman" w:eastAsia="Times New Roman" w:hAnsi="Times New Roman" w:cs="Times New Roman"/>
          <w:b/>
          <w:color w:val="000000"/>
          <w:sz w:val="28"/>
          <w:szCs w:val="28"/>
          <w:lang w:val="uk-UA" w:eastAsia="ru-RU"/>
        </w:rPr>
        <w:t>19 грудня  2018 року                                                                   №</w:t>
      </w:r>
      <w:r w:rsidR="00D15B52">
        <w:rPr>
          <w:rFonts w:ascii="Times New Roman" w:eastAsia="Times New Roman" w:hAnsi="Times New Roman" w:cs="Times New Roman"/>
          <w:b/>
          <w:color w:val="000000"/>
          <w:sz w:val="28"/>
          <w:szCs w:val="28"/>
          <w:lang w:val="uk-UA" w:eastAsia="ru-RU"/>
        </w:rPr>
        <w:t xml:space="preserve"> </w:t>
      </w:r>
      <w:r w:rsidRPr="00B413FC">
        <w:rPr>
          <w:rFonts w:ascii="Times New Roman" w:eastAsia="Times New Roman" w:hAnsi="Times New Roman" w:cs="Times New Roman"/>
          <w:b/>
          <w:color w:val="000000"/>
          <w:sz w:val="28"/>
          <w:szCs w:val="28"/>
          <w:lang w:val="uk-UA" w:eastAsia="ru-RU"/>
        </w:rPr>
        <w:t>921</w:t>
      </w: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B413FC" w:rsidRPr="00B413FC" w:rsidRDefault="00B413FC" w:rsidP="00B413FC">
      <w:pPr>
        <w:spacing w:after="0" w:line="240" w:lineRule="auto"/>
        <w:jc w:val="both"/>
        <w:rPr>
          <w:rFonts w:ascii="Times New Roman" w:eastAsia="Times New Roman" w:hAnsi="Times New Roman" w:cs="Times New Roman"/>
          <w:b/>
          <w:bCs/>
          <w:i/>
          <w:iCs/>
          <w:color w:val="000000"/>
          <w:sz w:val="28"/>
          <w:szCs w:val="28"/>
          <w:lang w:val="uk-UA" w:eastAsia="ru-RU"/>
        </w:rPr>
      </w:pPr>
      <w:r w:rsidRPr="00B413FC">
        <w:rPr>
          <w:rFonts w:ascii="Times New Roman" w:eastAsia="Times New Roman" w:hAnsi="Times New Roman" w:cs="Times New Roman"/>
          <w:b/>
          <w:bCs/>
          <w:i/>
          <w:iCs/>
          <w:color w:val="000000"/>
          <w:sz w:val="28"/>
          <w:szCs w:val="28"/>
          <w:lang w:val="uk-UA" w:eastAsia="ru-RU"/>
        </w:rPr>
        <w:lastRenderedPageBreak/>
        <w:t xml:space="preserve">Про надання дозволу на розробку проекту землеустрою щодо  відведення земельної ділянки у власність фізичній особі для </w:t>
      </w:r>
      <w:r w:rsidRPr="00B413FC">
        <w:rPr>
          <w:rFonts w:ascii="Times New Roman" w:eastAsia="Times New Roman" w:hAnsi="Times New Roman" w:cs="Times New Roman"/>
          <w:b/>
          <w:i/>
          <w:iCs/>
          <w:spacing w:val="-3"/>
          <w:sz w:val="28"/>
          <w:szCs w:val="28"/>
          <w:lang w:val="uk-UA" w:eastAsia="ru-RU"/>
        </w:rPr>
        <w:t>будівництва індивідуального гаражу</w:t>
      </w:r>
      <w:r w:rsidRPr="00B413FC">
        <w:rPr>
          <w:rFonts w:ascii="Times New Roman" w:eastAsia="Times New Roman" w:hAnsi="Times New Roman" w:cs="Times New Roman"/>
          <w:b/>
          <w:bCs/>
          <w:i/>
          <w:iCs/>
          <w:color w:val="000000"/>
          <w:sz w:val="28"/>
          <w:szCs w:val="28"/>
          <w:lang w:val="uk-UA" w:eastAsia="ru-RU"/>
        </w:rPr>
        <w:t xml:space="preserve"> </w:t>
      </w:r>
    </w:p>
    <w:p w:rsidR="00B413FC" w:rsidRPr="00B413FC" w:rsidRDefault="00B413FC" w:rsidP="00B413FC">
      <w:pPr>
        <w:spacing w:after="0" w:line="240" w:lineRule="auto"/>
        <w:jc w:val="both"/>
        <w:rPr>
          <w:rFonts w:ascii="Times New Roman" w:eastAsia="Times New Roman" w:hAnsi="Times New Roman" w:cs="Times New Roman"/>
          <w:b/>
          <w:bCs/>
          <w:i/>
          <w:iCs/>
          <w:color w:val="000000"/>
          <w:sz w:val="28"/>
          <w:szCs w:val="28"/>
          <w:lang w:val="uk-UA" w:eastAsia="ru-RU"/>
        </w:rPr>
      </w:pPr>
    </w:p>
    <w:p w:rsidR="00B413FC" w:rsidRPr="00B413FC" w:rsidRDefault="00B413FC" w:rsidP="00B413FC">
      <w:pPr>
        <w:spacing w:after="0" w:line="240" w:lineRule="auto"/>
        <w:jc w:val="both"/>
        <w:rPr>
          <w:rFonts w:ascii="Times New Roman" w:eastAsia="Times New Roman" w:hAnsi="Times New Roman" w:cs="Times New Roman"/>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 xml:space="preserve">           Розглянувши заяву фізичної особи Шайтанової Ольги Дмитрівни  про надання дозволу на розробку проекту землеустрою щодо відведення земельної ділянки у власність для </w:t>
      </w:r>
      <w:r w:rsidRPr="00B413FC">
        <w:rPr>
          <w:rFonts w:ascii="Times New Roman" w:eastAsia="Times New Roman" w:hAnsi="Times New Roman" w:cs="Times New Roman"/>
          <w:iCs/>
          <w:spacing w:val="-3"/>
          <w:sz w:val="28"/>
          <w:szCs w:val="28"/>
          <w:lang w:val="uk-UA" w:eastAsia="ru-RU"/>
        </w:rPr>
        <w:t>будівництва індивідуального</w:t>
      </w:r>
      <w:r w:rsidRPr="00B413FC">
        <w:rPr>
          <w:rFonts w:ascii="Times New Roman" w:eastAsia="Times New Roman" w:hAnsi="Times New Roman" w:cs="Times New Roman"/>
          <w:b/>
          <w:i/>
          <w:iCs/>
          <w:spacing w:val="-3"/>
          <w:sz w:val="28"/>
          <w:szCs w:val="28"/>
          <w:lang w:val="uk-UA" w:eastAsia="ru-RU"/>
        </w:rPr>
        <w:t xml:space="preserve"> </w:t>
      </w:r>
      <w:r w:rsidRPr="00B413FC">
        <w:rPr>
          <w:rFonts w:ascii="Times New Roman" w:eastAsia="Times New Roman" w:hAnsi="Times New Roman" w:cs="Times New Roman"/>
          <w:iCs/>
          <w:spacing w:val="-3"/>
          <w:sz w:val="28"/>
          <w:szCs w:val="28"/>
          <w:lang w:val="uk-UA" w:eastAsia="ru-RU"/>
        </w:rPr>
        <w:t>гаражу</w:t>
      </w:r>
      <w:r w:rsidRPr="00B413FC">
        <w:rPr>
          <w:rFonts w:ascii="Times New Roman" w:eastAsia="Times New Roman" w:hAnsi="Times New Roman" w:cs="Times New Roman"/>
          <w:color w:val="000000"/>
          <w:sz w:val="28"/>
          <w:szCs w:val="28"/>
          <w:lang w:val="uk-UA" w:eastAsia="ru-RU"/>
        </w:rPr>
        <w:t>,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B413FC" w:rsidRPr="00B413FC" w:rsidRDefault="00B413FC" w:rsidP="00B413FC">
      <w:pPr>
        <w:spacing w:after="0" w:line="240" w:lineRule="auto"/>
        <w:jc w:val="both"/>
        <w:rPr>
          <w:rFonts w:ascii="Times New Roman" w:eastAsia="Times New Roman" w:hAnsi="Times New Roman" w:cs="Times New Roman"/>
          <w:b/>
          <w:bCs/>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 xml:space="preserve">                                               </w:t>
      </w:r>
      <w:r w:rsidRPr="00B413FC">
        <w:rPr>
          <w:rFonts w:ascii="Times New Roman" w:eastAsia="Times New Roman" w:hAnsi="Times New Roman" w:cs="Times New Roman"/>
          <w:b/>
          <w:bCs/>
          <w:color w:val="000000"/>
          <w:sz w:val="28"/>
          <w:szCs w:val="28"/>
          <w:lang w:val="uk-UA" w:eastAsia="ru-RU"/>
        </w:rPr>
        <w:t>ВИРІШИЛА:</w:t>
      </w:r>
    </w:p>
    <w:p w:rsidR="00B413FC" w:rsidRPr="00B413FC" w:rsidRDefault="00B413FC" w:rsidP="00B413FC">
      <w:pPr>
        <w:spacing w:after="0" w:line="240" w:lineRule="auto"/>
        <w:ind w:firstLine="708"/>
        <w:jc w:val="both"/>
        <w:rPr>
          <w:rFonts w:ascii="Times New Roman" w:eastAsia="Times New Roman" w:hAnsi="Times New Roman" w:cs="Times New Roman"/>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 xml:space="preserve">1. Дозволити фізичній особі Шайтановій Ользі Дмитрівні   розробити проект землеустрою щодо відведення земельної ділянки у власність для </w:t>
      </w:r>
      <w:r w:rsidRPr="00B413FC">
        <w:rPr>
          <w:rFonts w:ascii="Times New Roman" w:eastAsia="Times New Roman" w:hAnsi="Times New Roman" w:cs="Times New Roman"/>
          <w:iCs/>
          <w:spacing w:val="-3"/>
          <w:sz w:val="28"/>
          <w:szCs w:val="28"/>
          <w:lang w:val="uk-UA" w:eastAsia="ru-RU"/>
        </w:rPr>
        <w:t>будівництва індивідуального</w:t>
      </w:r>
      <w:r w:rsidRPr="00B413FC">
        <w:rPr>
          <w:rFonts w:ascii="Times New Roman" w:eastAsia="Times New Roman" w:hAnsi="Times New Roman" w:cs="Times New Roman"/>
          <w:b/>
          <w:i/>
          <w:iCs/>
          <w:spacing w:val="-3"/>
          <w:sz w:val="28"/>
          <w:szCs w:val="28"/>
          <w:lang w:val="uk-UA" w:eastAsia="ru-RU"/>
        </w:rPr>
        <w:t xml:space="preserve"> </w:t>
      </w:r>
      <w:r w:rsidRPr="00B413FC">
        <w:rPr>
          <w:rFonts w:ascii="Times New Roman" w:eastAsia="Times New Roman" w:hAnsi="Times New Roman" w:cs="Times New Roman"/>
          <w:iCs/>
          <w:spacing w:val="-3"/>
          <w:sz w:val="28"/>
          <w:szCs w:val="28"/>
          <w:lang w:val="uk-UA" w:eastAsia="ru-RU"/>
        </w:rPr>
        <w:t>гаражу</w:t>
      </w:r>
      <w:r w:rsidRPr="00B413FC">
        <w:rPr>
          <w:rFonts w:ascii="Times New Roman" w:eastAsia="Times New Roman" w:hAnsi="Times New Roman" w:cs="Times New Roman"/>
          <w:color w:val="000000"/>
          <w:sz w:val="28"/>
          <w:szCs w:val="28"/>
          <w:lang w:val="uk-UA" w:eastAsia="ru-RU"/>
        </w:rPr>
        <w:t xml:space="preserve"> в межах с. Велика Костромка Апостолівського району Дніпропетровської області (згідно схеми розміщення земельної ділянки), орієнтовною площею  0,01 га. </w:t>
      </w:r>
    </w:p>
    <w:p w:rsidR="00B413FC" w:rsidRPr="00B413FC" w:rsidRDefault="00B413FC" w:rsidP="00B413FC">
      <w:pPr>
        <w:spacing w:after="0" w:line="240" w:lineRule="auto"/>
        <w:ind w:firstLine="708"/>
        <w:jc w:val="both"/>
        <w:rPr>
          <w:rFonts w:ascii="Times New Roman" w:eastAsia="Times New Roman" w:hAnsi="Times New Roman" w:cs="Times New Roman"/>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2. Рекомендувати фізичній особі   Шайтановій Ользі Дмитрівні  укласти договір зі спеціалізованою проектною організацією на підготовку матеріалів із землеустрою на дану земельну ділянку.</w:t>
      </w:r>
    </w:p>
    <w:p w:rsidR="00B413FC" w:rsidRPr="00B413FC" w:rsidRDefault="00B413FC" w:rsidP="00B413FC">
      <w:pPr>
        <w:spacing w:after="0" w:line="240" w:lineRule="auto"/>
        <w:ind w:firstLine="708"/>
        <w:jc w:val="both"/>
        <w:rPr>
          <w:rFonts w:ascii="Times New Roman" w:eastAsia="Times New Roman" w:hAnsi="Times New Roman" w:cs="Times New Roman"/>
          <w:color w:val="000000"/>
          <w:sz w:val="28"/>
          <w:szCs w:val="28"/>
          <w:lang w:val="uk-UA" w:eastAsia="ru-RU"/>
        </w:rPr>
      </w:pPr>
      <w:r w:rsidRPr="00B413FC">
        <w:rPr>
          <w:rFonts w:ascii="Times New Roman" w:eastAsia="Times New Roman" w:hAnsi="Times New Roman" w:cs="Times New Roman"/>
          <w:color w:val="000000"/>
          <w:sz w:val="28"/>
          <w:szCs w:val="28"/>
          <w:lang w:val="uk-UA" w:eastAsia="ru-RU"/>
        </w:rPr>
        <w:t>3. Фізичній особі Шайтановій Ользі Дмитрівні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413FC" w:rsidRPr="00B413FC" w:rsidRDefault="00B413FC" w:rsidP="00B413FC">
      <w:pPr>
        <w:spacing w:after="0" w:line="240" w:lineRule="auto"/>
        <w:ind w:firstLine="708"/>
        <w:jc w:val="both"/>
        <w:rPr>
          <w:rFonts w:ascii="Times New Roman" w:eastAsia="Times New Roman" w:hAnsi="Times New Roman" w:cs="Times New Roman"/>
          <w:sz w:val="28"/>
          <w:szCs w:val="28"/>
          <w:lang w:val="uk-UA" w:eastAsia="ru-RU"/>
        </w:rPr>
      </w:pPr>
      <w:r w:rsidRPr="00B413FC">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2288E" w:rsidRDefault="00B413FC" w:rsidP="00CE1C91">
      <w:pPr>
        <w:spacing w:after="0" w:line="240" w:lineRule="auto"/>
        <w:ind w:right="175"/>
        <w:jc w:val="both"/>
        <w:rPr>
          <w:rFonts w:ascii="Times New Roman" w:eastAsia="Times New Roman" w:hAnsi="Times New Roman" w:cs="Times New Roman"/>
          <w:b/>
          <w:sz w:val="28"/>
          <w:szCs w:val="28"/>
          <w:lang w:val="uk-UA" w:eastAsia="ru-RU"/>
        </w:rPr>
      </w:pPr>
      <w:r w:rsidRPr="00B413FC">
        <w:rPr>
          <w:rFonts w:ascii="Times New Roman" w:eastAsia="Times New Roman" w:hAnsi="Times New Roman" w:cs="Times New Roman"/>
          <w:b/>
          <w:color w:val="000000"/>
          <w:sz w:val="28"/>
          <w:szCs w:val="28"/>
          <w:lang w:val="uk-UA" w:eastAsia="ru-RU"/>
        </w:rPr>
        <w:t>М</w:t>
      </w:r>
      <w:r w:rsidRPr="00B413FC">
        <w:rPr>
          <w:rFonts w:ascii="Times New Roman" w:eastAsia="Times New Roman" w:hAnsi="Times New Roman" w:cs="Times New Roman"/>
          <w:b/>
          <w:sz w:val="28"/>
          <w:szCs w:val="28"/>
          <w:lang w:val="uk-UA" w:eastAsia="ru-RU"/>
        </w:rPr>
        <w:t>іський  голова                                                           А. В. Савченко</w:t>
      </w:r>
    </w:p>
    <w:p w:rsidR="0002288E" w:rsidRPr="00CE1C91" w:rsidRDefault="0002288E" w:rsidP="00CE1C91">
      <w:pPr>
        <w:spacing w:after="0" w:line="240" w:lineRule="auto"/>
        <w:ind w:right="175"/>
        <w:jc w:val="both"/>
        <w:rPr>
          <w:rFonts w:ascii="Times New Roman" w:eastAsia="Times New Roman" w:hAnsi="Times New Roman" w:cs="Times New Roman"/>
          <w:b/>
          <w:sz w:val="28"/>
          <w:szCs w:val="28"/>
          <w:lang w:val="uk-UA" w:eastAsia="ru-RU"/>
        </w:rPr>
      </w:pPr>
    </w:p>
    <w:p w:rsidR="00CE1C91" w:rsidRDefault="00885EB9" w:rsidP="00CE1C91">
      <w:pPr>
        <w:spacing w:after="0" w:line="240" w:lineRule="auto"/>
        <w:ind w:right="175"/>
        <w:jc w:val="both"/>
        <w:rPr>
          <w:rFonts w:ascii="Times New Roman" w:eastAsia="Times New Roman" w:hAnsi="Times New Roman" w:cs="Times New Roman"/>
          <w:b/>
          <w:sz w:val="28"/>
          <w:szCs w:val="28"/>
          <w:lang w:val="uk-UA" w:eastAsia="ru-RU"/>
        </w:rPr>
      </w:pPr>
      <w:r w:rsidRPr="0002288E">
        <w:rPr>
          <w:rFonts w:ascii="Times New Roman" w:eastAsia="Times New Roman" w:hAnsi="Times New Roman" w:cs="Times New Roman"/>
          <w:noProof/>
          <w:sz w:val="24"/>
          <w:szCs w:val="24"/>
          <w:lang w:eastAsia="ru-RU"/>
        </w:rPr>
        <w:drawing>
          <wp:anchor distT="0" distB="0" distL="114300" distR="114300" simplePos="0" relativeHeight="251678720" behindDoc="0" locked="0" layoutInCell="1" allowOverlap="1" wp14:anchorId="1BECC007" wp14:editId="648F82B7">
            <wp:simplePos x="0" y="0"/>
            <wp:positionH relativeFrom="column">
              <wp:posOffset>3040380</wp:posOffset>
            </wp:positionH>
            <wp:positionV relativeFrom="paragraph">
              <wp:posOffset>124460</wp:posOffset>
            </wp:positionV>
            <wp:extent cx="444500" cy="635000"/>
            <wp:effectExtent l="0" t="0" r="0" b="0"/>
            <wp:wrapTopAndBottom/>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2288E" w:rsidRPr="0002288E" w:rsidRDefault="0002288E" w:rsidP="0002288E">
      <w:pPr>
        <w:spacing w:after="0" w:line="240" w:lineRule="auto"/>
        <w:rPr>
          <w:rFonts w:ascii="Times New Roman" w:eastAsia="Times New Roman" w:hAnsi="Times New Roman" w:cs="Times New Roman"/>
          <w:sz w:val="24"/>
          <w:szCs w:val="24"/>
          <w:lang w:val="uk-UA" w:eastAsia="ru-RU"/>
        </w:rPr>
      </w:pPr>
      <w:r w:rsidRPr="0002288E">
        <w:rPr>
          <w:rFonts w:ascii="Times New Roman" w:eastAsia="Times New Roman" w:hAnsi="Times New Roman" w:cs="Times New Roman"/>
          <w:sz w:val="24"/>
          <w:szCs w:val="24"/>
          <w:lang w:eastAsia="ru-RU"/>
        </w:rPr>
        <w:t xml:space="preserve">                                          </w:t>
      </w:r>
    </w:p>
    <w:p w:rsidR="0002288E" w:rsidRPr="0002288E" w:rsidRDefault="0002288E" w:rsidP="0002288E">
      <w:pPr>
        <w:spacing w:after="0" w:line="240" w:lineRule="auto"/>
        <w:jc w:val="center"/>
        <w:rPr>
          <w:rFonts w:ascii="Times New Roman" w:eastAsia="Times New Roman" w:hAnsi="Times New Roman" w:cs="Times New Roman"/>
          <w:sz w:val="32"/>
          <w:szCs w:val="20"/>
          <w:lang w:val="uk-UA" w:eastAsia="ru-RU"/>
        </w:rPr>
      </w:pPr>
      <w:r w:rsidRPr="0002288E">
        <w:rPr>
          <w:rFonts w:ascii="Times New Roman" w:eastAsia="Times New Roman" w:hAnsi="Times New Roman" w:cs="Times New Roman"/>
          <w:sz w:val="32"/>
          <w:szCs w:val="20"/>
          <w:lang w:val="uk-UA" w:eastAsia="ru-RU"/>
        </w:rPr>
        <w:t>У К Р А Ї Н А</w:t>
      </w:r>
    </w:p>
    <w:p w:rsidR="0002288E" w:rsidRPr="0002288E" w:rsidRDefault="0002288E" w:rsidP="0002288E">
      <w:pPr>
        <w:spacing w:after="0" w:line="240" w:lineRule="auto"/>
        <w:jc w:val="center"/>
        <w:rPr>
          <w:rFonts w:ascii="Times New Roman" w:eastAsia="Times New Roman" w:hAnsi="Times New Roman" w:cs="Times New Roman"/>
          <w:sz w:val="28"/>
          <w:szCs w:val="20"/>
          <w:lang w:val="uk-UA" w:eastAsia="ru-RU"/>
        </w:rPr>
      </w:pPr>
      <w:r w:rsidRPr="0002288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2288E" w:rsidRPr="0002288E" w:rsidRDefault="0002288E" w:rsidP="0002288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2288E">
        <w:rPr>
          <w:rFonts w:ascii="Times New Roman" w:eastAsia="Times New Roman" w:hAnsi="Times New Roman" w:cs="Times New Roman"/>
          <w:sz w:val="28"/>
          <w:szCs w:val="24"/>
          <w:lang w:eastAsia="ru-RU"/>
        </w:rPr>
        <w:t xml:space="preserve">Апостолівського району </w:t>
      </w:r>
      <w:r w:rsidRPr="0002288E">
        <w:rPr>
          <w:rFonts w:ascii="Times New Roman" w:eastAsia="Times New Roman" w:hAnsi="Times New Roman" w:cs="Times New Roman"/>
          <w:sz w:val="28"/>
          <w:szCs w:val="24"/>
          <w:lang w:val="uk-UA" w:eastAsia="ru-RU"/>
        </w:rPr>
        <w:t>Дніпропетровської області</w:t>
      </w:r>
    </w:p>
    <w:p w:rsidR="0002288E" w:rsidRPr="0002288E" w:rsidRDefault="0002288E" w:rsidP="0002288E">
      <w:pPr>
        <w:spacing w:after="0" w:line="240" w:lineRule="auto"/>
        <w:jc w:val="center"/>
        <w:rPr>
          <w:rFonts w:ascii="Times New Roman" w:eastAsia="Times New Roman" w:hAnsi="Times New Roman" w:cs="Times New Roman"/>
          <w:sz w:val="28"/>
          <w:szCs w:val="28"/>
          <w:lang w:val="uk-UA" w:eastAsia="ru-RU"/>
        </w:rPr>
      </w:pPr>
      <w:r w:rsidRPr="0002288E">
        <w:rPr>
          <w:rFonts w:ascii="Times New Roman" w:eastAsia="Times New Roman" w:hAnsi="Times New Roman" w:cs="Times New Roman"/>
          <w:sz w:val="28"/>
          <w:szCs w:val="28"/>
          <w:lang w:val="uk-UA" w:eastAsia="ru-RU"/>
        </w:rPr>
        <w:t>Орган місцевого самоврядування</w:t>
      </w:r>
    </w:p>
    <w:p w:rsidR="0002288E" w:rsidRPr="0002288E" w:rsidRDefault="0002288E" w:rsidP="0002288E">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2288E">
        <w:rPr>
          <w:rFonts w:ascii="Times New Roman" w:eastAsia="Times New Roman" w:hAnsi="Times New Roman" w:cs="Arial"/>
          <w:b/>
          <w:bCs/>
          <w:kern w:val="32"/>
          <w:sz w:val="32"/>
          <w:szCs w:val="32"/>
          <w:lang w:eastAsia="ru-RU"/>
        </w:rPr>
        <w:t>Р І Ш Е Н Н Я</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r w:rsidRPr="0002288E">
        <w:rPr>
          <w:rFonts w:ascii="Times New Roman" w:eastAsia="Times New Roman" w:hAnsi="Times New Roman" w:cs="Times New Roman"/>
          <w:b/>
          <w:sz w:val="28"/>
          <w:szCs w:val="24"/>
          <w:lang w:val="uk-UA" w:eastAsia="ru-RU"/>
        </w:rPr>
        <w:t xml:space="preserve">    </w:t>
      </w:r>
      <w:r w:rsidRPr="0002288E">
        <w:rPr>
          <w:rFonts w:ascii="Times New Roman" w:eastAsia="Times New Roman" w:hAnsi="Times New Roman" w:cs="Times New Roman"/>
          <w:b/>
          <w:sz w:val="28"/>
          <w:szCs w:val="24"/>
          <w:lang w:eastAsia="ru-RU"/>
        </w:rPr>
        <w:t xml:space="preserve">Зеленодольської </w:t>
      </w:r>
      <w:r w:rsidRPr="0002288E">
        <w:rPr>
          <w:rFonts w:ascii="Times New Roman" w:eastAsia="Times New Roman" w:hAnsi="Times New Roman" w:cs="Times New Roman"/>
          <w:b/>
          <w:sz w:val="28"/>
          <w:szCs w:val="24"/>
          <w:lang w:val="uk-UA" w:eastAsia="ru-RU"/>
        </w:rPr>
        <w:t>міської</w:t>
      </w:r>
      <w:r w:rsidRPr="0002288E">
        <w:rPr>
          <w:rFonts w:ascii="Times New Roman" w:eastAsia="Times New Roman" w:hAnsi="Times New Roman" w:cs="Times New Roman"/>
          <w:b/>
          <w:sz w:val="28"/>
          <w:szCs w:val="24"/>
          <w:lang w:eastAsia="ru-RU"/>
        </w:rPr>
        <w:t xml:space="preserve"> ради</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r w:rsidRPr="0002288E">
        <w:rPr>
          <w:rFonts w:ascii="Times New Roman" w:eastAsia="Times New Roman" w:hAnsi="Times New Roman" w:cs="Times New Roman"/>
          <w:b/>
          <w:sz w:val="28"/>
          <w:szCs w:val="24"/>
          <w:lang w:val="uk-UA" w:eastAsia="ru-RU"/>
        </w:rPr>
        <w:t xml:space="preserve">54 сесії </w:t>
      </w:r>
      <w:r w:rsidRPr="0002288E">
        <w:rPr>
          <w:rFonts w:ascii="Times New Roman" w:eastAsia="Times New Roman" w:hAnsi="Times New Roman" w:cs="Times New Roman"/>
          <w:b/>
          <w:sz w:val="28"/>
          <w:szCs w:val="24"/>
          <w:lang w:val="en-US" w:eastAsia="ru-RU"/>
        </w:rPr>
        <w:t>VII</w:t>
      </w:r>
      <w:r w:rsidRPr="0002288E">
        <w:rPr>
          <w:rFonts w:ascii="Times New Roman" w:eastAsia="Times New Roman" w:hAnsi="Times New Roman" w:cs="Times New Roman"/>
          <w:b/>
          <w:sz w:val="28"/>
          <w:szCs w:val="24"/>
          <w:lang w:val="uk-UA" w:eastAsia="ru-RU"/>
        </w:rPr>
        <w:t xml:space="preserve"> скликання </w:t>
      </w:r>
    </w:p>
    <w:p w:rsidR="0002288E" w:rsidRPr="0002288E" w:rsidRDefault="0002288E" w:rsidP="0002288E">
      <w:pPr>
        <w:spacing w:after="0" w:line="240" w:lineRule="auto"/>
        <w:jc w:val="center"/>
        <w:rPr>
          <w:rFonts w:ascii="Times New Roman" w:eastAsia="Times New Roman" w:hAnsi="Times New Roman" w:cs="Times New Roman"/>
          <w:b/>
          <w:sz w:val="28"/>
          <w:szCs w:val="24"/>
          <w:lang w:val="uk-UA" w:eastAsia="ru-RU"/>
        </w:rPr>
      </w:pPr>
    </w:p>
    <w:p w:rsidR="0002288E" w:rsidRPr="0002288E" w:rsidRDefault="0002288E" w:rsidP="0002288E">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02288E" w:rsidRPr="0002288E" w:rsidRDefault="0002288E" w:rsidP="0002288E">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02288E">
        <w:rPr>
          <w:rFonts w:ascii="Times New Roman" w:eastAsia="Times New Roman" w:hAnsi="Times New Roman" w:cs="Times New Roman"/>
          <w:b/>
          <w:color w:val="000000"/>
          <w:sz w:val="28"/>
          <w:szCs w:val="28"/>
          <w:lang w:val="uk-UA" w:eastAsia="ru-RU"/>
        </w:rPr>
        <w:t>19 грудня  2018 року                                                                   №</w:t>
      </w:r>
      <w:r w:rsidR="00885EB9">
        <w:rPr>
          <w:rFonts w:ascii="Times New Roman" w:eastAsia="Times New Roman" w:hAnsi="Times New Roman" w:cs="Times New Roman"/>
          <w:b/>
          <w:color w:val="000000"/>
          <w:sz w:val="28"/>
          <w:szCs w:val="28"/>
          <w:lang w:val="uk-UA" w:eastAsia="ru-RU"/>
        </w:rPr>
        <w:t xml:space="preserve"> </w:t>
      </w:r>
      <w:r w:rsidRPr="0002288E">
        <w:rPr>
          <w:rFonts w:ascii="Times New Roman" w:eastAsia="Times New Roman" w:hAnsi="Times New Roman" w:cs="Times New Roman"/>
          <w:b/>
          <w:color w:val="000000"/>
          <w:sz w:val="28"/>
          <w:szCs w:val="28"/>
          <w:lang w:val="uk-UA" w:eastAsia="ru-RU"/>
        </w:rPr>
        <w:t>922</w:t>
      </w: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02288E" w:rsidRPr="0002288E" w:rsidRDefault="0002288E" w:rsidP="0002288E">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02288E" w:rsidRPr="0002288E" w:rsidRDefault="0002288E" w:rsidP="0002288E">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r w:rsidRPr="0002288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2288E" w:rsidRPr="0002288E" w:rsidRDefault="0002288E" w:rsidP="0002288E">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p>
    <w:p w:rsidR="0002288E" w:rsidRPr="0002288E" w:rsidRDefault="0002288E" w:rsidP="0002288E">
      <w:pPr>
        <w:autoSpaceDE w:val="0"/>
        <w:autoSpaceDN w:val="0"/>
        <w:spacing w:after="0" w:line="240" w:lineRule="auto"/>
        <w:jc w:val="both"/>
        <w:rPr>
          <w:rFonts w:ascii="Times New Roman" w:eastAsia="Times New Roman" w:hAnsi="Times New Roman" w:cs="Times New Roman"/>
          <w:sz w:val="28"/>
          <w:szCs w:val="28"/>
          <w:lang w:val="uk-UA" w:eastAsia="ru-RU"/>
        </w:rPr>
      </w:pPr>
      <w:r w:rsidRPr="0002288E">
        <w:rPr>
          <w:rFonts w:ascii="Times New Roman" w:eastAsia="Times New Roman" w:hAnsi="Times New Roman" w:cs="Times New Roman"/>
          <w:sz w:val="28"/>
          <w:szCs w:val="28"/>
          <w:lang w:val="uk-UA" w:eastAsia="ru-RU"/>
        </w:rPr>
        <w:t xml:space="preserve">           Розглянувши заяву фізичної особи  Овечка Івана Васильовича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02288E" w:rsidRPr="0002288E" w:rsidRDefault="0002288E" w:rsidP="0002288E">
      <w:pPr>
        <w:autoSpaceDE w:val="0"/>
        <w:autoSpaceDN w:val="0"/>
        <w:spacing w:after="0" w:line="240" w:lineRule="auto"/>
        <w:jc w:val="both"/>
        <w:rPr>
          <w:rFonts w:ascii="Times New Roman" w:eastAsia="Times New Roman" w:hAnsi="Times New Roman" w:cs="Times New Roman"/>
          <w:b/>
          <w:sz w:val="28"/>
          <w:szCs w:val="28"/>
          <w:lang w:val="uk-UA" w:eastAsia="ru-RU"/>
        </w:rPr>
      </w:pPr>
      <w:r w:rsidRPr="0002288E">
        <w:rPr>
          <w:rFonts w:ascii="Times New Roman" w:eastAsia="Times New Roman" w:hAnsi="Times New Roman" w:cs="Times New Roman"/>
          <w:sz w:val="28"/>
          <w:szCs w:val="28"/>
          <w:lang w:val="uk-UA" w:eastAsia="ru-RU"/>
        </w:rPr>
        <w:t xml:space="preserve">                                             </w:t>
      </w:r>
      <w:r w:rsidRPr="0002288E">
        <w:rPr>
          <w:rFonts w:ascii="Times New Roman" w:eastAsia="Times New Roman" w:hAnsi="Times New Roman" w:cs="Times New Roman"/>
          <w:b/>
          <w:sz w:val="28"/>
          <w:szCs w:val="28"/>
          <w:lang w:val="uk-UA" w:eastAsia="ru-RU"/>
        </w:rPr>
        <w:t>ВИРІШИЛА:</w:t>
      </w:r>
    </w:p>
    <w:p w:rsidR="0002288E" w:rsidRPr="0002288E" w:rsidRDefault="0002288E" w:rsidP="00301286">
      <w:pPr>
        <w:spacing w:after="0" w:line="240" w:lineRule="auto"/>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sz w:val="28"/>
          <w:szCs w:val="28"/>
          <w:lang w:val="uk-UA" w:eastAsia="ru-RU"/>
        </w:rPr>
        <w:t>1. Надати фізичній особі Овечку Івану Васильовичу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02288E">
        <w:rPr>
          <w:rFonts w:ascii="Times New Roman" w:eastAsia="Times New Roman" w:hAnsi="Times New Roman" w:cs="Times New Roman"/>
          <w:color w:val="FF0000"/>
          <w:sz w:val="28"/>
          <w:szCs w:val="28"/>
          <w:lang w:val="uk-UA" w:eastAsia="ru-RU"/>
        </w:rPr>
        <w:t xml:space="preserve"> </w:t>
      </w:r>
      <w:r w:rsidR="00301286" w:rsidRPr="00D55B8B">
        <w:rPr>
          <w:rFonts w:ascii="Times New Roman" w:eastAsia="Times New Roman" w:hAnsi="Times New Roman" w:cs="Times New Roman"/>
          <w:color w:val="000000"/>
          <w:sz w:val="28"/>
          <w:szCs w:val="28"/>
          <w:lang w:val="uk-UA" w:eastAsia="ru-RU"/>
        </w:rPr>
        <w:t>по вул</w:t>
      </w:r>
      <w:r w:rsidR="00301286">
        <w:rPr>
          <w:rFonts w:ascii="Times New Roman" w:eastAsia="Times New Roman" w:hAnsi="Times New Roman" w:cs="Times New Roman"/>
          <w:color w:val="000000"/>
          <w:sz w:val="28"/>
          <w:szCs w:val="28"/>
          <w:lang w:val="uk-UA" w:eastAsia="ru-RU"/>
        </w:rPr>
        <w:t>.(персональні дані)</w:t>
      </w:r>
      <w:r w:rsidR="00301286" w:rsidRPr="00D55B8B">
        <w:rPr>
          <w:rFonts w:ascii="Times New Roman" w:eastAsia="Times New Roman" w:hAnsi="Times New Roman" w:cs="Times New Roman"/>
          <w:color w:val="000000"/>
          <w:sz w:val="28"/>
          <w:szCs w:val="28"/>
          <w:lang w:val="uk-UA" w:eastAsia="ru-RU"/>
        </w:rPr>
        <w:t xml:space="preserve"> </w:t>
      </w:r>
      <w:r w:rsidR="00301286">
        <w:rPr>
          <w:rFonts w:ascii="Times New Roman" w:eastAsia="Times New Roman" w:hAnsi="Times New Roman" w:cs="Times New Roman"/>
          <w:sz w:val="28"/>
          <w:szCs w:val="28"/>
          <w:lang w:val="uk-UA" w:eastAsia="ru-RU"/>
        </w:rPr>
        <w:t xml:space="preserve"> </w:t>
      </w:r>
      <w:r w:rsidRPr="0002288E">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0,25 га. </w:t>
      </w:r>
    </w:p>
    <w:p w:rsidR="0002288E" w:rsidRPr="0002288E" w:rsidRDefault="0002288E" w:rsidP="0002288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02288E">
        <w:rPr>
          <w:rFonts w:ascii="Times New Roman" w:eastAsia="Times New Roman" w:hAnsi="Times New Roman" w:cs="Times New Roman"/>
          <w:sz w:val="28"/>
          <w:szCs w:val="28"/>
          <w:lang w:val="uk-UA" w:eastAsia="ru-RU"/>
        </w:rPr>
        <w:t>2. Рекомендувати фізичній особі Овечку Івану Васильовичу  укласти договір зі спеціалізованою проектною організацією на підготовку матеріалів із землеустрою на дану земельну ділянку.</w:t>
      </w:r>
    </w:p>
    <w:p w:rsidR="0002288E" w:rsidRPr="0002288E" w:rsidRDefault="0002288E" w:rsidP="0002288E">
      <w:pPr>
        <w:spacing w:after="0" w:line="240" w:lineRule="auto"/>
        <w:ind w:firstLine="708"/>
        <w:jc w:val="both"/>
        <w:rPr>
          <w:rFonts w:ascii="Times New Roman" w:eastAsia="Times New Roman" w:hAnsi="Times New Roman" w:cs="Times New Roman"/>
          <w:color w:val="000000"/>
          <w:sz w:val="28"/>
          <w:szCs w:val="28"/>
          <w:lang w:val="uk-UA" w:eastAsia="ru-RU"/>
        </w:rPr>
      </w:pPr>
      <w:r w:rsidRPr="0002288E">
        <w:rPr>
          <w:rFonts w:ascii="Times New Roman" w:eastAsia="Times New Roman" w:hAnsi="Times New Roman" w:cs="Times New Roman"/>
          <w:sz w:val="28"/>
          <w:szCs w:val="28"/>
          <w:lang w:val="uk-UA" w:eastAsia="ru-RU"/>
        </w:rPr>
        <w:t xml:space="preserve">3. </w:t>
      </w:r>
      <w:r w:rsidRPr="0002288E">
        <w:rPr>
          <w:rFonts w:ascii="Times New Roman" w:eastAsia="Times New Roman" w:hAnsi="Times New Roman" w:cs="Times New Roman"/>
          <w:color w:val="000000"/>
          <w:sz w:val="28"/>
          <w:szCs w:val="28"/>
          <w:lang w:val="uk-UA" w:eastAsia="ru-RU"/>
        </w:rPr>
        <w:t xml:space="preserve">Фізичній особі </w:t>
      </w:r>
      <w:r w:rsidRPr="0002288E">
        <w:rPr>
          <w:rFonts w:ascii="Times New Roman" w:eastAsia="Times New Roman" w:hAnsi="Times New Roman" w:cs="Times New Roman"/>
          <w:sz w:val="28"/>
          <w:szCs w:val="28"/>
          <w:lang w:val="uk-UA" w:eastAsia="ru-RU"/>
        </w:rPr>
        <w:t xml:space="preserve">Овечку Івану Васильовичу </w:t>
      </w:r>
      <w:r w:rsidRPr="0002288E">
        <w:rPr>
          <w:rFonts w:ascii="Times New Roman" w:eastAsia="Times New Roman" w:hAnsi="Times New Roman" w:cs="Times New Roman"/>
          <w:color w:val="000000"/>
          <w:sz w:val="28"/>
          <w:szCs w:val="28"/>
          <w:lang w:val="uk-UA" w:eastAsia="ru-RU"/>
        </w:rPr>
        <w:t>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розробку вважається анульованим.</w:t>
      </w:r>
    </w:p>
    <w:p w:rsidR="0002288E" w:rsidRPr="0002288E" w:rsidRDefault="0002288E" w:rsidP="0002288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02288E">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2288E" w:rsidRDefault="00301286" w:rsidP="0002288E">
      <w:pPr>
        <w:spacing w:after="0" w:line="240" w:lineRule="auto"/>
        <w:ind w:right="175"/>
        <w:jc w:val="both"/>
        <w:rPr>
          <w:rFonts w:ascii="Times New Roman" w:eastAsia="Times New Roman" w:hAnsi="Times New Roman" w:cs="Times New Roman"/>
          <w:b/>
          <w:sz w:val="28"/>
          <w:szCs w:val="28"/>
          <w:lang w:val="uk-UA" w:eastAsia="ru-RU"/>
        </w:rPr>
      </w:pPr>
      <w:r w:rsidRPr="00885EB9">
        <w:rPr>
          <w:rFonts w:ascii="Times New Roman" w:eastAsia="Times New Roman" w:hAnsi="Times New Roman" w:cs="Times New Roman"/>
          <w:noProof/>
          <w:sz w:val="24"/>
          <w:szCs w:val="24"/>
          <w:lang w:eastAsia="ru-RU"/>
        </w:rPr>
        <w:drawing>
          <wp:anchor distT="0" distB="0" distL="114300" distR="114300" simplePos="0" relativeHeight="251684864" behindDoc="0" locked="0" layoutInCell="1" allowOverlap="1" wp14:anchorId="09B45D41" wp14:editId="676A495F">
            <wp:simplePos x="0" y="0"/>
            <wp:positionH relativeFrom="column">
              <wp:posOffset>3021330</wp:posOffset>
            </wp:positionH>
            <wp:positionV relativeFrom="paragraph">
              <wp:posOffset>467995</wp:posOffset>
            </wp:positionV>
            <wp:extent cx="444500" cy="635000"/>
            <wp:effectExtent l="0" t="0" r="0" b="0"/>
            <wp:wrapTopAndBottom/>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02288E" w:rsidRPr="0002288E">
        <w:rPr>
          <w:rFonts w:ascii="Times New Roman" w:eastAsia="Times New Roman" w:hAnsi="Times New Roman" w:cs="Times New Roman"/>
          <w:b/>
          <w:color w:val="000000"/>
          <w:sz w:val="28"/>
          <w:szCs w:val="28"/>
          <w:lang w:val="uk-UA" w:eastAsia="ru-RU"/>
        </w:rPr>
        <w:t>М</w:t>
      </w:r>
      <w:r w:rsidR="0002288E" w:rsidRPr="0002288E">
        <w:rPr>
          <w:rFonts w:ascii="Times New Roman" w:eastAsia="Times New Roman" w:hAnsi="Times New Roman" w:cs="Times New Roman"/>
          <w:b/>
          <w:sz w:val="28"/>
          <w:szCs w:val="28"/>
          <w:lang w:val="uk-UA" w:eastAsia="ru-RU"/>
        </w:rPr>
        <w:t>іський  голова                                                           А. В. Савченко</w:t>
      </w:r>
    </w:p>
    <w:p w:rsidR="00885EB9" w:rsidRDefault="00885EB9" w:rsidP="0002288E">
      <w:pPr>
        <w:spacing w:after="0" w:line="240" w:lineRule="auto"/>
        <w:ind w:right="175"/>
        <w:jc w:val="both"/>
        <w:rPr>
          <w:rFonts w:ascii="Times New Roman" w:eastAsia="Times New Roman" w:hAnsi="Times New Roman" w:cs="Times New Roman"/>
          <w:b/>
          <w:sz w:val="28"/>
          <w:szCs w:val="28"/>
          <w:lang w:val="uk-UA" w:eastAsia="ru-RU"/>
        </w:rPr>
      </w:pPr>
    </w:p>
    <w:p w:rsidR="00885EB9" w:rsidRPr="00885EB9" w:rsidRDefault="00885EB9" w:rsidP="00885EB9">
      <w:pPr>
        <w:spacing w:after="0" w:line="240" w:lineRule="auto"/>
        <w:rPr>
          <w:rFonts w:ascii="Times New Roman" w:eastAsia="Times New Roman" w:hAnsi="Times New Roman" w:cs="Times New Roman"/>
          <w:sz w:val="24"/>
          <w:szCs w:val="24"/>
          <w:lang w:val="uk-UA" w:eastAsia="ru-RU"/>
        </w:rPr>
      </w:pPr>
      <w:r w:rsidRPr="00885EB9">
        <w:rPr>
          <w:rFonts w:ascii="Times New Roman" w:eastAsia="Times New Roman" w:hAnsi="Times New Roman" w:cs="Times New Roman"/>
          <w:sz w:val="24"/>
          <w:szCs w:val="24"/>
          <w:lang w:eastAsia="ru-RU"/>
        </w:rPr>
        <w:t xml:space="preserve">                                          </w:t>
      </w:r>
    </w:p>
    <w:p w:rsidR="00885EB9" w:rsidRPr="00885EB9" w:rsidRDefault="00885EB9" w:rsidP="00885EB9">
      <w:pPr>
        <w:spacing w:after="0" w:line="240" w:lineRule="auto"/>
        <w:jc w:val="center"/>
        <w:rPr>
          <w:rFonts w:ascii="Times New Roman" w:eastAsia="Times New Roman" w:hAnsi="Times New Roman" w:cs="Times New Roman"/>
          <w:sz w:val="32"/>
          <w:szCs w:val="20"/>
          <w:lang w:val="uk-UA" w:eastAsia="ru-RU"/>
        </w:rPr>
      </w:pPr>
      <w:r w:rsidRPr="00885EB9">
        <w:rPr>
          <w:rFonts w:ascii="Times New Roman" w:eastAsia="Times New Roman" w:hAnsi="Times New Roman" w:cs="Times New Roman"/>
          <w:sz w:val="32"/>
          <w:szCs w:val="20"/>
          <w:lang w:val="uk-UA" w:eastAsia="ru-RU"/>
        </w:rPr>
        <w:t>У К Р А Ї Н А</w:t>
      </w:r>
    </w:p>
    <w:p w:rsidR="00885EB9" w:rsidRPr="00885EB9" w:rsidRDefault="00885EB9" w:rsidP="00885EB9">
      <w:pPr>
        <w:spacing w:after="0" w:line="240" w:lineRule="auto"/>
        <w:jc w:val="center"/>
        <w:rPr>
          <w:rFonts w:ascii="Times New Roman" w:eastAsia="Times New Roman" w:hAnsi="Times New Roman" w:cs="Times New Roman"/>
          <w:sz w:val="28"/>
          <w:szCs w:val="20"/>
          <w:lang w:val="uk-UA" w:eastAsia="ru-RU"/>
        </w:rPr>
      </w:pPr>
      <w:r w:rsidRPr="00885EB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85EB9" w:rsidRPr="00885EB9" w:rsidRDefault="00885EB9" w:rsidP="00885EB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85EB9">
        <w:rPr>
          <w:rFonts w:ascii="Times New Roman" w:eastAsia="Times New Roman" w:hAnsi="Times New Roman" w:cs="Times New Roman"/>
          <w:sz w:val="28"/>
          <w:szCs w:val="24"/>
          <w:lang w:eastAsia="ru-RU"/>
        </w:rPr>
        <w:t xml:space="preserve">Апостолівського району </w:t>
      </w:r>
      <w:r w:rsidRPr="00885EB9">
        <w:rPr>
          <w:rFonts w:ascii="Times New Roman" w:eastAsia="Times New Roman" w:hAnsi="Times New Roman" w:cs="Times New Roman"/>
          <w:sz w:val="28"/>
          <w:szCs w:val="24"/>
          <w:lang w:val="uk-UA" w:eastAsia="ru-RU"/>
        </w:rPr>
        <w:t>Дніпропетровської області</w:t>
      </w:r>
    </w:p>
    <w:p w:rsidR="00885EB9" w:rsidRPr="00885EB9" w:rsidRDefault="00885EB9" w:rsidP="00885EB9">
      <w:pPr>
        <w:spacing w:after="0" w:line="240" w:lineRule="auto"/>
        <w:jc w:val="center"/>
        <w:rPr>
          <w:rFonts w:ascii="Times New Roman" w:eastAsia="Times New Roman" w:hAnsi="Times New Roman" w:cs="Times New Roman"/>
          <w:sz w:val="28"/>
          <w:szCs w:val="28"/>
          <w:lang w:val="uk-UA" w:eastAsia="ru-RU"/>
        </w:rPr>
      </w:pPr>
      <w:r w:rsidRPr="00885EB9">
        <w:rPr>
          <w:rFonts w:ascii="Times New Roman" w:eastAsia="Times New Roman" w:hAnsi="Times New Roman" w:cs="Times New Roman"/>
          <w:sz w:val="28"/>
          <w:szCs w:val="28"/>
          <w:lang w:val="uk-UA" w:eastAsia="ru-RU"/>
        </w:rPr>
        <w:t>Орган місцевого самоврядування</w:t>
      </w:r>
    </w:p>
    <w:p w:rsidR="00885EB9" w:rsidRPr="00885EB9" w:rsidRDefault="00885EB9" w:rsidP="00885EB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85EB9">
        <w:rPr>
          <w:rFonts w:ascii="Times New Roman" w:eastAsia="Times New Roman" w:hAnsi="Times New Roman" w:cs="Arial"/>
          <w:b/>
          <w:bCs/>
          <w:kern w:val="32"/>
          <w:sz w:val="32"/>
          <w:szCs w:val="32"/>
          <w:lang w:eastAsia="ru-RU"/>
        </w:rPr>
        <w:lastRenderedPageBreak/>
        <w:t>Р І Ш Е Н Н Я</w:t>
      </w:r>
    </w:p>
    <w:p w:rsidR="00885EB9" w:rsidRPr="00885EB9" w:rsidRDefault="00885EB9" w:rsidP="00885EB9">
      <w:pPr>
        <w:spacing w:after="0" w:line="240" w:lineRule="auto"/>
        <w:jc w:val="center"/>
        <w:rPr>
          <w:rFonts w:ascii="Times New Roman" w:eastAsia="Times New Roman" w:hAnsi="Times New Roman" w:cs="Times New Roman"/>
          <w:b/>
          <w:sz w:val="28"/>
          <w:szCs w:val="24"/>
          <w:lang w:val="uk-UA" w:eastAsia="ru-RU"/>
        </w:rPr>
      </w:pPr>
      <w:r w:rsidRPr="00885EB9">
        <w:rPr>
          <w:rFonts w:ascii="Times New Roman" w:eastAsia="Times New Roman" w:hAnsi="Times New Roman" w:cs="Times New Roman"/>
          <w:b/>
          <w:sz w:val="28"/>
          <w:szCs w:val="24"/>
          <w:lang w:val="uk-UA" w:eastAsia="ru-RU"/>
        </w:rPr>
        <w:t xml:space="preserve">    </w:t>
      </w:r>
      <w:r w:rsidRPr="00885EB9">
        <w:rPr>
          <w:rFonts w:ascii="Times New Roman" w:eastAsia="Times New Roman" w:hAnsi="Times New Roman" w:cs="Times New Roman"/>
          <w:b/>
          <w:sz w:val="28"/>
          <w:szCs w:val="24"/>
          <w:lang w:eastAsia="ru-RU"/>
        </w:rPr>
        <w:t xml:space="preserve">Зеленодольської </w:t>
      </w:r>
      <w:r w:rsidRPr="00885EB9">
        <w:rPr>
          <w:rFonts w:ascii="Times New Roman" w:eastAsia="Times New Roman" w:hAnsi="Times New Roman" w:cs="Times New Roman"/>
          <w:b/>
          <w:sz w:val="28"/>
          <w:szCs w:val="24"/>
          <w:lang w:val="uk-UA" w:eastAsia="ru-RU"/>
        </w:rPr>
        <w:t>міської</w:t>
      </w:r>
      <w:r w:rsidRPr="00885EB9">
        <w:rPr>
          <w:rFonts w:ascii="Times New Roman" w:eastAsia="Times New Roman" w:hAnsi="Times New Roman" w:cs="Times New Roman"/>
          <w:b/>
          <w:sz w:val="28"/>
          <w:szCs w:val="24"/>
          <w:lang w:eastAsia="ru-RU"/>
        </w:rPr>
        <w:t xml:space="preserve"> ради</w:t>
      </w:r>
    </w:p>
    <w:p w:rsidR="00885EB9" w:rsidRPr="00885EB9" w:rsidRDefault="00885EB9" w:rsidP="00885EB9">
      <w:pPr>
        <w:spacing w:after="0" w:line="240" w:lineRule="auto"/>
        <w:jc w:val="center"/>
        <w:rPr>
          <w:rFonts w:ascii="Times New Roman" w:eastAsia="Times New Roman" w:hAnsi="Times New Roman" w:cs="Times New Roman"/>
          <w:b/>
          <w:sz w:val="28"/>
          <w:szCs w:val="24"/>
          <w:lang w:val="uk-UA" w:eastAsia="ru-RU"/>
        </w:rPr>
      </w:pPr>
      <w:r w:rsidRPr="00885EB9">
        <w:rPr>
          <w:rFonts w:ascii="Times New Roman" w:eastAsia="Times New Roman" w:hAnsi="Times New Roman" w:cs="Times New Roman"/>
          <w:b/>
          <w:sz w:val="28"/>
          <w:szCs w:val="24"/>
          <w:lang w:val="uk-UA" w:eastAsia="ru-RU"/>
        </w:rPr>
        <w:t xml:space="preserve">54 сесії </w:t>
      </w:r>
      <w:r w:rsidRPr="00885EB9">
        <w:rPr>
          <w:rFonts w:ascii="Times New Roman" w:eastAsia="Times New Roman" w:hAnsi="Times New Roman" w:cs="Times New Roman"/>
          <w:b/>
          <w:sz w:val="28"/>
          <w:szCs w:val="24"/>
          <w:lang w:val="en-US" w:eastAsia="ru-RU"/>
        </w:rPr>
        <w:t>VII</w:t>
      </w:r>
      <w:r w:rsidRPr="00885EB9">
        <w:rPr>
          <w:rFonts w:ascii="Times New Roman" w:eastAsia="Times New Roman" w:hAnsi="Times New Roman" w:cs="Times New Roman"/>
          <w:b/>
          <w:sz w:val="28"/>
          <w:szCs w:val="24"/>
          <w:lang w:val="uk-UA" w:eastAsia="ru-RU"/>
        </w:rPr>
        <w:t xml:space="preserve"> скликання </w:t>
      </w:r>
    </w:p>
    <w:p w:rsidR="00885EB9" w:rsidRPr="00885EB9" w:rsidRDefault="00885EB9" w:rsidP="00885EB9">
      <w:pPr>
        <w:spacing w:after="0" w:line="240" w:lineRule="auto"/>
        <w:jc w:val="center"/>
        <w:rPr>
          <w:rFonts w:ascii="Times New Roman" w:eastAsia="Times New Roman" w:hAnsi="Times New Roman" w:cs="Times New Roman"/>
          <w:b/>
          <w:sz w:val="28"/>
          <w:szCs w:val="24"/>
          <w:lang w:val="uk-UA" w:eastAsia="ru-RU"/>
        </w:rPr>
      </w:pPr>
    </w:p>
    <w:p w:rsidR="00885EB9" w:rsidRPr="00885EB9" w:rsidRDefault="00885EB9" w:rsidP="00885EB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885EB9" w:rsidRPr="00885EB9" w:rsidRDefault="00885EB9" w:rsidP="00885EB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885EB9" w:rsidRPr="00885EB9" w:rsidRDefault="00885EB9" w:rsidP="00885EB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885EB9">
        <w:rPr>
          <w:rFonts w:ascii="Times New Roman" w:eastAsia="Times New Roman" w:hAnsi="Times New Roman" w:cs="Times New Roman"/>
          <w:b/>
          <w:color w:val="000000"/>
          <w:sz w:val="28"/>
          <w:szCs w:val="28"/>
          <w:lang w:val="uk-UA" w:eastAsia="ru-RU"/>
        </w:rPr>
        <w:t>19 грудня  2018 року                                                                   №</w:t>
      </w:r>
      <w:r>
        <w:rPr>
          <w:rFonts w:ascii="Times New Roman" w:eastAsia="Times New Roman" w:hAnsi="Times New Roman" w:cs="Times New Roman"/>
          <w:b/>
          <w:color w:val="000000"/>
          <w:sz w:val="28"/>
          <w:szCs w:val="28"/>
          <w:lang w:val="uk-UA" w:eastAsia="ru-RU"/>
        </w:rPr>
        <w:t xml:space="preserve"> </w:t>
      </w:r>
      <w:r w:rsidRPr="00885EB9">
        <w:rPr>
          <w:rFonts w:ascii="Times New Roman" w:eastAsia="Times New Roman" w:hAnsi="Times New Roman" w:cs="Times New Roman"/>
          <w:b/>
          <w:color w:val="000000"/>
          <w:sz w:val="28"/>
          <w:szCs w:val="28"/>
          <w:lang w:val="uk-UA" w:eastAsia="ru-RU"/>
        </w:rPr>
        <w:t>923</w:t>
      </w:r>
    </w:p>
    <w:p w:rsidR="00885EB9" w:rsidRPr="00885EB9" w:rsidRDefault="00885EB9" w:rsidP="00885EB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885EB9" w:rsidRPr="00885EB9" w:rsidRDefault="00885EB9" w:rsidP="00885EB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885EB9" w:rsidRPr="00885EB9" w:rsidRDefault="00885EB9" w:rsidP="00885EB9">
      <w:pPr>
        <w:spacing w:after="0" w:line="240" w:lineRule="auto"/>
        <w:jc w:val="both"/>
        <w:rPr>
          <w:rFonts w:ascii="Times New Roman" w:eastAsia="Times New Roman" w:hAnsi="Times New Roman" w:cs="Times New Roman"/>
          <w:b/>
          <w:i/>
          <w:color w:val="000000"/>
          <w:sz w:val="28"/>
          <w:szCs w:val="28"/>
          <w:lang w:val="uk-UA" w:eastAsia="ru-RU"/>
        </w:rPr>
      </w:pPr>
      <w:r w:rsidRPr="00885EB9">
        <w:rPr>
          <w:rFonts w:ascii="Times New Roman" w:eastAsia="Times New Roman" w:hAnsi="Times New Roman" w:cs="Times New Roman"/>
          <w:b/>
          <w:i/>
          <w:color w:val="000000"/>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фізичній особі для будівництва та обслуговування будівлі торгівлі</w:t>
      </w:r>
    </w:p>
    <w:p w:rsidR="00885EB9" w:rsidRPr="00885EB9" w:rsidRDefault="00885EB9" w:rsidP="00885EB9">
      <w:pPr>
        <w:spacing w:after="0" w:line="240" w:lineRule="auto"/>
        <w:jc w:val="both"/>
        <w:rPr>
          <w:rFonts w:ascii="Times New Roman" w:eastAsia="Times New Roman" w:hAnsi="Times New Roman" w:cs="Times New Roman"/>
          <w:b/>
          <w:i/>
          <w:color w:val="000000"/>
          <w:sz w:val="28"/>
          <w:szCs w:val="28"/>
          <w:lang w:val="uk-UA" w:eastAsia="ru-RU"/>
        </w:rPr>
      </w:pPr>
    </w:p>
    <w:p w:rsidR="00885EB9" w:rsidRPr="00885EB9" w:rsidRDefault="00885EB9" w:rsidP="00885EB9">
      <w:pPr>
        <w:spacing w:after="0" w:line="240" w:lineRule="auto"/>
        <w:jc w:val="both"/>
        <w:rPr>
          <w:rFonts w:ascii="Times New Roman" w:eastAsia="Times New Roman" w:hAnsi="Times New Roman" w:cs="Times New Roman"/>
          <w:b/>
          <w:color w:val="000000"/>
          <w:sz w:val="28"/>
          <w:szCs w:val="28"/>
          <w:lang w:val="uk-UA" w:eastAsia="ru-RU"/>
        </w:rPr>
      </w:pPr>
      <w:r w:rsidRPr="00885EB9">
        <w:rPr>
          <w:rFonts w:ascii="Times New Roman" w:eastAsia="Times New Roman" w:hAnsi="Times New Roman" w:cs="Times New Roman"/>
          <w:color w:val="000000"/>
          <w:sz w:val="28"/>
          <w:szCs w:val="28"/>
          <w:lang w:val="uk-UA" w:eastAsia="ru-RU"/>
        </w:rPr>
        <w:t xml:space="preserve">      Розглянувши заяву фізичної особи </w:t>
      </w:r>
      <w:r w:rsidRPr="00885EB9">
        <w:rPr>
          <w:rFonts w:ascii="Times New Roman" w:eastAsia="Times New Roman" w:hAnsi="Times New Roman" w:cs="Times New Roman"/>
          <w:sz w:val="28"/>
          <w:szCs w:val="28"/>
          <w:lang w:val="uk-UA" w:eastAsia="ru-RU"/>
        </w:rPr>
        <w:t xml:space="preserve">Бровченко Лідії Іванівни </w:t>
      </w:r>
      <w:r w:rsidRPr="00885EB9">
        <w:rPr>
          <w:rFonts w:ascii="Times New Roman" w:eastAsia="Times New Roman" w:hAnsi="Times New Roman" w:cs="Times New Roman"/>
          <w:color w:val="000000"/>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фізичній особі для будівництва та обслуговування будівлі торгівлі, керуючись пунктом 34 частини 1 статті 26 Закону України “Про місцеве самоврядування  в Україні”, п. б) ст.12, п. б) ст.81, ст.118, ч.2ст.134 ,  Земельного Кодексу України, ст.55 Закону України «Про землеустрій»,  Зеленодольська міська рада</w:t>
      </w:r>
    </w:p>
    <w:p w:rsidR="00885EB9" w:rsidRPr="00885EB9" w:rsidRDefault="00885EB9" w:rsidP="00885EB9">
      <w:pPr>
        <w:spacing w:after="0" w:line="240" w:lineRule="auto"/>
        <w:jc w:val="both"/>
        <w:rPr>
          <w:rFonts w:ascii="Times New Roman" w:eastAsia="Times New Roman" w:hAnsi="Times New Roman" w:cs="Times New Roman"/>
          <w:color w:val="000000"/>
          <w:sz w:val="28"/>
          <w:szCs w:val="28"/>
          <w:lang w:val="uk-UA" w:eastAsia="ru-RU"/>
        </w:rPr>
      </w:pPr>
      <w:r w:rsidRPr="00885EB9">
        <w:rPr>
          <w:rFonts w:ascii="Times New Roman" w:eastAsia="Times New Roman" w:hAnsi="Times New Roman" w:cs="Times New Roman"/>
          <w:b/>
          <w:color w:val="000000"/>
          <w:sz w:val="28"/>
          <w:szCs w:val="28"/>
          <w:lang w:val="uk-UA" w:eastAsia="ru-RU"/>
        </w:rPr>
        <w:t xml:space="preserve">                                           ВИРІШИЛА:</w:t>
      </w:r>
    </w:p>
    <w:p w:rsidR="00885EB9" w:rsidRPr="00885EB9" w:rsidRDefault="00885EB9" w:rsidP="00885EB9">
      <w:pPr>
        <w:spacing w:after="0" w:line="240" w:lineRule="auto"/>
        <w:jc w:val="both"/>
        <w:rPr>
          <w:rFonts w:ascii="Times New Roman" w:eastAsia="Times New Roman" w:hAnsi="Times New Roman" w:cs="Times New Roman"/>
          <w:b/>
          <w:i/>
          <w:color w:val="000000"/>
          <w:sz w:val="28"/>
          <w:szCs w:val="28"/>
          <w:lang w:val="uk-UA" w:eastAsia="ru-RU"/>
        </w:rPr>
      </w:pPr>
      <w:r w:rsidRPr="00885EB9">
        <w:rPr>
          <w:rFonts w:ascii="Times New Roman" w:eastAsia="Times New Roman" w:hAnsi="Times New Roman" w:cs="Times New Roman"/>
          <w:color w:val="000000"/>
          <w:sz w:val="28"/>
          <w:szCs w:val="28"/>
          <w:lang w:val="uk-UA" w:eastAsia="ru-RU"/>
        </w:rPr>
        <w:t xml:space="preserve">        1. Надати фізичній особі </w:t>
      </w:r>
      <w:r w:rsidRPr="00885EB9">
        <w:rPr>
          <w:rFonts w:ascii="Times New Roman" w:eastAsia="Times New Roman" w:hAnsi="Times New Roman" w:cs="Times New Roman"/>
          <w:sz w:val="28"/>
          <w:szCs w:val="28"/>
          <w:lang w:val="uk-UA" w:eastAsia="ru-RU"/>
        </w:rPr>
        <w:t xml:space="preserve">Бровченко Лідії Іванівни дозвіл  </w:t>
      </w:r>
      <w:r w:rsidRPr="00885EB9">
        <w:rPr>
          <w:rFonts w:ascii="Times New Roman" w:eastAsia="Times New Roman" w:hAnsi="Times New Roman" w:cs="Times New Roman"/>
          <w:color w:val="000000"/>
          <w:sz w:val="28"/>
          <w:szCs w:val="28"/>
          <w:lang w:val="uk-UA" w:eastAsia="ru-RU"/>
        </w:rPr>
        <w:t>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для будівництва та обслуговування будівлі торгівлі</w:t>
      </w:r>
      <w:r w:rsidR="00301286" w:rsidRPr="00301286">
        <w:rPr>
          <w:rFonts w:ascii="Times New Roman" w:eastAsia="Times New Roman" w:hAnsi="Times New Roman" w:cs="Times New Roman"/>
          <w:color w:val="000000"/>
          <w:sz w:val="28"/>
          <w:szCs w:val="28"/>
          <w:lang w:val="uk-UA" w:eastAsia="ru-RU"/>
        </w:rPr>
        <w:t xml:space="preserve"> </w:t>
      </w:r>
      <w:r w:rsidR="00301286" w:rsidRPr="00D55B8B">
        <w:rPr>
          <w:rFonts w:ascii="Times New Roman" w:eastAsia="Times New Roman" w:hAnsi="Times New Roman" w:cs="Times New Roman"/>
          <w:color w:val="000000"/>
          <w:sz w:val="28"/>
          <w:szCs w:val="28"/>
          <w:lang w:val="uk-UA" w:eastAsia="ru-RU"/>
        </w:rPr>
        <w:t>по вул</w:t>
      </w:r>
      <w:r w:rsidR="00301286">
        <w:rPr>
          <w:rFonts w:ascii="Times New Roman" w:eastAsia="Times New Roman" w:hAnsi="Times New Roman" w:cs="Times New Roman"/>
          <w:color w:val="000000"/>
          <w:sz w:val="28"/>
          <w:szCs w:val="28"/>
          <w:lang w:val="uk-UA" w:eastAsia="ru-RU"/>
        </w:rPr>
        <w:t>.(персональні дані)</w:t>
      </w:r>
      <w:r w:rsidR="00301286" w:rsidRPr="00D55B8B">
        <w:rPr>
          <w:rFonts w:ascii="Times New Roman" w:eastAsia="Times New Roman" w:hAnsi="Times New Roman" w:cs="Times New Roman"/>
          <w:color w:val="000000"/>
          <w:sz w:val="28"/>
          <w:szCs w:val="28"/>
          <w:lang w:val="uk-UA" w:eastAsia="ru-RU"/>
        </w:rPr>
        <w:t xml:space="preserve"> </w:t>
      </w:r>
    </w:p>
    <w:p w:rsidR="00885EB9" w:rsidRPr="00885EB9" w:rsidRDefault="00885EB9" w:rsidP="00885EB9">
      <w:pPr>
        <w:spacing w:after="0" w:line="240" w:lineRule="auto"/>
        <w:jc w:val="both"/>
        <w:rPr>
          <w:rFonts w:ascii="Times New Roman" w:eastAsia="Times New Roman" w:hAnsi="Times New Roman" w:cs="Times New Roman"/>
          <w:color w:val="000000"/>
          <w:sz w:val="28"/>
          <w:szCs w:val="28"/>
          <w:lang w:val="uk-UA" w:eastAsia="ru-RU"/>
        </w:rPr>
      </w:pPr>
      <w:r w:rsidRPr="00885EB9">
        <w:rPr>
          <w:rFonts w:ascii="Times New Roman" w:eastAsia="Times New Roman" w:hAnsi="Times New Roman" w:cs="Times New Roman"/>
          <w:color w:val="000000"/>
          <w:sz w:val="28"/>
          <w:szCs w:val="28"/>
          <w:lang w:val="uk-UA" w:eastAsia="ru-RU"/>
        </w:rPr>
        <w:t xml:space="preserve">в м. Зеленодольську, Апостолівського району Дніпропетровської області, орієнтовною площею до 0,0460 га. </w:t>
      </w:r>
    </w:p>
    <w:p w:rsidR="00885EB9" w:rsidRPr="00885EB9" w:rsidRDefault="00885EB9" w:rsidP="00885EB9">
      <w:pPr>
        <w:spacing w:after="0" w:line="240" w:lineRule="auto"/>
        <w:ind w:firstLine="708"/>
        <w:jc w:val="both"/>
        <w:rPr>
          <w:rFonts w:ascii="Times New Roman" w:eastAsia="Times New Roman" w:hAnsi="Times New Roman" w:cs="Times New Roman"/>
          <w:color w:val="000000"/>
          <w:sz w:val="28"/>
          <w:szCs w:val="28"/>
          <w:lang w:val="uk-UA" w:eastAsia="ru-RU"/>
        </w:rPr>
      </w:pPr>
      <w:r w:rsidRPr="00885EB9">
        <w:rPr>
          <w:rFonts w:ascii="Times New Roman" w:eastAsia="Times New Roman" w:hAnsi="Times New Roman" w:cs="Times New Roman"/>
          <w:color w:val="000000"/>
          <w:sz w:val="28"/>
          <w:szCs w:val="28"/>
          <w:lang w:val="uk-UA" w:eastAsia="ru-RU"/>
        </w:rPr>
        <w:t>2. Рекомендувати фізичній особі</w:t>
      </w:r>
      <w:r w:rsidRPr="00885EB9">
        <w:rPr>
          <w:rFonts w:ascii="Times New Roman" w:eastAsia="Times New Roman" w:hAnsi="Times New Roman" w:cs="Times New Roman"/>
          <w:sz w:val="28"/>
          <w:szCs w:val="28"/>
          <w:lang w:val="uk-UA" w:eastAsia="ru-RU"/>
        </w:rPr>
        <w:t xml:space="preserve"> Бровченко Лідії Іванівни </w:t>
      </w:r>
      <w:r w:rsidRPr="00885EB9">
        <w:rPr>
          <w:rFonts w:ascii="Times New Roman" w:eastAsia="Times New Roman" w:hAnsi="Times New Roman" w:cs="Times New Roman"/>
          <w:color w:val="000000"/>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885EB9" w:rsidRPr="00885EB9" w:rsidRDefault="00885EB9" w:rsidP="00885EB9">
      <w:pPr>
        <w:spacing w:after="0" w:line="240" w:lineRule="auto"/>
        <w:ind w:firstLine="708"/>
        <w:jc w:val="both"/>
        <w:rPr>
          <w:rFonts w:ascii="Times New Roman" w:eastAsia="Times New Roman" w:hAnsi="Times New Roman" w:cs="Times New Roman"/>
          <w:color w:val="000000"/>
          <w:sz w:val="28"/>
          <w:szCs w:val="28"/>
          <w:lang w:val="uk-UA" w:eastAsia="ru-RU"/>
        </w:rPr>
      </w:pPr>
      <w:r w:rsidRPr="00885EB9">
        <w:rPr>
          <w:rFonts w:ascii="Times New Roman" w:eastAsia="Times New Roman" w:hAnsi="Times New Roman" w:cs="Times New Roman"/>
          <w:color w:val="000000"/>
          <w:sz w:val="28"/>
          <w:szCs w:val="28"/>
          <w:lang w:val="uk-UA" w:eastAsia="ru-RU"/>
        </w:rPr>
        <w:t xml:space="preserve">3. Фізичній особі </w:t>
      </w:r>
      <w:r w:rsidRPr="00885EB9">
        <w:rPr>
          <w:rFonts w:ascii="Times New Roman" w:eastAsia="Times New Roman" w:hAnsi="Times New Roman" w:cs="Times New Roman"/>
          <w:sz w:val="28"/>
          <w:szCs w:val="28"/>
          <w:lang w:val="uk-UA" w:eastAsia="ru-RU"/>
        </w:rPr>
        <w:t xml:space="preserve">Бровченко Лідії Іванівни </w:t>
      </w:r>
      <w:r w:rsidRPr="00885EB9">
        <w:rPr>
          <w:rFonts w:ascii="Times New Roman" w:eastAsia="Times New Roman" w:hAnsi="Times New Roman" w:cs="Times New Roman"/>
          <w:color w:val="000000"/>
          <w:sz w:val="28"/>
          <w:szCs w:val="28"/>
          <w:lang w:val="uk-UA" w:eastAsia="ru-RU"/>
        </w:rPr>
        <w:t>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розробку вважається анульованим.</w:t>
      </w:r>
    </w:p>
    <w:p w:rsidR="00885EB9" w:rsidRPr="00885EB9" w:rsidRDefault="00885EB9" w:rsidP="00885EB9">
      <w:pPr>
        <w:spacing w:after="0" w:line="240" w:lineRule="auto"/>
        <w:ind w:firstLine="708"/>
        <w:jc w:val="both"/>
        <w:rPr>
          <w:rFonts w:ascii="Times New Roman" w:eastAsia="Times New Roman" w:hAnsi="Times New Roman" w:cs="Times New Roman"/>
          <w:sz w:val="28"/>
          <w:szCs w:val="28"/>
          <w:lang w:val="uk-UA" w:eastAsia="ru-RU"/>
        </w:rPr>
      </w:pPr>
      <w:r w:rsidRPr="00885EB9">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85EB9" w:rsidRDefault="00301286" w:rsidP="00885EB9">
      <w:pPr>
        <w:spacing w:after="0" w:line="240" w:lineRule="auto"/>
        <w:ind w:right="175"/>
        <w:jc w:val="both"/>
        <w:rPr>
          <w:rFonts w:ascii="Times New Roman" w:eastAsia="Times New Roman" w:hAnsi="Times New Roman" w:cs="Times New Roman"/>
          <w:b/>
          <w:sz w:val="28"/>
          <w:szCs w:val="28"/>
          <w:lang w:val="uk-UA" w:eastAsia="ru-RU"/>
        </w:rPr>
      </w:pPr>
      <w:r w:rsidRPr="00600301">
        <w:rPr>
          <w:rFonts w:ascii="Times New Roman" w:eastAsia="Times New Roman" w:hAnsi="Times New Roman" w:cs="Times New Roman"/>
          <w:noProof/>
          <w:sz w:val="24"/>
          <w:szCs w:val="24"/>
          <w:lang w:eastAsia="ru-RU"/>
        </w:rPr>
        <w:drawing>
          <wp:anchor distT="0" distB="0" distL="114300" distR="114300" simplePos="0" relativeHeight="251688960" behindDoc="0" locked="0" layoutInCell="1" allowOverlap="1" wp14:anchorId="52AE7FE0" wp14:editId="0B6CA944">
            <wp:simplePos x="0" y="0"/>
            <wp:positionH relativeFrom="column">
              <wp:posOffset>3011170</wp:posOffset>
            </wp:positionH>
            <wp:positionV relativeFrom="paragraph">
              <wp:posOffset>497840</wp:posOffset>
            </wp:positionV>
            <wp:extent cx="444500" cy="63500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885EB9" w:rsidRPr="00885EB9">
        <w:rPr>
          <w:rFonts w:ascii="Times New Roman" w:eastAsia="Times New Roman" w:hAnsi="Times New Roman" w:cs="Times New Roman"/>
          <w:b/>
          <w:color w:val="000000"/>
          <w:sz w:val="28"/>
          <w:szCs w:val="28"/>
          <w:lang w:val="uk-UA" w:eastAsia="ru-RU"/>
        </w:rPr>
        <w:t>М</w:t>
      </w:r>
      <w:r w:rsidR="00885EB9" w:rsidRPr="00885EB9">
        <w:rPr>
          <w:rFonts w:ascii="Times New Roman" w:eastAsia="Times New Roman" w:hAnsi="Times New Roman" w:cs="Times New Roman"/>
          <w:b/>
          <w:sz w:val="28"/>
          <w:szCs w:val="28"/>
          <w:lang w:val="uk-UA" w:eastAsia="ru-RU"/>
        </w:rPr>
        <w:t>іський  голова                                                           А. В. Савченко</w:t>
      </w:r>
    </w:p>
    <w:p w:rsidR="003F4F90" w:rsidRDefault="003F4F90" w:rsidP="00885EB9">
      <w:pPr>
        <w:spacing w:after="0" w:line="240" w:lineRule="auto"/>
        <w:ind w:right="175"/>
        <w:jc w:val="both"/>
        <w:rPr>
          <w:rFonts w:ascii="Times New Roman" w:eastAsia="Times New Roman" w:hAnsi="Times New Roman" w:cs="Times New Roman"/>
          <w:b/>
          <w:sz w:val="28"/>
          <w:szCs w:val="28"/>
          <w:lang w:val="uk-UA" w:eastAsia="ru-RU"/>
        </w:rPr>
      </w:pPr>
    </w:p>
    <w:p w:rsidR="00600301" w:rsidRPr="00600301" w:rsidRDefault="00600301" w:rsidP="00600301">
      <w:pPr>
        <w:spacing w:after="0" w:line="240" w:lineRule="auto"/>
        <w:rPr>
          <w:rFonts w:ascii="Times New Roman" w:eastAsia="Times New Roman" w:hAnsi="Times New Roman" w:cs="Times New Roman"/>
          <w:sz w:val="24"/>
          <w:szCs w:val="24"/>
          <w:lang w:val="uk-UA" w:eastAsia="ru-RU"/>
        </w:rPr>
      </w:pPr>
      <w:r w:rsidRPr="00600301">
        <w:rPr>
          <w:rFonts w:ascii="Times New Roman" w:eastAsia="Times New Roman" w:hAnsi="Times New Roman" w:cs="Times New Roman"/>
          <w:sz w:val="24"/>
          <w:szCs w:val="24"/>
          <w:lang w:eastAsia="ru-RU"/>
        </w:rPr>
        <w:t xml:space="preserve">                                          </w:t>
      </w:r>
    </w:p>
    <w:p w:rsidR="00600301" w:rsidRPr="00600301" w:rsidRDefault="00600301" w:rsidP="00600301">
      <w:pPr>
        <w:spacing w:after="0" w:line="240" w:lineRule="auto"/>
        <w:jc w:val="center"/>
        <w:rPr>
          <w:rFonts w:ascii="Times New Roman" w:eastAsia="Times New Roman" w:hAnsi="Times New Roman" w:cs="Times New Roman"/>
          <w:sz w:val="32"/>
          <w:szCs w:val="20"/>
          <w:lang w:val="uk-UA" w:eastAsia="ru-RU"/>
        </w:rPr>
      </w:pPr>
      <w:r w:rsidRPr="00600301">
        <w:rPr>
          <w:rFonts w:ascii="Times New Roman" w:eastAsia="Times New Roman" w:hAnsi="Times New Roman" w:cs="Times New Roman"/>
          <w:sz w:val="32"/>
          <w:szCs w:val="20"/>
          <w:lang w:val="uk-UA" w:eastAsia="ru-RU"/>
        </w:rPr>
        <w:t>У К Р А Ї Н А</w:t>
      </w:r>
    </w:p>
    <w:p w:rsidR="00600301" w:rsidRPr="00600301" w:rsidRDefault="00600301" w:rsidP="00600301">
      <w:pPr>
        <w:spacing w:after="0" w:line="240" w:lineRule="auto"/>
        <w:jc w:val="center"/>
        <w:rPr>
          <w:rFonts w:ascii="Times New Roman" w:eastAsia="Times New Roman" w:hAnsi="Times New Roman" w:cs="Times New Roman"/>
          <w:sz w:val="28"/>
          <w:szCs w:val="20"/>
          <w:lang w:val="uk-UA" w:eastAsia="ru-RU"/>
        </w:rPr>
      </w:pPr>
      <w:r w:rsidRPr="00600301">
        <w:rPr>
          <w:rFonts w:ascii="Times New Roman" w:eastAsia="Times New Roman" w:hAnsi="Times New Roman" w:cs="Times New Roman"/>
          <w:sz w:val="28"/>
          <w:szCs w:val="20"/>
          <w:lang w:val="uk-UA" w:eastAsia="ru-RU"/>
        </w:rPr>
        <w:lastRenderedPageBreak/>
        <w:t>Зеленодольська міська об’єднана територіальна громада</w:t>
      </w:r>
    </w:p>
    <w:p w:rsidR="00600301" w:rsidRPr="00600301" w:rsidRDefault="00600301" w:rsidP="0060030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00301">
        <w:rPr>
          <w:rFonts w:ascii="Times New Roman" w:eastAsia="Times New Roman" w:hAnsi="Times New Roman" w:cs="Times New Roman"/>
          <w:sz w:val="28"/>
          <w:szCs w:val="24"/>
          <w:lang w:eastAsia="ru-RU"/>
        </w:rPr>
        <w:t xml:space="preserve">Апостолівського району </w:t>
      </w:r>
      <w:r w:rsidRPr="00600301">
        <w:rPr>
          <w:rFonts w:ascii="Times New Roman" w:eastAsia="Times New Roman" w:hAnsi="Times New Roman" w:cs="Times New Roman"/>
          <w:sz w:val="28"/>
          <w:szCs w:val="24"/>
          <w:lang w:val="uk-UA" w:eastAsia="ru-RU"/>
        </w:rPr>
        <w:t>Дніпропетровської області</w:t>
      </w:r>
    </w:p>
    <w:p w:rsidR="00600301" w:rsidRPr="00600301" w:rsidRDefault="00600301" w:rsidP="00600301">
      <w:pPr>
        <w:spacing w:after="0" w:line="240" w:lineRule="auto"/>
        <w:jc w:val="center"/>
        <w:rPr>
          <w:rFonts w:ascii="Times New Roman" w:eastAsia="Times New Roman" w:hAnsi="Times New Roman" w:cs="Times New Roman"/>
          <w:sz w:val="28"/>
          <w:szCs w:val="28"/>
          <w:lang w:val="uk-UA" w:eastAsia="ru-RU"/>
        </w:rPr>
      </w:pPr>
      <w:r w:rsidRPr="00600301">
        <w:rPr>
          <w:rFonts w:ascii="Times New Roman" w:eastAsia="Times New Roman" w:hAnsi="Times New Roman" w:cs="Times New Roman"/>
          <w:sz w:val="28"/>
          <w:szCs w:val="28"/>
          <w:lang w:val="uk-UA" w:eastAsia="ru-RU"/>
        </w:rPr>
        <w:t>Орган місцевого самоврядування</w:t>
      </w:r>
    </w:p>
    <w:p w:rsidR="00600301" w:rsidRPr="00600301" w:rsidRDefault="00600301" w:rsidP="0060030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600301">
        <w:rPr>
          <w:rFonts w:ascii="Times New Roman" w:eastAsia="Times New Roman" w:hAnsi="Times New Roman" w:cs="Arial"/>
          <w:b/>
          <w:bCs/>
          <w:kern w:val="32"/>
          <w:sz w:val="32"/>
          <w:szCs w:val="32"/>
          <w:lang w:eastAsia="ru-RU"/>
        </w:rPr>
        <w:t>Р І Ш Е Н Н Я</w:t>
      </w:r>
    </w:p>
    <w:p w:rsidR="00600301" w:rsidRPr="00600301" w:rsidRDefault="00600301" w:rsidP="00600301">
      <w:pPr>
        <w:spacing w:after="0" w:line="240" w:lineRule="auto"/>
        <w:jc w:val="center"/>
        <w:rPr>
          <w:rFonts w:ascii="Times New Roman" w:eastAsia="Times New Roman" w:hAnsi="Times New Roman" w:cs="Times New Roman"/>
          <w:b/>
          <w:sz w:val="28"/>
          <w:szCs w:val="24"/>
          <w:lang w:val="uk-UA" w:eastAsia="ru-RU"/>
        </w:rPr>
      </w:pPr>
      <w:r w:rsidRPr="00600301">
        <w:rPr>
          <w:rFonts w:ascii="Times New Roman" w:eastAsia="Times New Roman" w:hAnsi="Times New Roman" w:cs="Times New Roman"/>
          <w:b/>
          <w:sz w:val="28"/>
          <w:szCs w:val="24"/>
          <w:lang w:val="uk-UA" w:eastAsia="ru-RU"/>
        </w:rPr>
        <w:t xml:space="preserve">    </w:t>
      </w:r>
      <w:r w:rsidRPr="00600301">
        <w:rPr>
          <w:rFonts w:ascii="Times New Roman" w:eastAsia="Times New Roman" w:hAnsi="Times New Roman" w:cs="Times New Roman"/>
          <w:b/>
          <w:sz w:val="28"/>
          <w:szCs w:val="24"/>
          <w:lang w:eastAsia="ru-RU"/>
        </w:rPr>
        <w:t xml:space="preserve">Зеленодольської </w:t>
      </w:r>
      <w:r w:rsidRPr="00600301">
        <w:rPr>
          <w:rFonts w:ascii="Times New Roman" w:eastAsia="Times New Roman" w:hAnsi="Times New Roman" w:cs="Times New Roman"/>
          <w:b/>
          <w:sz w:val="28"/>
          <w:szCs w:val="24"/>
          <w:lang w:val="uk-UA" w:eastAsia="ru-RU"/>
        </w:rPr>
        <w:t>міської</w:t>
      </w:r>
      <w:r w:rsidRPr="00600301">
        <w:rPr>
          <w:rFonts w:ascii="Times New Roman" w:eastAsia="Times New Roman" w:hAnsi="Times New Roman" w:cs="Times New Roman"/>
          <w:b/>
          <w:sz w:val="28"/>
          <w:szCs w:val="24"/>
          <w:lang w:eastAsia="ru-RU"/>
        </w:rPr>
        <w:t xml:space="preserve"> ради</w:t>
      </w:r>
    </w:p>
    <w:p w:rsidR="00600301" w:rsidRPr="00600301" w:rsidRDefault="00600301" w:rsidP="00600301">
      <w:pPr>
        <w:spacing w:after="0" w:line="240" w:lineRule="auto"/>
        <w:jc w:val="center"/>
        <w:rPr>
          <w:rFonts w:ascii="Times New Roman" w:eastAsia="Times New Roman" w:hAnsi="Times New Roman" w:cs="Times New Roman"/>
          <w:b/>
          <w:sz w:val="28"/>
          <w:szCs w:val="24"/>
          <w:lang w:val="uk-UA" w:eastAsia="ru-RU"/>
        </w:rPr>
      </w:pPr>
      <w:r w:rsidRPr="00600301">
        <w:rPr>
          <w:rFonts w:ascii="Times New Roman" w:eastAsia="Times New Roman" w:hAnsi="Times New Roman" w:cs="Times New Roman"/>
          <w:b/>
          <w:sz w:val="28"/>
          <w:szCs w:val="24"/>
          <w:lang w:val="uk-UA" w:eastAsia="ru-RU"/>
        </w:rPr>
        <w:t xml:space="preserve">54 сесії </w:t>
      </w:r>
      <w:r w:rsidRPr="00600301">
        <w:rPr>
          <w:rFonts w:ascii="Times New Roman" w:eastAsia="Times New Roman" w:hAnsi="Times New Roman" w:cs="Times New Roman"/>
          <w:b/>
          <w:sz w:val="28"/>
          <w:szCs w:val="24"/>
          <w:lang w:val="en-US" w:eastAsia="ru-RU"/>
        </w:rPr>
        <w:t>VII</w:t>
      </w:r>
      <w:r w:rsidRPr="00600301">
        <w:rPr>
          <w:rFonts w:ascii="Times New Roman" w:eastAsia="Times New Roman" w:hAnsi="Times New Roman" w:cs="Times New Roman"/>
          <w:b/>
          <w:sz w:val="28"/>
          <w:szCs w:val="24"/>
          <w:lang w:val="uk-UA" w:eastAsia="ru-RU"/>
        </w:rPr>
        <w:t xml:space="preserve"> скликання </w:t>
      </w:r>
    </w:p>
    <w:p w:rsidR="00600301" w:rsidRPr="00600301" w:rsidRDefault="00600301" w:rsidP="00600301">
      <w:pPr>
        <w:spacing w:after="0" w:line="240" w:lineRule="auto"/>
        <w:jc w:val="center"/>
        <w:rPr>
          <w:rFonts w:ascii="Times New Roman" w:eastAsia="Times New Roman" w:hAnsi="Times New Roman" w:cs="Times New Roman"/>
          <w:b/>
          <w:sz w:val="28"/>
          <w:szCs w:val="24"/>
          <w:lang w:val="uk-UA" w:eastAsia="ru-RU"/>
        </w:rPr>
      </w:pPr>
    </w:p>
    <w:p w:rsidR="00600301" w:rsidRPr="00600301" w:rsidRDefault="00600301" w:rsidP="00600301">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600301" w:rsidRPr="00600301" w:rsidRDefault="00600301" w:rsidP="00600301">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600301" w:rsidRPr="00600301" w:rsidRDefault="00600301" w:rsidP="00600301">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600301">
        <w:rPr>
          <w:rFonts w:ascii="Times New Roman" w:eastAsia="Times New Roman" w:hAnsi="Times New Roman" w:cs="Times New Roman"/>
          <w:b/>
          <w:color w:val="000000"/>
          <w:sz w:val="28"/>
          <w:szCs w:val="28"/>
          <w:lang w:val="uk-UA" w:eastAsia="ru-RU"/>
        </w:rPr>
        <w:t>19 грудня  2018 року                                                                   №924</w:t>
      </w:r>
    </w:p>
    <w:p w:rsidR="00600301" w:rsidRPr="00600301" w:rsidRDefault="00600301" w:rsidP="00600301">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600301" w:rsidRPr="00600301" w:rsidRDefault="00600301" w:rsidP="00600301">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600301" w:rsidRPr="00600301" w:rsidRDefault="00600301" w:rsidP="00600301">
      <w:pPr>
        <w:spacing w:after="0" w:line="240" w:lineRule="auto"/>
        <w:jc w:val="both"/>
        <w:rPr>
          <w:rFonts w:ascii="Times New Roman" w:eastAsia="Times New Roman" w:hAnsi="Times New Roman" w:cs="Times New Roman"/>
          <w:b/>
          <w:i/>
          <w:color w:val="000000"/>
          <w:sz w:val="28"/>
          <w:szCs w:val="28"/>
          <w:lang w:val="uk-UA" w:eastAsia="ru-RU"/>
        </w:rPr>
      </w:pPr>
      <w:r w:rsidRPr="00600301">
        <w:rPr>
          <w:rFonts w:ascii="Times New Roman" w:eastAsia="Times New Roman" w:hAnsi="Times New Roman" w:cs="Times New Roman"/>
          <w:b/>
          <w:i/>
          <w:color w:val="000000"/>
          <w:sz w:val="28"/>
          <w:szCs w:val="28"/>
          <w:lang w:val="uk-UA" w:eastAsia="ru-RU"/>
        </w:rPr>
        <w:t>Про продовження терміну дії рішення</w:t>
      </w:r>
    </w:p>
    <w:p w:rsidR="00600301" w:rsidRPr="00600301" w:rsidRDefault="00600301" w:rsidP="00600301">
      <w:pPr>
        <w:spacing w:after="0" w:line="240" w:lineRule="auto"/>
        <w:jc w:val="both"/>
        <w:rPr>
          <w:rFonts w:ascii="Times New Roman" w:eastAsia="Times New Roman" w:hAnsi="Times New Roman" w:cs="Times New Roman"/>
          <w:b/>
          <w:i/>
          <w:color w:val="000000"/>
          <w:sz w:val="28"/>
          <w:szCs w:val="28"/>
          <w:lang w:val="uk-UA" w:eastAsia="ru-RU"/>
        </w:rPr>
      </w:pPr>
    </w:p>
    <w:p w:rsidR="00600301" w:rsidRPr="00600301" w:rsidRDefault="00600301" w:rsidP="00600301">
      <w:pPr>
        <w:spacing w:after="0" w:line="240" w:lineRule="auto"/>
        <w:jc w:val="both"/>
        <w:rPr>
          <w:rFonts w:ascii="Times New Roman" w:eastAsia="Times New Roman" w:hAnsi="Times New Roman" w:cs="Times New Roman"/>
          <w:sz w:val="28"/>
          <w:szCs w:val="28"/>
          <w:lang w:val="uk-UA" w:eastAsia="ru-RU"/>
        </w:rPr>
      </w:pPr>
      <w:r w:rsidRPr="00600301">
        <w:rPr>
          <w:rFonts w:ascii="Times New Roman" w:eastAsia="Times New Roman" w:hAnsi="Times New Roman" w:cs="Times New Roman"/>
          <w:color w:val="000000"/>
          <w:sz w:val="28"/>
          <w:szCs w:val="28"/>
          <w:lang w:val="uk-UA" w:eastAsia="ru-RU"/>
        </w:rPr>
        <w:t xml:space="preserve">           Розглянувши заяву фізичної особи – підприємця Бай Світлани Іванівни, </w:t>
      </w:r>
      <w:r w:rsidRPr="00600301">
        <w:rPr>
          <w:rFonts w:ascii="Times New Roman" w:eastAsia="Times New Roman" w:hAnsi="Times New Roman" w:cs="Times New Roman"/>
          <w:sz w:val="28"/>
          <w:szCs w:val="28"/>
          <w:lang w:val="uk-UA" w:eastAsia="ru-RU"/>
        </w:rPr>
        <w:t>керуючись ч.1, 2 ст.6 та пунктом 34 частини 1 статті 26 Закону України “Про місцеве самоврядування  в Україні”,  статтями 12, 123, 134 Земельного Кодексу України, ст.50 Закону України «Про землеустрій», Зеленодольська міська рада</w:t>
      </w:r>
    </w:p>
    <w:p w:rsidR="00600301" w:rsidRPr="00600301" w:rsidRDefault="00600301" w:rsidP="00600301">
      <w:pPr>
        <w:spacing w:after="0" w:line="240" w:lineRule="auto"/>
        <w:jc w:val="both"/>
        <w:rPr>
          <w:rFonts w:ascii="Times New Roman" w:eastAsia="Times New Roman" w:hAnsi="Times New Roman" w:cs="Times New Roman"/>
          <w:b/>
          <w:color w:val="000000"/>
          <w:sz w:val="28"/>
          <w:szCs w:val="28"/>
          <w:lang w:val="uk-UA" w:eastAsia="ru-RU"/>
        </w:rPr>
      </w:pPr>
      <w:r w:rsidRPr="00600301">
        <w:rPr>
          <w:rFonts w:ascii="Times New Roman" w:eastAsia="Times New Roman" w:hAnsi="Times New Roman" w:cs="Times New Roman"/>
          <w:color w:val="000000"/>
          <w:sz w:val="28"/>
          <w:szCs w:val="28"/>
          <w:lang w:val="uk-UA" w:eastAsia="ru-RU"/>
        </w:rPr>
        <w:t xml:space="preserve">                                             </w:t>
      </w:r>
      <w:r w:rsidRPr="00600301">
        <w:rPr>
          <w:rFonts w:ascii="Times New Roman" w:eastAsia="Times New Roman" w:hAnsi="Times New Roman" w:cs="Times New Roman"/>
          <w:b/>
          <w:color w:val="000000"/>
          <w:sz w:val="28"/>
          <w:szCs w:val="28"/>
          <w:lang w:val="uk-UA" w:eastAsia="ru-RU"/>
        </w:rPr>
        <w:t>ВИРІШИЛА:</w:t>
      </w:r>
    </w:p>
    <w:p w:rsidR="00600301" w:rsidRPr="00600301" w:rsidRDefault="00600301" w:rsidP="00600301">
      <w:pPr>
        <w:spacing w:after="0" w:line="240" w:lineRule="auto"/>
        <w:ind w:right="175"/>
        <w:jc w:val="both"/>
        <w:rPr>
          <w:rFonts w:ascii="Times New Roman" w:eastAsia="Times New Roman" w:hAnsi="Times New Roman" w:cs="Times New Roman"/>
          <w:color w:val="000000"/>
          <w:sz w:val="28"/>
          <w:szCs w:val="28"/>
          <w:lang w:val="uk-UA" w:eastAsia="ru-RU"/>
        </w:rPr>
      </w:pPr>
      <w:r w:rsidRPr="00600301">
        <w:rPr>
          <w:rFonts w:ascii="Times New Roman" w:eastAsia="Times New Roman" w:hAnsi="Times New Roman" w:cs="Times New Roman"/>
          <w:color w:val="000000"/>
          <w:sz w:val="28"/>
          <w:szCs w:val="28"/>
          <w:lang w:val="uk-UA" w:eastAsia="ru-RU"/>
        </w:rPr>
        <w:t xml:space="preserve">         1. Продовжити термін дії рішення  № 639 від 20 грудня 2017 року «Про надання дозволу на виготовлення технічної документації із землеустрою щодо встановлення меж частини земельної ділянки,</w:t>
      </w:r>
      <w:r w:rsidR="00301286">
        <w:rPr>
          <w:rFonts w:ascii="Times New Roman" w:eastAsia="Times New Roman" w:hAnsi="Times New Roman" w:cs="Times New Roman"/>
          <w:color w:val="000000"/>
          <w:sz w:val="28"/>
          <w:szCs w:val="28"/>
          <w:lang w:val="uk-UA" w:eastAsia="ru-RU"/>
        </w:rPr>
        <w:t xml:space="preserve"> </w:t>
      </w:r>
      <w:r w:rsidRPr="00600301">
        <w:rPr>
          <w:rFonts w:ascii="Times New Roman" w:eastAsia="Times New Roman" w:hAnsi="Times New Roman" w:cs="Times New Roman"/>
          <w:color w:val="000000"/>
          <w:sz w:val="28"/>
          <w:szCs w:val="28"/>
          <w:lang w:val="uk-UA" w:eastAsia="ru-RU"/>
        </w:rPr>
        <w:t>на яку поширюється право сервітуту» на 6 міс, що обліковується  з моменту винесення даного рішення від 19 грудня 2018 року .</w:t>
      </w:r>
    </w:p>
    <w:p w:rsidR="00600301" w:rsidRPr="00600301" w:rsidRDefault="00600301" w:rsidP="00600301">
      <w:pPr>
        <w:spacing w:after="0" w:line="240" w:lineRule="auto"/>
        <w:ind w:right="175" w:firstLine="708"/>
        <w:jc w:val="both"/>
        <w:rPr>
          <w:rFonts w:ascii="Times New Roman" w:eastAsia="Times New Roman" w:hAnsi="Times New Roman" w:cs="Times New Roman"/>
          <w:sz w:val="28"/>
          <w:szCs w:val="28"/>
          <w:lang w:val="uk-UA" w:eastAsia="ru-RU"/>
        </w:rPr>
      </w:pPr>
      <w:r w:rsidRPr="00600301">
        <w:rPr>
          <w:rFonts w:ascii="Times New Roman" w:eastAsia="Times New Roman" w:hAnsi="Times New Roman" w:cs="Times New Roman"/>
          <w:color w:val="000000"/>
          <w:sz w:val="28"/>
          <w:szCs w:val="28"/>
          <w:lang w:val="uk-UA" w:eastAsia="ru-RU"/>
        </w:rPr>
        <w:t>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00301" w:rsidRPr="00600301" w:rsidRDefault="00600301" w:rsidP="00600301">
      <w:pPr>
        <w:spacing w:after="0" w:line="240" w:lineRule="auto"/>
        <w:ind w:right="175"/>
        <w:jc w:val="both"/>
        <w:rPr>
          <w:rFonts w:ascii="Times New Roman" w:eastAsia="Times New Roman" w:hAnsi="Times New Roman" w:cs="Times New Roman"/>
          <w:b/>
          <w:sz w:val="28"/>
          <w:szCs w:val="28"/>
          <w:lang w:val="uk-UA" w:eastAsia="ru-RU"/>
        </w:rPr>
      </w:pPr>
      <w:r w:rsidRPr="00600301">
        <w:rPr>
          <w:rFonts w:ascii="Times New Roman" w:eastAsia="Times New Roman" w:hAnsi="Times New Roman" w:cs="Times New Roman"/>
          <w:b/>
          <w:color w:val="000000"/>
          <w:sz w:val="28"/>
          <w:szCs w:val="28"/>
          <w:lang w:val="uk-UA" w:eastAsia="ru-RU"/>
        </w:rPr>
        <w:t>М</w:t>
      </w:r>
      <w:r w:rsidRPr="00600301">
        <w:rPr>
          <w:rFonts w:ascii="Times New Roman" w:eastAsia="Times New Roman" w:hAnsi="Times New Roman" w:cs="Times New Roman"/>
          <w:b/>
          <w:sz w:val="28"/>
          <w:szCs w:val="28"/>
          <w:lang w:val="uk-UA" w:eastAsia="ru-RU"/>
        </w:rPr>
        <w:t>іський  голова                                                           А. В. Савченко</w:t>
      </w:r>
    </w:p>
    <w:p w:rsidR="00600301" w:rsidRPr="00600301" w:rsidRDefault="00301286" w:rsidP="00600301">
      <w:pPr>
        <w:spacing w:after="0" w:line="240" w:lineRule="auto"/>
        <w:ind w:right="175"/>
        <w:jc w:val="both"/>
        <w:rPr>
          <w:rFonts w:ascii="Times New Roman" w:eastAsia="Times New Roman" w:hAnsi="Times New Roman" w:cs="Times New Roman"/>
          <w:b/>
          <w:sz w:val="28"/>
          <w:szCs w:val="28"/>
          <w:lang w:val="uk-UA" w:eastAsia="ru-RU"/>
        </w:rPr>
      </w:pPr>
      <w:r w:rsidRPr="00B413FC">
        <w:rPr>
          <w:rFonts w:ascii="Times New Roman" w:eastAsia="Times New Roman" w:hAnsi="Times New Roman" w:cs="Times New Roman"/>
          <w:noProof/>
          <w:sz w:val="24"/>
          <w:szCs w:val="24"/>
          <w:lang w:eastAsia="ru-RU"/>
        </w:rPr>
        <w:drawing>
          <wp:anchor distT="0" distB="0" distL="114300" distR="114300" simplePos="0" relativeHeight="251691008" behindDoc="0" locked="0" layoutInCell="1" allowOverlap="1" wp14:anchorId="299B6361" wp14:editId="49404266">
            <wp:simplePos x="0" y="0"/>
            <wp:positionH relativeFrom="column">
              <wp:posOffset>3001010</wp:posOffset>
            </wp:positionH>
            <wp:positionV relativeFrom="paragraph">
              <wp:posOffset>154305</wp:posOffset>
            </wp:positionV>
            <wp:extent cx="444500" cy="635000"/>
            <wp:effectExtent l="0" t="0" r="0" b="0"/>
            <wp:wrapTopAndBottom/>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13FC" w:rsidRPr="00B413FC" w:rsidRDefault="00B413FC" w:rsidP="00B413FC">
      <w:pPr>
        <w:spacing w:after="0" w:line="240" w:lineRule="auto"/>
        <w:rPr>
          <w:rFonts w:ascii="Times New Roman" w:eastAsia="Times New Roman" w:hAnsi="Times New Roman" w:cs="Times New Roman"/>
          <w:sz w:val="24"/>
          <w:szCs w:val="24"/>
          <w:lang w:val="uk-UA" w:eastAsia="ru-RU"/>
        </w:rPr>
      </w:pPr>
      <w:r w:rsidRPr="00B413FC">
        <w:rPr>
          <w:rFonts w:ascii="Times New Roman" w:eastAsia="Times New Roman" w:hAnsi="Times New Roman" w:cs="Times New Roman"/>
          <w:sz w:val="24"/>
          <w:szCs w:val="24"/>
          <w:lang w:eastAsia="ru-RU"/>
        </w:rPr>
        <w:t xml:space="preserve">                                          </w:t>
      </w:r>
    </w:p>
    <w:p w:rsidR="00B413FC" w:rsidRPr="00B413FC" w:rsidRDefault="00B413FC" w:rsidP="00B413FC">
      <w:pPr>
        <w:spacing w:after="0" w:line="240" w:lineRule="auto"/>
        <w:jc w:val="center"/>
        <w:rPr>
          <w:rFonts w:ascii="Times New Roman" w:eastAsia="Times New Roman" w:hAnsi="Times New Roman" w:cs="Times New Roman"/>
          <w:sz w:val="32"/>
          <w:szCs w:val="20"/>
          <w:lang w:val="uk-UA" w:eastAsia="ru-RU"/>
        </w:rPr>
      </w:pPr>
      <w:r w:rsidRPr="00B413FC">
        <w:rPr>
          <w:rFonts w:ascii="Times New Roman" w:eastAsia="Times New Roman" w:hAnsi="Times New Roman" w:cs="Times New Roman"/>
          <w:sz w:val="32"/>
          <w:szCs w:val="20"/>
          <w:lang w:val="uk-UA" w:eastAsia="ru-RU"/>
        </w:rPr>
        <w:t>У К Р А Ї Н А</w:t>
      </w:r>
    </w:p>
    <w:p w:rsidR="00B413FC" w:rsidRPr="00B413FC" w:rsidRDefault="00B413FC" w:rsidP="00B413FC">
      <w:pPr>
        <w:spacing w:after="0" w:line="240" w:lineRule="auto"/>
        <w:jc w:val="center"/>
        <w:rPr>
          <w:rFonts w:ascii="Times New Roman" w:eastAsia="Times New Roman" w:hAnsi="Times New Roman" w:cs="Times New Roman"/>
          <w:sz w:val="28"/>
          <w:szCs w:val="20"/>
          <w:lang w:val="uk-UA" w:eastAsia="ru-RU"/>
        </w:rPr>
      </w:pPr>
      <w:r w:rsidRPr="00B413F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413FC" w:rsidRPr="00B413FC" w:rsidRDefault="00B413FC" w:rsidP="00B413F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413FC">
        <w:rPr>
          <w:rFonts w:ascii="Times New Roman" w:eastAsia="Times New Roman" w:hAnsi="Times New Roman" w:cs="Times New Roman"/>
          <w:sz w:val="28"/>
          <w:szCs w:val="24"/>
          <w:lang w:eastAsia="ru-RU"/>
        </w:rPr>
        <w:t xml:space="preserve">Апостолівського району </w:t>
      </w:r>
      <w:r w:rsidRPr="00B413FC">
        <w:rPr>
          <w:rFonts w:ascii="Times New Roman" w:eastAsia="Times New Roman" w:hAnsi="Times New Roman" w:cs="Times New Roman"/>
          <w:sz w:val="28"/>
          <w:szCs w:val="24"/>
          <w:lang w:val="uk-UA" w:eastAsia="ru-RU"/>
        </w:rPr>
        <w:t>Дніпропетровської області</w:t>
      </w:r>
    </w:p>
    <w:p w:rsidR="00B413FC" w:rsidRPr="00B413FC" w:rsidRDefault="00B413FC" w:rsidP="00B413FC">
      <w:pPr>
        <w:spacing w:after="0" w:line="240" w:lineRule="auto"/>
        <w:jc w:val="center"/>
        <w:rPr>
          <w:rFonts w:ascii="Times New Roman" w:eastAsia="Times New Roman" w:hAnsi="Times New Roman" w:cs="Times New Roman"/>
          <w:sz w:val="28"/>
          <w:szCs w:val="28"/>
          <w:lang w:val="uk-UA" w:eastAsia="ru-RU"/>
        </w:rPr>
      </w:pPr>
      <w:r w:rsidRPr="00B413FC">
        <w:rPr>
          <w:rFonts w:ascii="Times New Roman" w:eastAsia="Times New Roman" w:hAnsi="Times New Roman" w:cs="Times New Roman"/>
          <w:sz w:val="28"/>
          <w:szCs w:val="28"/>
          <w:lang w:val="uk-UA" w:eastAsia="ru-RU"/>
        </w:rPr>
        <w:t>Орган місцевого самоврядування</w:t>
      </w:r>
    </w:p>
    <w:p w:rsidR="00B413FC" w:rsidRPr="00B413FC" w:rsidRDefault="00B413FC" w:rsidP="00B413F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B413FC">
        <w:rPr>
          <w:rFonts w:ascii="Times New Roman" w:eastAsia="Times New Roman" w:hAnsi="Times New Roman" w:cs="Arial"/>
          <w:b/>
          <w:bCs/>
          <w:kern w:val="32"/>
          <w:sz w:val="32"/>
          <w:szCs w:val="32"/>
          <w:lang w:eastAsia="ru-RU"/>
        </w:rPr>
        <w:t>Р І Ш Е Н Н Я</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r w:rsidRPr="00B413FC">
        <w:rPr>
          <w:rFonts w:ascii="Times New Roman" w:eastAsia="Times New Roman" w:hAnsi="Times New Roman" w:cs="Times New Roman"/>
          <w:b/>
          <w:sz w:val="28"/>
          <w:szCs w:val="24"/>
          <w:lang w:val="uk-UA" w:eastAsia="ru-RU"/>
        </w:rPr>
        <w:t xml:space="preserve">    </w:t>
      </w:r>
      <w:r w:rsidRPr="00B413FC">
        <w:rPr>
          <w:rFonts w:ascii="Times New Roman" w:eastAsia="Times New Roman" w:hAnsi="Times New Roman" w:cs="Times New Roman"/>
          <w:b/>
          <w:sz w:val="28"/>
          <w:szCs w:val="24"/>
          <w:lang w:eastAsia="ru-RU"/>
        </w:rPr>
        <w:t xml:space="preserve">Зеленодольської </w:t>
      </w:r>
      <w:r w:rsidRPr="00B413FC">
        <w:rPr>
          <w:rFonts w:ascii="Times New Roman" w:eastAsia="Times New Roman" w:hAnsi="Times New Roman" w:cs="Times New Roman"/>
          <w:b/>
          <w:sz w:val="28"/>
          <w:szCs w:val="24"/>
          <w:lang w:val="uk-UA" w:eastAsia="ru-RU"/>
        </w:rPr>
        <w:t>міської</w:t>
      </w:r>
      <w:r w:rsidRPr="00B413FC">
        <w:rPr>
          <w:rFonts w:ascii="Times New Roman" w:eastAsia="Times New Roman" w:hAnsi="Times New Roman" w:cs="Times New Roman"/>
          <w:b/>
          <w:sz w:val="28"/>
          <w:szCs w:val="24"/>
          <w:lang w:eastAsia="ru-RU"/>
        </w:rPr>
        <w:t xml:space="preserve"> ради</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r w:rsidRPr="00B413FC">
        <w:rPr>
          <w:rFonts w:ascii="Times New Roman" w:eastAsia="Times New Roman" w:hAnsi="Times New Roman" w:cs="Times New Roman"/>
          <w:b/>
          <w:sz w:val="28"/>
          <w:szCs w:val="24"/>
          <w:lang w:val="uk-UA" w:eastAsia="ru-RU"/>
        </w:rPr>
        <w:t xml:space="preserve">54 сесії </w:t>
      </w:r>
      <w:r w:rsidRPr="00B413FC">
        <w:rPr>
          <w:rFonts w:ascii="Times New Roman" w:eastAsia="Times New Roman" w:hAnsi="Times New Roman" w:cs="Times New Roman"/>
          <w:b/>
          <w:sz w:val="28"/>
          <w:szCs w:val="24"/>
          <w:lang w:val="en-US" w:eastAsia="ru-RU"/>
        </w:rPr>
        <w:t>VII</w:t>
      </w:r>
      <w:r w:rsidRPr="00B413FC">
        <w:rPr>
          <w:rFonts w:ascii="Times New Roman" w:eastAsia="Times New Roman" w:hAnsi="Times New Roman" w:cs="Times New Roman"/>
          <w:b/>
          <w:sz w:val="28"/>
          <w:szCs w:val="24"/>
          <w:lang w:val="uk-UA" w:eastAsia="ru-RU"/>
        </w:rPr>
        <w:t xml:space="preserve"> скликання </w:t>
      </w:r>
    </w:p>
    <w:p w:rsidR="00B413FC" w:rsidRPr="00B413FC" w:rsidRDefault="00B413FC" w:rsidP="00B413FC">
      <w:pPr>
        <w:spacing w:after="0" w:line="240" w:lineRule="auto"/>
        <w:jc w:val="center"/>
        <w:rPr>
          <w:rFonts w:ascii="Times New Roman" w:eastAsia="Times New Roman" w:hAnsi="Times New Roman" w:cs="Times New Roman"/>
          <w:b/>
          <w:sz w:val="28"/>
          <w:szCs w:val="24"/>
          <w:lang w:val="uk-UA" w:eastAsia="ru-RU"/>
        </w:rPr>
      </w:pPr>
    </w:p>
    <w:p w:rsidR="00B413FC" w:rsidRPr="00B413FC" w:rsidRDefault="00B413FC" w:rsidP="00B413F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B413FC" w:rsidRPr="00B413FC" w:rsidRDefault="00B413FC" w:rsidP="00B413F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B413FC">
        <w:rPr>
          <w:rFonts w:ascii="Times New Roman" w:eastAsia="Times New Roman" w:hAnsi="Times New Roman" w:cs="Times New Roman"/>
          <w:b/>
          <w:color w:val="000000"/>
          <w:sz w:val="28"/>
          <w:szCs w:val="28"/>
          <w:lang w:val="uk-UA" w:eastAsia="ru-RU"/>
        </w:rPr>
        <w:t>19 грудня  2018 року                                                                   №925</w:t>
      </w: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B413FC" w:rsidRPr="00B413FC" w:rsidRDefault="00B413FC" w:rsidP="00B413F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B413FC" w:rsidRPr="00B413FC" w:rsidRDefault="00B413FC" w:rsidP="00B413FC">
      <w:pPr>
        <w:spacing w:after="0" w:line="240" w:lineRule="auto"/>
        <w:jc w:val="both"/>
        <w:rPr>
          <w:rFonts w:ascii="Times New Roman" w:eastAsia="Times New Roman" w:hAnsi="Times New Roman" w:cs="Times New Roman"/>
          <w:b/>
          <w:i/>
          <w:sz w:val="28"/>
          <w:szCs w:val="28"/>
          <w:lang w:val="uk-UA" w:eastAsia="ru-RU"/>
        </w:rPr>
      </w:pPr>
      <w:r w:rsidRPr="00B413FC">
        <w:rPr>
          <w:rFonts w:ascii="Times New Roman" w:eastAsia="Times New Roman" w:hAnsi="Times New Roman" w:cs="Times New Roman"/>
          <w:b/>
          <w:i/>
          <w:sz w:val="28"/>
          <w:szCs w:val="28"/>
          <w:lang w:val="uk-UA" w:eastAsia="ru-RU"/>
        </w:rPr>
        <w:lastRenderedPageBreak/>
        <w:t>Про погодження надання дозволу на розробку проекту землеустрою щодо відведення  у приватну власність фізичним особам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p w:rsidR="00B413FC" w:rsidRPr="00B413FC" w:rsidRDefault="00B413FC" w:rsidP="00B413FC">
      <w:pPr>
        <w:spacing w:after="0" w:line="240" w:lineRule="auto"/>
        <w:jc w:val="both"/>
        <w:rPr>
          <w:rFonts w:ascii="Times New Roman" w:eastAsia="Times New Roman" w:hAnsi="Times New Roman" w:cs="Times New Roman"/>
          <w:sz w:val="28"/>
          <w:szCs w:val="28"/>
          <w:lang w:val="uk-UA" w:eastAsia="ru-RU"/>
        </w:rPr>
      </w:pPr>
    </w:p>
    <w:p w:rsidR="00B413FC" w:rsidRPr="00B413FC" w:rsidRDefault="00B413FC" w:rsidP="00B413FC">
      <w:pPr>
        <w:spacing w:after="0" w:line="240" w:lineRule="auto"/>
        <w:jc w:val="both"/>
        <w:rPr>
          <w:rFonts w:ascii="Times New Roman" w:eastAsia="Times New Roman" w:hAnsi="Times New Roman" w:cs="Times New Roman"/>
          <w:sz w:val="28"/>
          <w:szCs w:val="28"/>
          <w:lang w:val="uk-UA" w:eastAsia="ru-RU"/>
        </w:rPr>
      </w:pPr>
      <w:r w:rsidRPr="00B413FC">
        <w:rPr>
          <w:rFonts w:ascii="Times New Roman" w:eastAsia="Times New Roman" w:hAnsi="Times New Roman" w:cs="Times New Roman"/>
          <w:sz w:val="28"/>
          <w:szCs w:val="28"/>
          <w:lang w:val="uk-UA" w:eastAsia="ru-RU"/>
        </w:rPr>
        <w:t xml:space="preserve">        Розглянувши клопотання фізичних осіб Зінченка Григорія Івановича та Ножніна Миколи Петровича про погодження надання дозволу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B413FC" w:rsidRPr="00B413FC" w:rsidRDefault="00B413FC" w:rsidP="00B413FC">
      <w:pPr>
        <w:spacing w:after="0" w:line="240" w:lineRule="auto"/>
        <w:jc w:val="both"/>
        <w:rPr>
          <w:rFonts w:ascii="Times New Roman" w:eastAsia="Times New Roman" w:hAnsi="Times New Roman" w:cs="Times New Roman"/>
          <w:b/>
          <w:sz w:val="28"/>
          <w:szCs w:val="28"/>
          <w:lang w:val="uk-UA" w:eastAsia="ru-RU"/>
        </w:rPr>
      </w:pPr>
      <w:r w:rsidRPr="00B413FC">
        <w:rPr>
          <w:rFonts w:ascii="Times New Roman" w:eastAsia="Times New Roman" w:hAnsi="Times New Roman" w:cs="Times New Roman"/>
          <w:b/>
          <w:sz w:val="28"/>
          <w:szCs w:val="28"/>
          <w:lang w:val="uk-UA" w:eastAsia="ru-RU"/>
        </w:rPr>
        <w:t xml:space="preserve">                                               </w:t>
      </w:r>
      <w:r w:rsidRPr="00B413FC">
        <w:rPr>
          <w:rFonts w:ascii="Times New Roman" w:eastAsia="Times New Roman" w:hAnsi="Times New Roman" w:cs="Times New Roman"/>
          <w:b/>
          <w:sz w:val="28"/>
          <w:szCs w:val="28"/>
          <w:lang w:eastAsia="ru-RU"/>
        </w:rPr>
        <w:t>ВИРІШИЛА:</w:t>
      </w:r>
    </w:p>
    <w:p w:rsidR="00B413FC" w:rsidRPr="00B413FC" w:rsidRDefault="00B413FC" w:rsidP="00B413FC">
      <w:pPr>
        <w:spacing w:after="0" w:line="240" w:lineRule="auto"/>
        <w:jc w:val="both"/>
        <w:rPr>
          <w:rFonts w:ascii="Times New Roman" w:eastAsia="Times New Roman" w:hAnsi="Times New Roman" w:cs="Times New Roman"/>
          <w:sz w:val="28"/>
          <w:szCs w:val="28"/>
          <w:lang w:val="uk-UA" w:eastAsia="ru-RU"/>
        </w:rPr>
      </w:pPr>
      <w:r w:rsidRPr="00B413FC">
        <w:rPr>
          <w:rFonts w:ascii="Times New Roman" w:eastAsia="Times New Roman" w:hAnsi="Times New Roman" w:cs="Times New Roman"/>
          <w:sz w:val="28"/>
          <w:szCs w:val="28"/>
          <w:lang w:val="uk-UA" w:eastAsia="ru-RU"/>
        </w:rPr>
        <w:t xml:space="preserve">       </w:t>
      </w:r>
      <w:r w:rsidRPr="00B413FC">
        <w:rPr>
          <w:rFonts w:ascii="Times New Roman" w:eastAsia="Times New Roman" w:hAnsi="Times New Roman" w:cs="Times New Roman"/>
          <w:sz w:val="28"/>
          <w:szCs w:val="28"/>
          <w:lang w:eastAsia="ru-RU"/>
        </w:rPr>
        <w:t>1. Погодити надання дозволу фізичн</w:t>
      </w:r>
      <w:r w:rsidRPr="00B413FC">
        <w:rPr>
          <w:rFonts w:ascii="Times New Roman" w:eastAsia="Times New Roman" w:hAnsi="Times New Roman" w:cs="Times New Roman"/>
          <w:sz w:val="28"/>
          <w:szCs w:val="28"/>
          <w:lang w:val="uk-UA" w:eastAsia="ru-RU"/>
        </w:rPr>
        <w:t>им</w:t>
      </w:r>
      <w:r w:rsidRPr="00B413FC">
        <w:rPr>
          <w:rFonts w:ascii="Times New Roman" w:eastAsia="Times New Roman" w:hAnsi="Times New Roman" w:cs="Times New Roman"/>
          <w:sz w:val="28"/>
          <w:szCs w:val="28"/>
          <w:lang w:eastAsia="ru-RU"/>
        </w:rPr>
        <w:t xml:space="preserve"> особ</w:t>
      </w:r>
      <w:r w:rsidRPr="00B413FC">
        <w:rPr>
          <w:rFonts w:ascii="Times New Roman" w:eastAsia="Times New Roman" w:hAnsi="Times New Roman" w:cs="Times New Roman"/>
          <w:sz w:val="28"/>
          <w:szCs w:val="28"/>
          <w:lang w:val="uk-UA" w:eastAsia="ru-RU"/>
        </w:rPr>
        <w:t xml:space="preserve">ам Зінченку Григорію Івановичу та Ножніну Миколі Петровичу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схеми розміщення земельної ділянки), орієнтовною площею  до 2,0000 га, на якій розташована нежитлова будівля корівника з будівлями та спорудами, за адресою: с. Велика Костромка, </w:t>
      </w:r>
      <w:r w:rsidR="00301286" w:rsidRPr="00D55B8B">
        <w:rPr>
          <w:rFonts w:ascii="Times New Roman" w:eastAsia="Times New Roman" w:hAnsi="Times New Roman" w:cs="Times New Roman"/>
          <w:color w:val="000000"/>
          <w:sz w:val="28"/>
          <w:szCs w:val="28"/>
          <w:lang w:val="uk-UA" w:eastAsia="ru-RU"/>
        </w:rPr>
        <w:t>по вул</w:t>
      </w:r>
      <w:r w:rsidR="00301286">
        <w:rPr>
          <w:rFonts w:ascii="Times New Roman" w:eastAsia="Times New Roman" w:hAnsi="Times New Roman" w:cs="Times New Roman"/>
          <w:color w:val="000000"/>
          <w:sz w:val="28"/>
          <w:szCs w:val="28"/>
          <w:lang w:val="uk-UA" w:eastAsia="ru-RU"/>
        </w:rPr>
        <w:t>.(персональні дані)</w:t>
      </w:r>
      <w:r w:rsidR="00301286" w:rsidRPr="00D55B8B">
        <w:rPr>
          <w:rFonts w:ascii="Times New Roman" w:eastAsia="Times New Roman" w:hAnsi="Times New Roman" w:cs="Times New Roman"/>
          <w:color w:val="000000"/>
          <w:sz w:val="28"/>
          <w:szCs w:val="28"/>
          <w:lang w:val="uk-UA" w:eastAsia="ru-RU"/>
        </w:rPr>
        <w:t xml:space="preserve"> </w:t>
      </w:r>
    </w:p>
    <w:p w:rsidR="00B413FC" w:rsidRPr="00B413FC" w:rsidRDefault="00B413FC" w:rsidP="00B413FC">
      <w:pPr>
        <w:spacing w:after="0" w:line="240" w:lineRule="auto"/>
        <w:jc w:val="both"/>
        <w:rPr>
          <w:rFonts w:ascii="Times New Roman" w:eastAsia="Times New Roman" w:hAnsi="Times New Roman" w:cs="Times New Roman"/>
          <w:sz w:val="28"/>
          <w:szCs w:val="28"/>
          <w:lang w:eastAsia="ru-RU"/>
        </w:rPr>
      </w:pPr>
      <w:r w:rsidRPr="00B413FC">
        <w:rPr>
          <w:rFonts w:ascii="Times New Roman" w:eastAsia="Times New Roman" w:hAnsi="Times New Roman" w:cs="Times New Roman"/>
          <w:sz w:val="28"/>
          <w:szCs w:val="28"/>
          <w:lang w:val="uk-UA" w:eastAsia="ru-RU"/>
        </w:rPr>
        <w:t xml:space="preserve">       2. Контроль за виконанням рішення покласти  на постійну комісію </w:t>
      </w:r>
      <w:r w:rsidRPr="00B413FC">
        <w:rPr>
          <w:rFonts w:ascii="Times New Roman" w:eastAsia="Times New Roman" w:hAnsi="Times New Roman" w:cs="Times New Roman"/>
          <w:sz w:val="28"/>
          <w:szCs w:val="28"/>
          <w:lang w:eastAsia="ru-RU"/>
        </w:rPr>
        <w:t>Зеленодольської міської ради з питань регулювання земельних відносин та охорони навколишнього середовища.</w:t>
      </w:r>
    </w:p>
    <w:p w:rsidR="00B413FC" w:rsidRPr="00B413FC" w:rsidRDefault="00B413FC" w:rsidP="00B413FC">
      <w:pPr>
        <w:spacing w:after="0" w:line="240" w:lineRule="auto"/>
        <w:ind w:right="175"/>
        <w:jc w:val="both"/>
        <w:rPr>
          <w:rFonts w:ascii="Times New Roman" w:eastAsia="Times New Roman" w:hAnsi="Times New Roman" w:cs="Times New Roman"/>
          <w:b/>
          <w:sz w:val="28"/>
          <w:szCs w:val="28"/>
          <w:lang w:val="uk-UA" w:eastAsia="ru-RU"/>
        </w:rPr>
      </w:pPr>
      <w:r w:rsidRPr="00B413FC">
        <w:rPr>
          <w:rFonts w:ascii="Times New Roman" w:eastAsia="Times New Roman" w:hAnsi="Times New Roman" w:cs="Times New Roman"/>
          <w:b/>
          <w:color w:val="000000"/>
          <w:sz w:val="28"/>
          <w:szCs w:val="28"/>
          <w:lang w:val="uk-UA" w:eastAsia="ru-RU"/>
        </w:rPr>
        <w:t>М</w:t>
      </w:r>
      <w:r w:rsidRPr="00B413FC">
        <w:rPr>
          <w:rFonts w:ascii="Times New Roman" w:eastAsia="Times New Roman" w:hAnsi="Times New Roman" w:cs="Times New Roman"/>
          <w:b/>
          <w:sz w:val="28"/>
          <w:szCs w:val="28"/>
          <w:lang w:val="uk-UA" w:eastAsia="ru-RU"/>
        </w:rPr>
        <w:t>іський  голова                                                       А. В. Савченко</w:t>
      </w:r>
    </w:p>
    <w:p w:rsidR="00B413FC" w:rsidRPr="00B413FC" w:rsidRDefault="00B413FC" w:rsidP="00B413FC">
      <w:pPr>
        <w:spacing w:after="0" w:line="240" w:lineRule="auto"/>
        <w:ind w:right="175"/>
        <w:jc w:val="both"/>
        <w:rPr>
          <w:rFonts w:ascii="Times New Roman" w:eastAsia="Times New Roman" w:hAnsi="Times New Roman" w:cs="Times New Roman"/>
          <w:b/>
          <w:sz w:val="28"/>
          <w:szCs w:val="28"/>
          <w:lang w:val="uk-UA" w:eastAsia="ru-RU"/>
        </w:rPr>
      </w:pPr>
    </w:p>
    <w:p w:rsidR="00B413FC" w:rsidRPr="00B413FC" w:rsidRDefault="00301286" w:rsidP="00B413FC">
      <w:pPr>
        <w:spacing w:after="0" w:line="240" w:lineRule="auto"/>
        <w:rPr>
          <w:rFonts w:ascii="Times New Roman" w:eastAsia="Times New Roman" w:hAnsi="Times New Roman" w:cs="Times New Roman"/>
          <w:sz w:val="20"/>
          <w:szCs w:val="20"/>
          <w:lang w:val="uk-UA" w:eastAsia="ru-RU"/>
        </w:rPr>
      </w:pPr>
      <w:r w:rsidRPr="00885EB9">
        <w:rPr>
          <w:rFonts w:ascii="Times New Roman" w:eastAsia="Times New Roman" w:hAnsi="Times New Roman" w:cs="Times New Roman"/>
          <w:noProof/>
          <w:sz w:val="24"/>
          <w:szCs w:val="24"/>
          <w:lang w:eastAsia="ru-RU"/>
        </w:rPr>
        <w:drawing>
          <wp:anchor distT="0" distB="0" distL="114300" distR="114300" simplePos="0" relativeHeight="251686912" behindDoc="0" locked="0" layoutInCell="1" allowOverlap="1" wp14:anchorId="46B2CCC7" wp14:editId="5466CE6D">
            <wp:simplePos x="0" y="0"/>
            <wp:positionH relativeFrom="column">
              <wp:posOffset>3001010</wp:posOffset>
            </wp:positionH>
            <wp:positionV relativeFrom="paragraph">
              <wp:posOffset>234950</wp:posOffset>
            </wp:positionV>
            <wp:extent cx="444500" cy="635000"/>
            <wp:effectExtent l="0" t="0" r="0" b="0"/>
            <wp:wrapTopAndBottom/>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85EB9" w:rsidRPr="00885EB9" w:rsidRDefault="00885EB9" w:rsidP="00885EB9">
      <w:pPr>
        <w:spacing w:after="0" w:line="240" w:lineRule="auto"/>
        <w:rPr>
          <w:rFonts w:ascii="Times New Roman" w:eastAsia="Times New Roman" w:hAnsi="Times New Roman" w:cs="Times New Roman"/>
          <w:sz w:val="24"/>
          <w:szCs w:val="24"/>
          <w:lang w:val="uk-UA" w:eastAsia="ru-RU"/>
        </w:rPr>
      </w:pPr>
      <w:r w:rsidRPr="00885EB9">
        <w:rPr>
          <w:rFonts w:ascii="Times New Roman" w:eastAsia="Times New Roman" w:hAnsi="Times New Roman" w:cs="Times New Roman"/>
          <w:sz w:val="24"/>
          <w:szCs w:val="24"/>
          <w:lang w:eastAsia="ru-RU"/>
        </w:rPr>
        <w:t xml:space="preserve">                                          </w:t>
      </w:r>
    </w:p>
    <w:p w:rsidR="00885EB9" w:rsidRPr="00885EB9" w:rsidRDefault="00885EB9" w:rsidP="00885EB9">
      <w:pPr>
        <w:spacing w:after="0" w:line="240" w:lineRule="auto"/>
        <w:jc w:val="center"/>
        <w:rPr>
          <w:rFonts w:ascii="Times New Roman" w:eastAsia="Times New Roman" w:hAnsi="Times New Roman" w:cs="Times New Roman"/>
          <w:sz w:val="32"/>
          <w:szCs w:val="20"/>
          <w:lang w:val="uk-UA" w:eastAsia="ru-RU"/>
        </w:rPr>
      </w:pPr>
      <w:r w:rsidRPr="00885EB9">
        <w:rPr>
          <w:rFonts w:ascii="Times New Roman" w:eastAsia="Times New Roman" w:hAnsi="Times New Roman" w:cs="Times New Roman"/>
          <w:sz w:val="32"/>
          <w:szCs w:val="20"/>
          <w:lang w:val="uk-UA" w:eastAsia="ru-RU"/>
        </w:rPr>
        <w:t>У К Р А Ї Н А</w:t>
      </w:r>
    </w:p>
    <w:p w:rsidR="00885EB9" w:rsidRPr="00885EB9" w:rsidRDefault="00885EB9" w:rsidP="00885EB9">
      <w:pPr>
        <w:spacing w:after="0" w:line="240" w:lineRule="auto"/>
        <w:jc w:val="center"/>
        <w:rPr>
          <w:rFonts w:ascii="Times New Roman" w:eastAsia="Times New Roman" w:hAnsi="Times New Roman" w:cs="Times New Roman"/>
          <w:sz w:val="28"/>
          <w:szCs w:val="20"/>
          <w:lang w:val="uk-UA" w:eastAsia="ru-RU"/>
        </w:rPr>
      </w:pPr>
      <w:r w:rsidRPr="00885EB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85EB9" w:rsidRPr="00885EB9" w:rsidRDefault="00885EB9" w:rsidP="00885EB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85EB9">
        <w:rPr>
          <w:rFonts w:ascii="Times New Roman" w:eastAsia="Times New Roman" w:hAnsi="Times New Roman" w:cs="Times New Roman"/>
          <w:sz w:val="28"/>
          <w:szCs w:val="24"/>
          <w:lang w:eastAsia="ru-RU"/>
        </w:rPr>
        <w:t xml:space="preserve">Апостолівського району </w:t>
      </w:r>
      <w:r w:rsidRPr="00885EB9">
        <w:rPr>
          <w:rFonts w:ascii="Times New Roman" w:eastAsia="Times New Roman" w:hAnsi="Times New Roman" w:cs="Times New Roman"/>
          <w:sz w:val="28"/>
          <w:szCs w:val="24"/>
          <w:lang w:val="uk-UA" w:eastAsia="ru-RU"/>
        </w:rPr>
        <w:t>Дніпропетровської області</w:t>
      </w:r>
    </w:p>
    <w:p w:rsidR="00885EB9" w:rsidRPr="00885EB9" w:rsidRDefault="00885EB9" w:rsidP="00885EB9">
      <w:pPr>
        <w:spacing w:after="0" w:line="240" w:lineRule="auto"/>
        <w:jc w:val="center"/>
        <w:rPr>
          <w:rFonts w:ascii="Times New Roman" w:eastAsia="Times New Roman" w:hAnsi="Times New Roman" w:cs="Times New Roman"/>
          <w:sz w:val="28"/>
          <w:szCs w:val="28"/>
          <w:lang w:val="uk-UA" w:eastAsia="ru-RU"/>
        </w:rPr>
      </w:pPr>
      <w:r w:rsidRPr="00885EB9">
        <w:rPr>
          <w:rFonts w:ascii="Times New Roman" w:eastAsia="Times New Roman" w:hAnsi="Times New Roman" w:cs="Times New Roman"/>
          <w:sz w:val="28"/>
          <w:szCs w:val="28"/>
          <w:lang w:val="uk-UA" w:eastAsia="ru-RU"/>
        </w:rPr>
        <w:t>Орган місцевого самоврядування</w:t>
      </w:r>
    </w:p>
    <w:p w:rsidR="00885EB9" w:rsidRPr="00885EB9" w:rsidRDefault="00885EB9" w:rsidP="00885EB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85EB9">
        <w:rPr>
          <w:rFonts w:ascii="Times New Roman" w:eastAsia="Times New Roman" w:hAnsi="Times New Roman" w:cs="Arial"/>
          <w:b/>
          <w:bCs/>
          <w:kern w:val="32"/>
          <w:sz w:val="32"/>
          <w:szCs w:val="32"/>
          <w:lang w:eastAsia="ru-RU"/>
        </w:rPr>
        <w:t>Р І Ш Е Н Н Я</w:t>
      </w:r>
    </w:p>
    <w:p w:rsidR="00885EB9" w:rsidRPr="00885EB9" w:rsidRDefault="00885EB9" w:rsidP="00885EB9">
      <w:pPr>
        <w:spacing w:after="0" w:line="240" w:lineRule="auto"/>
        <w:jc w:val="center"/>
        <w:rPr>
          <w:rFonts w:ascii="Times New Roman" w:eastAsia="Times New Roman" w:hAnsi="Times New Roman" w:cs="Times New Roman"/>
          <w:b/>
          <w:sz w:val="28"/>
          <w:szCs w:val="24"/>
          <w:lang w:val="uk-UA" w:eastAsia="ru-RU"/>
        </w:rPr>
      </w:pPr>
      <w:r w:rsidRPr="00885EB9">
        <w:rPr>
          <w:rFonts w:ascii="Times New Roman" w:eastAsia="Times New Roman" w:hAnsi="Times New Roman" w:cs="Times New Roman"/>
          <w:b/>
          <w:sz w:val="28"/>
          <w:szCs w:val="24"/>
          <w:lang w:val="uk-UA" w:eastAsia="ru-RU"/>
        </w:rPr>
        <w:t xml:space="preserve">    </w:t>
      </w:r>
      <w:r w:rsidRPr="00885EB9">
        <w:rPr>
          <w:rFonts w:ascii="Times New Roman" w:eastAsia="Times New Roman" w:hAnsi="Times New Roman" w:cs="Times New Roman"/>
          <w:b/>
          <w:sz w:val="28"/>
          <w:szCs w:val="24"/>
          <w:lang w:eastAsia="ru-RU"/>
        </w:rPr>
        <w:t xml:space="preserve">Зеленодольської </w:t>
      </w:r>
      <w:r w:rsidRPr="00885EB9">
        <w:rPr>
          <w:rFonts w:ascii="Times New Roman" w:eastAsia="Times New Roman" w:hAnsi="Times New Roman" w:cs="Times New Roman"/>
          <w:b/>
          <w:sz w:val="28"/>
          <w:szCs w:val="24"/>
          <w:lang w:val="uk-UA" w:eastAsia="ru-RU"/>
        </w:rPr>
        <w:t>міської</w:t>
      </w:r>
      <w:r w:rsidRPr="00885EB9">
        <w:rPr>
          <w:rFonts w:ascii="Times New Roman" w:eastAsia="Times New Roman" w:hAnsi="Times New Roman" w:cs="Times New Roman"/>
          <w:b/>
          <w:sz w:val="28"/>
          <w:szCs w:val="24"/>
          <w:lang w:eastAsia="ru-RU"/>
        </w:rPr>
        <w:t xml:space="preserve"> ради</w:t>
      </w:r>
    </w:p>
    <w:p w:rsidR="00885EB9" w:rsidRPr="00885EB9" w:rsidRDefault="00885EB9" w:rsidP="00885EB9">
      <w:pPr>
        <w:spacing w:after="0" w:line="240" w:lineRule="auto"/>
        <w:jc w:val="center"/>
        <w:rPr>
          <w:rFonts w:ascii="Times New Roman" w:eastAsia="Times New Roman" w:hAnsi="Times New Roman" w:cs="Times New Roman"/>
          <w:b/>
          <w:sz w:val="28"/>
          <w:szCs w:val="24"/>
          <w:lang w:val="uk-UA" w:eastAsia="ru-RU"/>
        </w:rPr>
      </w:pPr>
      <w:r w:rsidRPr="00885EB9">
        <w:rPr>
          <w:rFonts w:ascii="Times New Roman" w:eastAsia="Times New Roman" w:hAnsi="Times New Roman" w:cs="Times New Roman"/>
          <w:b/>
          <w:sz w:val="28"/>
          <w:szCs w:val="24"/>
          <w:lang w:val="uk-UA" w:eastAsia="ru-RU"/>
        </w:rPr>
        <w:t xml:space="preserve">54 сесії </w:t>
      </w:r>
      <w:r w:rsidRPr="00885EB9">
        <w:rPr>
          <w:rFonts w:ascii="Times New Roman" w:eastAsia="Times New Roman" w:hAnsi="Times New Roman" w:cs="Times New Roman"/>
          <w:b/>
          <w:sz w:val="28"/>
          <w:szCs w:val="24"/>
          <w:lang w:val="en-US" w:eastAsia="ru-RU"/>
        </w:rPr>
        <w:t>VII</w:t>
      </w:r>
      <w:r w:rsidRPr="00885EB9">
        <w:rPr>
          <w:rFonts w:ascii="Times New Roman" w:eastAsia="Times New Roman" w:hAnsi="Times New Roman" w:cs="Times New Roman"/>
          <w:b/>
          <w:sz w:val="28"/>
          <w:szCs w:val="24"/>
          <w:lang w:val="uk-UA" w:eastAsia="ru-RU"/>
        </w:rPr>
        <w:t xml:space="preserve"> скликання </w:t>
      </w:r>
    </w:p>
    <w:p w:rsidR="00885EB9" w:rsidRPr="00885EB9" w:rsidRDefault="00885EB9" w:rsidP="00885EB9">
      <w:pPr>
        <w:spacing w:after="0" w:line="240" w:lineRule="auto"/>
        <w:jc w:val="center"/>
        <w:rPr>
          <w:rFonts w:ascii="Times New Roman" w:eastAsia="Times New Roman" w:hAnsi="Times New Roman" w:cs="Times New Roman"/>
          <w:b/>
          <w:sz w:val="28"/>
          <w:szCs w:val="24"/>
          <w:lang w:val="uk-UA" w:eastAsia="ru-RU"/>
        </w:rPr>
      </w:pPr>
    </w:p>
    <w:p w:rsidR="00885EB9" w:rsidRPr="00885EB9" w:rsidRDefault="00885EB9" w:rsidP="00885EB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885EB9" w:rsidRPr="00885EB9" w:rsidRDefault="00885EB9" w:rsidP="00885EB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885EB9" w:rsidRPr="00885EB9" w:rsidRDefault="00885EB9" w:rsidP="00885EB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885EB9">
        <w:rPr>
          <w:rFonts w:ascii="Times New Roman" w:eastAsia="Times New Roman" w:hAnsi="Times New Roman" w:cs="Times New Roman"/>
          <w:b/>
          <w:color w:val="000000"/>
          <w:sz w:val="28"/>
          <w:szCs w:val="28"/>
          <w:lang w:val="uk-UA" w:eastAsia="ru-RU"/>
        </w:rPr>
        <w:t>19 грудня  2018 року                                                                   №</w:t>
      </w:r>
      <w:r w:rsidR="003F4F90">
        <w:rPr>
          <w:rFonts w:ascii="Times New Roman" w:eastAsia="Times New Roman" w:hAnsi="Times New Roman" w:cs="Times New Roman"/>
          <w:b/>
          <w:color w:val="000000"/>
          <w:sz w:val="28"/>
          <w:szCs w:val="28"/>
          <w:lang w:val="uk-UA" w:eastAsia="ru-RU"/>
        </w:rPr>
        <w:t xml:space="preserve"> </w:t>
      </w:r>
      <w:r w:rsidRPr="00885EB9">
        <w:rPr>
          <w:rFonts w:ascii="Times New Roman" w:eastAsia="Times New Roman" w:hAnsi="Times New Roman" w:cs="Times New Roman"/>
          <w:b/>
          <w:color w:val="000000"/>
          <w:sz w:val="28"/>
          <w:szCs w:val="28"/>
          <w:lang w:val="uk-UA" w:eastAsia="ru-RU"/>
        </w:rPr>
        <w:t>926</w:t>
      </w:r>
    </w:p>
    <w:p w:rsidR="00885EB9" w:rsidRPr="00885EB9" w:rsidRDefault="00885EB9" w:rsidP="00885EB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885EB9" w:rsidRPr="00885EB9" w:rsidRDefault="00885EB9" w:rsidP="00885EB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885EB9" w:rsidRPr="00885EB9" w:rsidRDefault="00885EB9" w:rsidP="00885EB9">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885EB9">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885EB9">
        <w:rPr>
          <w:rFonts w:ascii="Times New Roman" w:eastAsia="Times New Roman" w:hAnsi="Times New Roman" w:cs="Times New Roman"/>
          <w:b/>
          <w:i/>
          <w:iCs/>
          <w:spacing w:val="-5"/>
          <w:sz w:val="28"/>
          <w:szCs w:val="28"/>
          <w:lang w:val="uk-UA" w:eastAsia="ru-RU"/>
        </w:rPr>
        <w:softHyphen/>
      </w:r>
      <w:r w:rsidRPr="00885EB9">
        <w:rPr>
          <w:rFonts w:ascii="Times New Roman" w:eastAsia="Times New Roman" w:hAnsi="Times New Roman" w:cs="Times New Roman"/>
          <w:b/>
          <w:i/>
          <w:iCs/>
          <w:spacing w:val="-3"/>
          <w:sz w:val="28"/>
          <w:szCs w:val="28"/>
          <w:lang w:val="uk-UA" w:eastAsia="ru-RU"/>
        </w:rPr>
        <w:t>устрою щодо встановлення меж частини земельної ділянки, на яку поширюється право сервітуту з метою передачі земельної ділянки в користування на умовах договору особистого строкового сервітуту під тимчасовою спорудою</w:t>
      </w:r>
    </w:p>
    <w:p w:rsidR="00885EB9" w:rsidRPr="00885EB9" w:rsidRDefault="00885EB9" w:rsidP="00885EB9">
      <w:pPr>
        <w:spacing w:after="0" w:line="240" w:lineRule="auto"/>
        <w:jc w:val="both"/>
        <w:rPr>
          <w:rFonts w:ascii="Times New Roman" w:eastAsia="Times New Roman" w:hAnsi="Times New Roman" w:cs="Times New Roman"/>
          <w:b/>
          <w:i/>
          <w:sz w:val="28"/>
          <w:szCs w:val="28"/>
          <w:lang w:val="uk-UA" w:eastAsia="ru-RU"/>
        </w:rPr>
      </w:pPr>
    </w:p>
    <w:p w:rsidR="00885EB9" w:rsidRPr="00885EB9" w:rsidRDefault="00885EB9" w:rsidP="003F4F90">
      <w:pPr>
        <w:shd w:val="clear" w:color="auto" w:fill="FFFFFF"/>
        <w:spacing w:after="0" w:line="240" w:lineRule="auto"/>
        <w:jc w:val="both"/>
        <w:rPr>
          <w:rFonts w:ascii="Times New Roman" w:eastAsia="Times New Roman" w:hAnsi="Times New Roman" w:cs="Times New Roman"/>
          <w:sz w:val="28"/>
          <w:szCs w:val="28"/>
          <w:lang w:val="uk-UA" w:eastAsia="ru-RU"/>
        </w:rPr>
      </w:pPr>
      <w:r w:rsidRPr="00885EB9">
        <w:rPr>
          <w:rFonts w:ascii="Times New Roman" w:eastAsia="Times New Roman" w:hAnsi="Times New Roman" w:cs="Times New Roman"/>
          <w:spacing w:val="-7"/>
          <w:sz w:val="28"/>
          <w:szCs w:val="28"/>
          <w:lang w:val="uk-UA" w:eastAsia="ru-RU"/>
        </w:rPr>
        <w:t xml:space="preserve">        Розглянувши заяву </w:t>
      </w:r>
      <w:r w:rsidRPr="00885EB9">
        <w:rPr>
          <w:rFonts w:ascii="Times New Roman" w:eastAsia="Times New Roman" w:hAnsi="Times New Roman" w:cs="Times New Roman"/>
          <w:sz w:val="28"/>
          <w:szCs w:val="28"/>
          <w:lang w:val="uk-UA" w:eastAsia="ru-RU"/>
        </w:rPr>
        <w:t xml:space="preserve">фізичної особи Бай Світлани Іванівни </w:t>
      </w:r>
      <w:r w:rsidRPr="00885EB9">
        <w:rPr>
          <w:rFonts w:ascii="Times New Roman" w:eastAsia="Times New Roman" w:hAnsi="Times New Roman" w:cs="Times New Roman"/>
          <w:spacing w:val="-6"/>
          <w:sz w:val="28"/>
          <w:szCs w:val="28"/>
          <w:lang w:val="uk-UA" w:eastAsia="ru-RU"/>
        </w:rPr>
        <w:t xml:space="preserve">про </w:t>
      </w:r>
      <w:r w:rsidRPr="00885EB9">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885EB9">
        <w:rPr>
          <w:rFonts w:ascii="Times New Roman" w:eastAsia="Times New Roman" w:hAnsi="Times New Roman" w:cs="Times New Roman"/>
          <w:iCs/>
          <w:spacing w:val="-5"/>
          <w:sz w:val="28"/>
          <w:szCs w:val="28"/>
          <w:lang w:val="uk-UA" w:eastAsia="ru-RU"/>
        </w:rPr>
        <w:softHyphen/>
      </w:r>
      <w:r w:rsidRPr="00885EB9">
        <w:rPr>
          <w:rFonts w:ascii="Times New Roman" w:eastAsia="Times New Roman" w:hAnsi="Times New Roman" w:cs="Times New Roman"/>
          <w:iCs/>
          <w:spacing w:val="-3"/>
          <w:sz w:val="28"/>
          <w:szCs w:val="28"/>
          <w:lang w:val="uk-UA" w:eastAsia="ru-RU"/>
        </w:rPr>
        <w:t>устрою щодо встановлення меж частини земельної ділянки, на яку поширюється право сервітуту з метою передачі земельної ділянки в користування на умовах договору особистого строкового сервітуту під тимчасовою спорудою</w:t>
      </w:r>
      <w:r w:rsidRPr="00885EB9">
        <w:rPr>
          <w:rFonts w:ascii="Times New Roman" w:eastAsia="Times New Roman" w:hAnsi="Times New Roman" w:cs="Times New Roman"/>
          <w:sz w:val="28"/>
          <w:szCs w:val="28"/>
          <w:lang w:val="uk-UA" w:eastAsia="ru-RU"/>
        </w:rPr>
        <w:t xml:space="preserve">, керуючись пунктом 34 частини 1 статті 26 Закону України “Про місцеве самоврядування  в Україні”,  ст. 12,п.в.ст.99, ст.123 Земельного Кодексу України, Зеленодольська міська рада </w:t>
      </w:r>
    </w:p>
    <w:p w:rsidR="00885EB9" w:rsidRPr="00885EB9" w:rsidRDefault="00885EB9" w:rsidP="003F4F90">
      <w:pPr>
        <w:spacing w:after="0" w:line="240" w:lineRule="auto"/>
        <w:jc w:val="both"/>
        <w:rPr>
          <w:rFonts w:ascii="Times New Roman" w:eastAsia="Times New Roman" w:hAnsi="Times New Roman" w:cs="Times New Roman"/>
          <w:sz w:val="28"/>
          <w:szCs w:val="28"/>
          <w:highlight w:val="yellow"/>
          <w:lang w:val="uk-UA" w:eastAsia="ru-RU"/>
        </w:rPr>
      </w:pPr>
      <w:r w:rsidRPr="00885EB9">
        <w:rPr>
          <w:rFonts w:ascii="Times New Roman" w:eastAsia="Times New Roman" w:hAnsi="Times New Roman" w:cs="Times New Roman"/>
          <w:b/>
          <w:sz w:val="28"/>
          <w:szCs w:val="28"/>
          <w:lang w:val="uk-UA" w:eastAsia="ru-RU"/>
        </w:rPr>
        <w:t xml:space="preserve">                                              ВИРІШИЛА:</w:t>
      </w:r>
    </w:p>
    <w:p w:rsidR="00885EB9" w:rsidRPr="00885EB9" w:rsidRDefault="00885EB9" w:rsidP="00885EB9">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885EB9">
        <w:rPr>
          <w:rFonts w:ascii="Times New Roman" w:eastAsia="Times New Roman" w:hAnsi="Times New Roman" w:cs="Times New Roman"/>
          <w:spacing w:val="-1"/>
          <w:sz w:val="28"/>
          <w:szCs w:val="28"/>
          <w:lang w:val="uk-UA" w:eastAsia="ru-RU"/>
        </w:rPr>
        <w:t xml:space="preserve">        1.Затвердити </w:t>
      </w:r>
      <w:r w:rsidRPr="00885EB9">
        <w:rPr>
          <w:rFonts w:ascii="Times New Roman" w:eastAsia="Times New Roman" w:hAnsi="Times New Roman" w:cs="Times New Roman"/>
          <w:iCs/>
          <w:spacing w:val="-5"/>
          <w:sz w:val="28"/>
          <w:szCs w:val="28"/>
          <w:lang w:val="uk-UA" w:eastAsia="ru-RU"/>
        </w:rPr>
        <w:t>технічну документацію із земле</w:t>
      </w:r>
      <w:r w:rsidRPr="00885EB9">
        <w:rPr>
          <w:rFonts w:ascii="Times New Roman" w:eastAsia="Times New Roman" w:hAnsi="Times New Roman" w:cs="Times New Roman"/>
          <w:iCs/>
          <w:spacing w:val="-5"/>
          <w:sz w:val="28"/>
          <w:szCs w:val="28"/>
          <w:lang w:val="uk-UA" w:eastAsia="ru-RU"/>
        </w:rPr>
        <w:softHyphen/>
      </w:r>
      <w:r w:rsidRPr="00885EB9">
        <w:rPr>
          <w:rFonts w:ascii="Times New Roman" w:eastAsia="Times New Roman" w:hAnsi="Times New Roman" w:cs="Times New Roman"/>
          <w:iCs/>
          <w:spacing w:val="-3"/>
          <w:sz w:val="28"/>
          <w:szCs w:val="28"/>
          <w:lang w:val="uk-UA" w:eastAsia="ru-RU"/>
        </w:rPr>
        <w:t>устрою щодо встановлення</w:t>
      </w:r>
    </w:p>
    <w:p w:rsidR="00301286" w:rsidRPr="00D55B8B" w:rsidRDefault="00885EB9" w:rsidP="00301286">
      <w:pPr>
        <w:spacing w:after="0" w:line="240" w:lineRule="auto"/>
        <w:jc w:val="both"/>
        <w:rPr>
          <w:rFonts w:ascii="Times New Roman" w:eastAsia="Times New Roman" w:hAnsi="Times New Roman" w:cs="Times New Roman"/>
          <w:color w:val="000000"/>
          <w:sz w:val="28"/>
          <w:szCs w:val="28"/>
          <w:lang w:val="uk-UA" w:eastAsia="ru-RU"/>
        </w:rPr>
      </w:pPr>
      <w:r w:rsidRPr="00885EB9">
        <w:rPr>
          <w:rFonts w:ascii="Times New Roman" w:eastAsia="Times New Roman" w:hAnsi="Times New Roman" w:cs="Times New Roman"/>
          <w:iCs/>
          <w:spacing w:val="-3"/>
          <w:sz w:val="28"/>
          <w:szCs w:val="28"/>
          <w:lang w:val="uk-UA" w:eastAsia="ru-RU"/>
        </w:rPr>
        <w:t>меж частини земельної ділянки, на яку поширюється право сервітуту з метою передачі земельної ділянки площею 0,0027 га  з кадастровим номером 1220310300:02:007:0035, що знаходиться за адресою:м. Зеленодольськ,</w:t>
      </w:r>
      <w:r w:rsidR="00301286" w:rsidRPr="00301286">
        <w:rPr>
          <w:rFonts w:ascii="Times New Roman" w:eastAsia="Times New Roman" w:hAnsi="Times New Roman" w:cs="Times New Roman"/>
          <w:color w:val="000000"/>
          <w:sz w:val="28"/>
          <w:szCs w:val="28"/>
          <w:lang w:val="uk-UA" w:eastAsia="ru-RU"/>
        </w:rPr>
        <w:t xml:space="preserve"> </w:t>
      </w:r>
      <w:r w:rsidR="00301286" w:rsidRPr="00D55B8B">
        <w:rPr>
          <w:rFonts w:ascii="Times New Roman" w:eastAsia="Times New Roman" w:hAnsi="Times New Roman" w:cs="Times New Roman"/>
          <w:color w:val="000000"/>
          <w:sz w:val="28"/>
          <w:szCs w:val="28"/>
          <w:lang w:val="uk-UA" w:eastAsia="ru-RU"/>
        </w:rPr>
        <w:t>по вул</w:t>
      </w:r>
      <w:r w:rsidR="00301286">
        <w:rPr>
          <w:rFonts w:ascii="Times New Roman" w:eastAsia="Times New Roman" w:hAnsi="Times New Roman" w:cs="Times New Roman"/>
          <w:color w:val="000000"/>
          <w:sz w:val="28"/>
          <w:szCs w:val="28"/>
          <w:lang w:val="uk-UA" w:eastAsia="ru-RU"/>
        </w:rPr>
        <w:t>.(персональні дані)</w:t>
      </w:r>
      <w:r w:rsidR="00301286" w:rsidRPr="00D55B8B">
        <w:rPr>
          <w:rFonts w:ascii="Times New Roman" w:eastAsia="Times New Roman" w:hAnsi="Times New Roman" w:cs="Times New Roman"/>
          <w:color w:val="000000"/>
          <w:sz w:val="28"/>
          <w:szCs w:val="28"/>
          <w:lang w:val="uk-UA" w:eastAsia="ru-RU"/>
        </w:rPr>
        <w:t xml:space="preserve"> </w:t>
      </w:r>
    </w:p>
    <w:p w:rsidR="00885EB9" w:rsidRPr="00885EB9" w:rsidRDefault="00885EB9" w:rsidP="00885EB9">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885EB9">
        <w:rPr>
          <w:rFonts w:ascii="Times New Roman" w:eastAsia="Times New Roman" w:hAnsi="Times New Roman" w:cs="Times New Roman"/>
          <w:iCs/>
          <w:spacing w:val="-3"/>
          <w:sz w:val="28"/>
          <w:szCs w:val="28"/>
          <w:lang w:val="uk-UA" w:eastAsia="ru-RU"/>
        </w:rPr>
        <w:t xml:space="preserve"> в користування </w:t>
      </w:r>
      <w:r w:rsidRPr="00885EB9">
        <w:rPr>
          <w:rFonts w:ascii="Times New Roman" w:eastAsia="Times New Roman" w:hAnsi="Times New Roman" w:cs="Times New Roman"/>
          <w:sz w:val="28"/>
          <w:szCs w:val="28"/>
          <w:lang w:val="uk-UA" w:eastAsia="ru-RU"/>
        </w:rPr>
        <w:t>фізичній особі-підприємцю Бай Світлані Іванівні</w:t>
      </w:r>
      <w:r w:rsidRPr="00885EB9">
        <w:rPr>
          <w:rFonts w:ascii="Times New Roman" w:eastAsia="Times New Roman" w:hAnsi="Times New Roman" w:cs="Times New Roman"/>
          <w:iCs/>
          <w:spacing w:val="-3"/>
          <w:sz w:val="28"/>
          <w:szCs w:val="28"/>
          <w:lang w:val="uk-UA" w:eastAsia="ru-RU"/>
        </w:rPr>
        <w:t xml:space="preserve"> на умовах договору особистого строкового сервітуту </w:t>
      </w:r>
      <w:r w:rsidRPr="00885EB9">
        <w:rPr>
          <w:rFonts w:ascii="Times New Roman" w:eastAsia="Times New Roman" w:hAnsi="Times New Roman" w:cs="Times New Roman"/>
          <w:spacing w:val="-1"/>
          <w:sz w:val="28"/>
          <w:szCs w:val="28"/>
          <w:lang w:val="uk-UA" w:eastAsia="ru-RU"/>
        </w:rPr>
        <w:t xml:space="preserve"> для розміщення тимчасової споруди.</w:t>
      </w:r>
    </w:p>
    <w:p w:rsidR="00CC1305" w:rsidRPr="00D55B8B" w:rsidRDefault="00885EB9" w:rsidP="00CC1305">
      <w:pPr>
        <w:spacing w:after="0" w:line="240" w:lineRule="auto"/>
        <w:jc w:val="both"/>
        <w:rPr>
          <w:rFonts w:ascii="Times New Roman" w:eastAsia="Times New Roman" w:hAnsi="Times New Roman" w:cs="Times New Roman"/>
          <w:color w:val="000000"/>
          <w:sz w:val="28"/>
          <w:szCs w:val="28"/>
          <w:lang w:val="uk-UA" w:eastAsia="ru-RU"/>
        </w:rPr>
      </w:pPr>
      <w:r w:rsidRPr="00885EB9">
        <w:rPr>
          <w:rFonts w:ascii="Times New Roman" w:eastAsia="Times New Roman" w:hAnsi="Times New Roman" w:cs="Times New Roman"/>
          <w:spacing w:val="-1"/>
          <w:sz w:val="28"/>
          <w:szCs w:val="28"/>
          <w:lang w:val="uk-UA" w:eastAsia="ru-RU"/>
        </w:rPr>
        <w:t xml:space="preserve">       2.Зареєструвати право комунальної власності за Зеленодольською міською об’єднаною територіальною громадою в особі Зеленодольської міської ради на земельну ділянку</w:t>
      </w:r>
      <w:r w:rsidRPr="00885EB9">
        <w:rPr>
          <w:rFonts w:ascii="Times New Roman" w:eastAsia="Times New Roman" w:hAnsi="Times New Roman" w:cs="Times New Roman"/>
          <w:iCs/>
          <w:spacing w:val="-3"/>
          <w:sz w:val="28"/>
          <w:szCs w:val="28"/>
          <w:lang w:val="uk-UA" w:eastAsia="ru-RU"/>
        </w:rPr>
        <w:t xml:space="preserve"> площею 0,0027 га  з кадастровим номером 1220310300:02:007:0035, що знаходить</w:t>
      </w:r>
      <w:r w:rsidR="00301286">
        <w:rPr>
          <w:rFonts w:ascii="Times New Roman" w:eastAsia="Times New Roman" w:hAnsi="Times New Roman" w:cs="Times New Roman"/>
          <w:iCs/>
          <w:spacing w:val="-3"/>
          <w:sz w:val="28"/>
          <w:szCs w:val="28"/>
          <w:lang w:val="uk-UA" w:eastAsia="ru-RU"/>
        </w:rPr>
        <w:t>ся за адресою: м. Зеленодольськ</w:t>
      </w:r>
      <w:r w:rsidR="00CC1305">
        <w:rPr>
          <w:rFonts w:ascii="Times New Roman" w:eastAsia="Times New Roman" w:hAnsi="Times New Roman" w:cs="Times New Roman"/>
          <w:spacing w:val="-1"/>
          <w:sz w:val="28"/>
          <w:szCs w:val="28"/>
          <w:lang w:val="uk-UA" w:eastAsia="ru-RU"/>
        </w:rPr>
        <w:t>,</w:t>
      </w:r>
      <w:r w:rsidR="00CC1305" w:rsidRPr="00CC1305">
        <w:rPr>
          <w:rFonts w:ascii="Times New Roman" w:eastAsia="Times New Roman" w:hAnsi="Times New Roman" w:cs="Times New Roman"/>
          <w:color w:val="000000"/>
          <w:sz w:val="28"/>
          <w:szCs w:val="28"/>
          <w:lang w:val="uk-UA" w:eastAsia="ru-RU"/>
        </w:rPr>
        <w:t xml:space="preserve"> </w:t>
      </w:r>
      <w:r w:rsidR="00CC1305" w:rsidRPr="00D55B8B">
        <w:rPr>
          <w:rFonts w:ascii="Times New Roman" w:eastAsia="Times New Roman" w:hAnsi="Times New Roman" w:cs="Times New Roman"/>
          <w:color w:val="000000"/>
          <w:sz w:val="28"/>
          <w:szCs w:val="28"/>
          <w:lang w:val="uk-UA" w:eastAsia="ru-RU"/>
        </w:rPr>
        <w:t>по вул</w:t>
      </w:r>
      <w:r w:rsidR="00CC1305">
        <w:rPr>
          <w:rFonts w:ascii="Times New Roman" w:eastAsia="Times New Roman" w:hAnsi="Times New Roman" w:cs="Times New Roman"/>
          <w:color w:val="000000"/>
          <w:sz w:val="28"/>
          <w:szCs w:val="28"/>
          <w:lang w:val="uk-UA" w:eastAsia="ru-RU"/>
        </w:rPr>
        <w:t>.(персональні дані).</w:t>
      </w:r>
    </w:p>
    <w:p w:rsidR="00885EB9" w:rsidRPr="00885EB9" w:rsidRDefault="00CC1305" w:rsidP="00885EB9">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 xml:space="preserve"> </w:t>
      </w:r>
      <w:r w:rsidR="00885EB9" w:rsidRPr="00885EB9">
        <w:rPr>
          <w:rFonts w:ascii="Times New Roman" w:eastAsia="Times New Roman" w:hAnsi="Times New Roman" w:cs="Times New Roman"/>
          <w:spacing w:val="-1"/>
          <w:sz w:val="28"/>
          <w:szCs w:val="28"/>
          <w:lang w:val="uk-UA" w:eastAsia="ru-RU"/>
        </w:rPr>
        <w:t xml:space="preserve"> Цільове призначення земельної ділянки: для будівництва та обслуговування будівель торгівлі; категорія земель - землі житлової та громадської забудови.</w:t>
      </w:r>
    </w:p>
    <w:p w:rsidR="00885EB9" w:rsidRPr="00885EB9" w:rsidRDefault="00885EB9" w:rsidP="00CC1305">
      <w:pPr>
        <w:spacing w:after="0" w:line="240" w:lineRule="auto"/>
        <w:jc w:val="both"/>
        <w:rPr>
          <w:rFonts w:ascii="Times New Roman" w:eastAsia="Times New Roman" w:hAnsi="Times New Roman" w:cs="Times New Roman"/>
          <w:color w:val="000000"/>
          <w:sz w:val="28"/>
          <w:szCs w:val="28"/>
          <w:lang w:val="uk-UA" w:eastAsia="ru-RU"/>
        </w:rPr>
      </w:pPr>
      <w:r w:rsidRPr="00885EB9">
        <w:rPr>
          <w:rFonts w:ascii="Times New Roman" w:eastAsia="Times New Roman" w:hAnsi="Times New Roman" w:cs="Times New Roman"/>
          <w:spacing w:val="-17"/>
          <w:sz w:val="28"/>
          <w:szCs w:val="28"/>
          <w:lang w:val="uk-UA" w:eastAsia="ru-RU"/>
        </w:rPr>
        <w:t xml:space="preserve">       3. </w:t>
      </w:r>
      <w:r w:rsidRPr="00885EB9">
        <w:rPr>
          <w:rFonts w:ascii="Times New Roman" w:eastAsia="Times New Roman" w:hAnsi="Times New Roman" w:cs="Times New Roman"/>
          <w:sz w:val="28"/>
          <w:szCs w:val="28"/>
          <w:lang w:val="uk-UA" w:eastAsia="ru-RU"/>
        </w:rPr>
        <w:t>Надати фізичній особі- підприємцю Бай Світлані Іванівні</w:t>
      </w:r>
      <w:r w:rsidRPr="00885EB9">
        <w:rPr>
          <w:rFonts w:ascii="Times New Roman" w:eastAsia="Times New Roman" w:hAnsi="Times New Roman" w:cs="Times New Roman"/>
          <w:iCs/>
          <w:spacing w:val="-3"/>
          <w:sz w:val="28"/>
          <w:szCs w:val="28"/>
          <w:lang w:val="uk-UA" w:eastAsia="ru-RU"/>
        </w:rPr>
        <w:t xml:space="preserve"> на умовах договору особистого строкового сервітуту </w:t>
      </w:r>
      <w:r w:rsidRPr="00885EB9">
        <w:rPr>
          <w:rFonts w:ascii="Times New Roman" w:eastAsia="Times New Roman" w:hAnsi="Times New Roman" w:cs="Times New Roman"/>
          <w:spacing w:val="-1"/>
          <w:sz w:val="28"/>
          <w:szCs w:val="28"/>
          <w:lang w:val="uk-UA" w:eastAsia="ru-RU"/>
        </w:rPr>
        <w:t xml:space="preserve"> земельну ділянку площею 0,0027 га, місце розташування якої: Дніпропетровська область, Апостолівський район, </w:t>
      </w:r>
      <w:r w:rsidRPr="00885EB9">
        <w:rPr>
          <w:rFonts w:ascii="Times New Roman" w:eastAsia="Times New Roman" w:hAnsi="Times New Roman" w:cs="Times New Roman"/>
          <w:iCs/>
          <w:spacing w:val="-3"/>
          <w:sz w:val="28"/>
          <w:szCs w:val="28"/>
          <w:lang w:val="uk-UA" w:eastAsia="ru-RU"/>
        </w:rPr>
        <w:t>м. Зеленодольськ,</w:t>
      </w:r>
      <w:r w:rsidR="00CC1305" w:rsidRPr="00CC1305">
        <w:rPr>
          <w:rFonts w:ascii="Times New Roman" w:eastAsia="Times New Roman" w:hAnsi="Times New Roman" w:cs="Times New Roman"/>
          <w:color w:val="000000"/>
          <w:sz w:val="28"/>
          <w:szCs w:val="28"/>
          <w:lang w:val="uk-UA" w:eastAsia="ru-RU"/>
        </w:rPr>
        <w:t xml:space="preserve"> </w:t>
      </w:r>
      <w:r w:rsidR="00CC1305" w:rsidRPr="00D55B8B">
        <w:rPr>
          <w:rFonts w:ascii="Times New Roman" w:eastAsia="Times New Roman" w:hAnsi="Times New Roman" w:cs="Times New Roman"/>
          <w:color w:val="000000"/>
          <w:sz w:val="28"/>
          <w:szCs w:val="28"/>
          <w:lang w:val="uk-UA" w:eastAsia="ru-RU"/>
        </w:rPr>
        <w:t>по вул</w:t>
      </w:r>
      <w:r w:rsidR="00CC1305">
        <w:rPr>
          <w:rFonts w:ascii="Times New Roman" w:eastAsia="Times New Roman" w:hAnsi="Times New Roman" w:cs="Times New Roman"/>
          <w:color w:val="000000"/>
          <w:sz w:val="28"/>
          <w:szCs w:val="28"/>
          <w:lang w:val="uk-UA" w:eastAsia="ru-RU"/>
        </w:rPr>
        <w:t>.(персональні дані)</w:t>
      </w:r>
      <w:r w:rsidR="00CC1305" w:rsidRPr="00D55B8B">
        <w:rPr>
          <w:rFonts w:ascii="Times New Roman" w:eastAsia="Times New Roman" w:hAnsi="Times New Roman" w:cs="Times New Roman"/>
          <w:color w:val="000000"/>
          <w:sz w:val="28"/>
          <w:szCs w:val="28"/>
          <w:lang w:val="uk-UA" w:eastAsia="ru-RU"/>
        </w:rPr>
        <w:t xml:space="preserve"> </w:t>
      </w:r>
      <w:r w:rsidR="00CC1305">
        <w:rPr>
          <w:rFonts w:ascii="Times New Roman" w:eastAsia="Times New Roman" w:hAnsi="Times New Roman" w:cs="Times New Roman"/>
          <w:spacing w:val="-1"/>
          <w:sz w:val="28"/>
          <w:szCs w:val="28"/>
          <w:lang w:val="uk-UA" w:eastAsia="ru-RU"/>
        </w:rPr>
        <w:t xml:space="preserve"> </w:t>
      </w:r>
      <w:r w:rsidRPr="00885EB9">
        <w:rPr>
          <w:rFonts w:ascii="Times New Roman" w:eastAsia="Times New Roman" w:hAnsi="Times New Roman" w:cs="Times New Roman"/>
          <w:spacing w:val="-1"/>
          <w:sz w:val="28"/>
          <w:szCs w:val="28"/>
          <w:lang w:val="uk-UA" w:eastAsia="ru-RU"/>
        </w:rPr>
        <w:t xml:space="preserve">кадастровий номер земельної ділянки </w:t>
      </w:r>
      <w:r w:rsidRPr="00885EB9">
        <w:rPr>
          <w:rFonts w:ascii="Times New Roman" w:eastAsia="Times New Roman" w:hAnsi="Times New Roman" w:cs="Times New Roman"/>
          <w:iCs/>
          <w:spacing w:val="-3"/>
          <w:sz w:val="28"/>
          <w:szCs w:val="28"/>
          <w:lang w:val="uk-UA" w:eastAsia="ru-RU"/>
        </w:rPr>
        <w:t>1220310300:02:007:0035</w:t>
      </w:r>
      <w:r w:rsidRPr="00885EB9">
        <w:rPr>
          <w:rFonts w:ascii="Times New Roman" w:eastAsia="Times New Roman" w:hAnsi="Times New Roman" w:cs="Times New Roman"/>
          <w:spacing w:val="-1"/>
          <w:sz w:val="28"/>
          <w:szCs w:val="28"/>
          <w:lang w:val="uk-UA" w:eastAsia="ru-RU"/>
        </w:rPr>
        <w:t>,  цільове призначення земельної ділянки - для будівництва та обслуговування будівель торгівлі; категорія земель - землі житлової та громадської забудови та укласти договір особистого строкового сервітуту терміном на  10 років</w:t>
      </w:r>
    </w:p>
    <w:p w:rsidR="00885EB9" w:rsidRPr="00885EB9" w:rsidRDefault="00885EB9" w:rsidP="00885EB9">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885EB9">
        <w:rPr>
          <w:rFonts w:ascii="Times New Roman" w:eastAsia="Times New Roman" w:hAnsi="Times New Roman" w:cs="Times New Roman"/>
          <w:spacing w:val="-1"/>
          <w:sz w:val="28"/>
          <w:szCs w:val="28"/>
          <w:lang w:val="uk-UA" w:eastAsia="ru-RU"/>
        </w:rPr>
        <w:t xml:space="preserve">       4. </w:t>
      </w:r>
      <w:r w:rsidRPr="00885EB9">
        <w:rPr>
          <w:rFonts w:ascii="Times New Roman" w:eastAsia="Times New Roman" w:hAnsi="Times New Roman" w:cs="Times New Roman"/>
          <w:sz w:val="28"/>
          <w:szCs w:val="28"/>
          <w:lang w:val="uk-UA" w:eastAsia="ru-RU"/>
        </w:rPr>
        <w:t>Фізичній особі - підприємцю Бай Світлані Іванівні:</w:t>
      </w:r>
    </w:p>
    <w:p w:rsidR="00885EB9" w:rsidRPr="00885EB9" w:rsidRDefault="00885EB9" w:rsidP="00885EB9">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885EB9">
        <w:rPr>
          <w:rFonts w:ascii="Times New Roman" w:eastAsia="Times New Roman" w:hAnsi="Times New Roman" w:cs="Times New Roman"/>
          <w:spacing w:val="-1"/>
          <w:sz w:val="28"/>
          <w:szCs w:val="28"/>
          <w:lang w:val="uk-UA" w:eastAsia="ru-RU"/>
        </w:rPr>
        <w:t xml:space="preserve">      4.1 виступити замовником виконання робіт щодо винесення та закріплен</w:t>
      </w:r>
      <w:r w:rsidRPr="00885EB9">
        <w:rPr>
          <w:rFonts w:ascii="Times New Roman" w:eastAsia="Times New Roman" w:hAnsi="Times New Roman" w:cs="Times New Roman"/>
          <w:spacing w:val="-1"/>
          <w:sz w:val="28"/>
          <w:szCs w:val="28"/>
          <w:lang w:val="uk-UA" w:eastAsia="ru-RU"/>
        </w:rPr>
        <w:softHyphen/>
      </w:r>
      <w:r w:rsidRPr="00885EB9">
        <w:rPr>
          <w:rFonts w:ascii="Times New Roman" w:eastAsia="Times New Roman" w:hAnsi="Times New Roman" w:cs="Times New Roman"/>
          <w:sz w:val="28"/>
          <w:szCs w:val="28"/>
          <w:lang w:val="uk-UA" w:eastAsia="ru-RU"/>
        </w:rPr>
        <w:t>ня в натурі (на місцевості) меж земельної ділянки;</w:t>
      </w:r>
    </w:p>
    <w:p w:rsidR="00885EB9" w:rsidRPr="00885EB9" w:rsidRDefault="00885EB9" w:rsidP="00885EB9">
      <w:pPr>
        <w:shd w:val="clear" w:color="auto" w:fill="FFFFFF"/>
        <w:spacing w:after="0" w:line="240" w:lineRule="auto"/>
        <w:jc w:val="both"/>
        <w:rPr>
          <w:rFonts w:ascii="Times New Roman" w:eastAsia="Times New Roman" w:hAnsi="Times New Roman" w:cs="Times New Roman"/>
          <w:sz w:val="28"/>
          <w:szCs w:val="28"/>
          <w:lang w:val="uk-UA" w:eastAsia="ru-RU"/>
        </w:rPr>
      </w:pPr>
      <w:r w:rsidRPr="00885EB9">
        <w:rPr>
          <w:rFonts w:ascii="Times New Roman" w:eastAsia="Times New Roman" w:hAnsi="Times New Roman" w:cs="Times New Roman"/>
          <w:spacing w:val="-1"/>
          <w:sz w:val="28"/>
          <w:szCs w:val="28"/>
          <w:lang w:val="uk-UA" w:eastAsia="ru-RU"/>
        </w:rPr>
        <w:t xml:space="preserve">      4.2 зареєструвати договір особистого строкового сервітуту та </w:t>
      </w:r>
      <w:r w:rsidRPr="00885EB9">
        <w:rPr>
          <w:rFonts w:ascii="Times New Roman" w:eastAsia="Times New Roman" w:hAnsi="Times New Roman" w:cs="Times New Roman"/>
          <w:sz w:val="28"/>
          <w:szCs w:val="28"/>
          <w:lang w:val="uk-UA" w:eastAsia="ru-RU"/>
        </w:rPr>
        <w:t xml:space="preserve"> надати копію документа про реєстрацію договору до виконкому Зеленодольської міської ради;</w:t>
      </w:r>
    </w:p>
    <w:p w:rsidR="00885EB9" w:rsidRPr="00885EB9" w:rsidRDefault="00885EB9" w:rsidP="00885EB9">
      <w:pPr>
        <w:shd w:val="clear" w:color="auto" w:fill="FFFFFF"/>
        <w:spacing w:after="0" w:line="240" w:lineRule="auto"/>
        <w:jc w:val="both"/>
        <w:rPr>
          <w:rFonts w:ascii="Times New Roman" w:eastAsia="Times New Roman" w:hAnsi="Times New Roman" w:cs="Times New Roman"/>
          <w:sz w:val="28"/>
          <w:szCs w:val="28"/>
          <w:lang w:val="uk-UA" w:eastAsia="ru-RU"/>
        </w:rPr>
      </w:pPr>
      <w:r w:rsidRPr="00885EB9">
        <w:rPr>
          <w:rFonts w:ascii="Times New Roman" w:eastAsia="Times New Roman" w:hAnsi="Times New Roman" w:cs="Times New Roman"/>
          <w:sz w:val="28"/>
          <w:szCs w:val="28"/>
          <w:lang w:val="uk-UA" w:eastAsia="ru-RU"/>
        </w:rPr>
        <w:t xml:space="preserve">      4.3 </w:t>
      </w:r>
      <w:r w:rsidRPr="00885EB9">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885EB9">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885EB9">
        <w:rPr>
          <w:rFonts w:ascii="Times New Roman" w:eastAsia="Times New Roman" w:hAnsi="Times New Roman" w:cs="Times New Roman"/>
          <w:sz w:val="28"/>
          <w:szCs w:val="28"/>
          <w:lang w:val="uk-UA" w:eastAsia="ru-RU"/>
        </w:rPr>
        <w:softHyphen/>
        <w:t>ня і архітектури  АРДА в Апостолівському  районі Дніпропетровської області ;</w:t>
      </w:r>
    </w:p>
    <w:p w:rsidR="00885EB9" w:rsidRPr="00885EB9" w:rsidRDefault="00885EB9" w:rsidP="00885EB9">
      <w:pPr>
        <w:shd w:val="clear" w:color="auto" w:fill="FFFFFF"/>
        <w:spacing w:after="0" w:line="240" w:lineRule="auto"/>
        <w:jc w:val="both"/>
        <w:rPr>
          <w:rFonts w:ascii="Times New Roman" w:eastAsia="Times New Roman" w:hAnsi="Times New Roman" w:cs="Times New Roman"/>
          <w:sz w:val="28"/>
          <w:szCs w:val="28"/>
          <w:lang w:val="uk-UA" w:eastAsia="ru-RU"/>
        </w:rPr>
      </w:pPr>
      <w:r w:rsidRPr="00885EB9">
        <w:rPr>
          <w:rFonts w:ascii="Times New Roman" w:eastAsia="Times New Roman" w:hAnsi="Times New Roman" w:cs="Times New Roman"/>
          <w:spacing w:val="-13"/>
          <w:sz w:val="28"/>
          <w:szCs w:val="28"/>
          <w:lang w:val="uk-UA" w:eastAsia="ru-RU"/>
        </w:rPr>
        <w:t xml:space="preserve">        4.4</w:t>
      </w:r>
      <w:r w:rsidRPr="00885EB9">
        <w:rPr>
          <w:rFonts w:ascii="Times New Roman" w:eastAsia="Times New Roman" w:hAnsi="Times New Roman" w:cs="Times New Roman"/>
          <w:sz w:val="28"/>
          <w:szCs w:val="28"/>
          <w:lang w:val="uk-UA" w:eastAsia="ru-RU"/>
        </w:rPr>
        <w:t xml:space="preserve"> виконувати обов'язки користувача земельної ділянки відповідно до вимог Земельного кодексу України та договору особистого строкового сервітуту.</w:t>
      </w:r>
    </w:p>
    <w:p w:rsidR="00885EB9" w:rsidRPr="00885EB9" w:rsidRDefault="00885EB9" w:rsidP="00885EB9">
      <w:pPr>
        <w:spacing w:after="0" w:line="240" w:lineRule="auto"/>
        <w:jc w:val="both"/>
        <w:rPr>
          <w:rFonts w:ascii="Times New Roman" w:hAnsi="Times New Roman" w:cs="Times New Roman"/>
          <w:sz w:val="28"/>
          <w:szCs w:val="28"/>
          <w:lang w:val="uk-UA"/>
        </w:rPr>
      </w:pPr>
      <w:r w:rsidRPr="00885EB9">
        <w:rPr>
          <w:rFonts w:ascii="Times New Roman" w:hAnsi="Times New Roman" w:cs="Times New Roman"/>
          <w:spacing w:val="-16"/>
          <w:sz w:val="28"/>
          <w:szCs w:val="28"/>
          <w:lang w:val="uk-UA"/>
        </w:rPr>
        <w:t xml:space="preserve">        5. </w:t>
      </w:r>
      <w:r w:rsidRPr="00885EB9">
        <w:rPr>
          <w:rFonts w:ascii="Times New Roman" w:hAnsi="Times New Roman" w:cs="Times New Roman"/>
          <w:spacing w:val="-2"/>
          <w:sz w:val="28"/>
          <w:szCs w:val="28"/>
          <w:lang w:val="uk-UA"/>
        </w:rPr>
        <w:t xml:space="preserve">Рекомендувати відділу Держгеокадастру </w:t>
      </w:r>
      <w:r w:rsidRPr="00885EB9">
        <w:rPr>
          <w:rFonts w:ascii="Times New Roman" w:hAnsi="Times New Roman" w:cs="Times New Roman"/>
          <w:spacing w:val="-5"/>
          <w:sz w:val="28"/>
          <w:szCs w:val="28"/>
          <w:lang w:val="uk-UA"/>
        </w:rPr>
        <w:t xml:space="preserve">в Апостолівському  районі </w:t>
      </w:r>
      <w:r w:rsidRPr="00885EB9">
        <w:rPr>
          <w:rFonts w:ascii="Times New Roman" w:hAnsi="Times New Roman" w:cs="Times New Roman"/>
          <w:sz w:val="28"/>
          <w:szCs w:val="28"/>
          <w:lang w:val="uk-UA"/>
        </w:rPr>
        <w:t>Дніпропетровської області внести зміни до земельно-облікової документації.</w:t>
      </w:r>
    </w:p>
    <w:p w:rsidR="00885EB9" w:rsidRPr="00885EB9" w:rsidRDefault="00885EB9" w:rsidP="00885EB9">
      <w:pPr>
        <w:spacing w:after="0" w:line="240" w:lineRule="auto"/>
        <w:jc w:val="both"/>
        <w:rPr>
          <w:rFonts w:ascii="Times New Roman" w:hAnsi="Times New Roman" w:cs="Times New Roman"/>
          <w:sz w:val="28"/>
          <w:szCs w:val="28"/>
          <w:lang w:val="uk-UA"/>
        </w:rPr>
      </w:pPr>
      <w:r w:rsidRPr="00885EB9">
        <w:rPr>
          <w:rFonts w:ascii="Times New Roman" w:hAnsi="Times New Roman" w:cs="Times New Roman"/>
          <w:sz w:val="28"/>
          <w:szCs w:val="28"/>
          <w:lang w:val="uk-UA"/>
        </w:rPr>
        <w:lastRenderedPageBreak/>
        <w:t xml:space="preserve">      6.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885EB9" w:rsidRPr="00885EB9" w:rsidRDefault="00885EB9" w:rsidP="00885EB9">
      <w:pPr>
        <w:spacing w:after="0" w:line="240" w:lineRule="auto"/>
        <w:jc w:val="both"/>
        <w:rPr>
          <w:rFonts w:ascii="Times New Roman" w:eastAsia="Times New Roman" w:hAnsi="Times New Roman" w:cs="Times New Roman"/>
          <w:sz w:val="28"/>
          <w:szCs w:val="28"/>
          <w:lang w:val="uk-UA" w:eastAsia="ru-RU"/>
        </w:rPr>
      </w:pPr>
      <w:r w:rsidRPr="00885EB9">
        <w:rPr>
          <w:rFonts w:ascii="Times New Roman" w:hAnsi="Times New Roman" w:cs="Times New Roman"/>
          <w:sz w:val="28"/>
          <w:szCs w:val="28"/>
          <w:lang w:val="uk-UA"/>
        </w:rPr>
        <w:t xml:space="preserve">      7.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885EB9" w:rsidRPr="00885EB9" w:rsidRDefault="00885EB9" w:rsidP="00885EB9">
      <w:pPr>
        <w:spacing w:after="0" w:line="240" w:lineRule="auto"/>
        <w:ind w:right="175"/>
        <w:jc w:val="both"/>
        <w:rPr>
          <w:rFonts w:ascii="Times New Roman" w:eastAsia="Times New Roman" w:hAnsi="Times New Roman" w:cs="Times New Roman"/>
          <w:b/>
          <w:sz w:val="28"/>
          <w:szCs w:val="28"/>
          <w:lang w:val="uk-UA" w:eastAsia="ru-RU"/>
        </w:rPr>
      </w:pPr>
      <w:r w:rsidRPr="00885EB9">
        <w:rPr>
          <w:rFonts w:ascii="Times New Roman" w:eastAsia="Times New Roman" w:hAnsi="Times New Roman" w:cs="Times New Roman"/>
          <w:b/>
          <w:color w:val="000000"/>
          <w:sz w:val="28"/>
          <w:szCs w:val="28"/>
          <w:lang w:val="uk-UA" w:eastAsia="ru-RU"/>
        </w:rPr>
        <w:t>М</w:t>
      </w:r>
      <w:r w:rsidRPr="00885EB9">
        <w:rPr>
          <w:rFonts w:ascii="Times New Roman" w:eastAsia="Times New Roman" w:hAnsi="Times New Roman" w:cs="Times New Roman"/>
          <w:b/>
          <w:sz w:val="28"/>
          <w:szCs w:val="28"/>
          <w:lang w:val="uk-UA" w:eastAsia="ru-RU"/>
        </w:rPr>
        <w:t>іський  голова                                                           А. В. Савченко</w:t>
      </w:r>
    </w:p>
    <w:p w:rsidR="00885EB9" w:rsidRPr="00885EB9" w:rsidRDefault="00885EB9" w:rsidP="00885EB9">
      <w:pPr>
        <w:spacing w:after="0" w:line="240" w:lineRule="auto"/>
        <w:ind w:right="175"/>
        <w:jc w:val="both"/>
        <w:rPr>
          <w:rFonts w:ascii="Times New Roman" w:eastAsia="Times New Roman" w:hAnsi="Times New Roman" w:cs="Times New Roman"/>
          <w:b/>
          <w:sz w:val="28"/>
          <w:szCs w:val="28"/>
          <w:lang w:val="uk-UA" w:eastAsia="ru-RU"/>
        </w:rPr>
      </w:pPr>
    </w:p>
    <w:p w:rsidR="00885EB9" w:rsidRPr="00885EB9" w:rsidRDefault="00885EB9" w:rsidP="00885EB9">
      <w:pPr>
        <w:spacing w:after="0" w:line="240" w:lineRule="auto"/>
        <w:ind w:right="175"/>
        <w:jc w:val="both"/>
        <w:rPr>
          <w:rFonts w:ascii="Times New Roman" w:eastAsia="Times New Roman" w:hAnsi="Times New Roman" w:cs="Times New Roman"/>
          <w:b/>
          <w:sz w:val="28"/>
          <w:szCs w:val="28"/>
          <w:lang w:val="uk-UA" w:eastAsia="ru-RU"/>
        </w:rPr>
      </w:pPr>
    </w:p>
    <w:p w:rsidR="0002288E" w:rsidRPr="0002288E" w:rsidRDefault="0002288E" w:rsidP="0002288E">
      <w:pPr>
        <w:spacing w:after="0" w:line="240" w:lineRule="auto"/>
        <w:ind w:right="175"/>
        <w:jc w:val="both"/>
        <w:rPr>
          <w:rFonts w:ascii="Times New Roman" w:eastAsia="Times New Roman" w:hAnsi="Times New Roman" w:cs="Times New Roman"/>
          <w:b/>
          <w:sz w:val="28"/>
          <w:szCs w:val="28"/>
          <w:lang w:val="uk-UA" w:eastAsia="ru-RU"/>
        </w:rPr>
      </w:pPr>
    </w:p>
    <w:p w:rsidR="00014315" w:rsidRDefault="00014315" w:rsidP="002C38C8">
      <w:pPr>
        <w:keepNext/>
        <w:spacing w:after="0" w:line="240" w:lineRule="auto"/>
        <w:ind w:right="-765"/>
        <w:outlineLvl w:val="1"/>
        <w:rPr>
          <w:rFonts w:ascii="Times New Roman" w:eastAsia="Times New Roman" w:hAnsi="Times New Roman" w:cs="Times New Roman"/>
          <w:sz w:val="28"/>
          <w:szCs w:val="20"/>
          <w:lang w:val="uk-UA" w:eastAsia="ru-RU"/>
        </w:rPr>
      </w:pPr>
    </w:p>
    <w:p w:rsidR="00014315" w:rsidRPr="002C38C8" w:rsidRDefault="00014315" w:rsidP="002C38C8">
      <w:pPr>
        <w:keepNext/>
        <w:spacing w:after="0" w:line="240" w:lineRule="auto"/>
        <w:ind w:right="-765"/>
        <w:outlineLvl w:val="1"/>
        <w:rPr>
          <w:rFonts w:ascii="Times New Roman" w:eastAsia="Times New Roman" w:hAnsi="Times New Roman" w:cs="Times New Roman"/>
          <w:sz w:val="28"/>
          <w:szCs w:val="20"/>
          <w:lang w:val="uk-UA" w:eastAsia="ru-RU"/>
        </w:rPr>
      </w:pPr>
    </w:p>
    <w:p w:rsidR="002C38C8" w:rsidRPr="002C38C8" w:rsidRDefault="002C38C8" w:rsidP="002C38C8">
      <w:pPr>
        <w:keepNext/>
        <w:spacing w:after="0" w:line="240" w:lineRule="auto"/>
        <w:ind w:right="-765"/>
        <w:jc w:val="center"/>
        <w:outlineLvl w:val="1"/>
        <w:rPr>
          <w:rFonts w:ascii="Times New Roman" w:eastAsia="Times New Roman" w:hAnsi="Times New Roman" w:cs="Times New Roman"/>
          <w:i/>
          <w:sz w:val="24"/>
          <w:szCs w:val="24"/>
          <w:lang w:val="uk-UA" w:eastAsia="ru-RU"/>
        </w:rPr>
      </w:pPr>
      <w:r w:rsidRPr="002C38C8">
        <w:rPr>
          <w:rFonts w:ascii="Times New Roman" w:eastAsia="Times New Roman" w:hAnsi="Times New Roman" w:cs="Times New Roman"/>
          <w:i/>
          <w:sz w:val="28"/>
          <w:szCs w:val="20"/>
          <w:lang w:eastAsia="ru-RU"/>
        </w:rPr>
        <w:tab/>
      </w:r>
      <w:r w:rsidRPr="002C38C8">
        <w:rPr>
          <w:rFonts w:ascii="Times New Roman" w:eastAsia="Times New Roman" w:hAnsi="Times New Roman" w:cs="Times New Roman"/>
          <w:i/>
          <w:sz w:val="28"/>
          <w:szCs w:val="20"/>
          <w:lang w:val="uk-UA" w:eastAsia="ru-RU"/>
        </w:rPr>
        <w:t xml:space="preserve">                              </w:t>
      </w:r>
      <w:r w:rsidRPr="002C38C8">
        <w:rPr>
          <w:rFonts w:ascii="Times New Roman" w:eastAsia="Times New Roman" w:hAnsi="Times New Roman" w:cs="Times New Roman"/>
          <w:i/>
          <w:sz w:val="24"/>
          <w:szCs w:val="24"/>
          <w:lang w:val="uk-UA" w:eastAsia="ru-RU"/>
        </w:rPr>
        <w:t xml:space="preserve"> </w:t>
      </w:r>
      <w:r w:rsidRPr="002C38C8">
        <w:rPr>
          <w:rFonts w:ascii="Times New Roman" w:eastAsia="Times New Roman" w:hAnsi="Times New Roman" w:cs="Times New Roman"/>
          <w:i/>
          <w:sz w:val="24"/>
          <w:szCs w:val="24"/>
          <w:lang w:eastAsia="ru-RU"/>
        </w:rPr>
        <w:tab/>
      </w:r>
    </w:p>
    <w:p w:rsidR="002C38C8" w:rsidRDefault="002C38C8" w:rsidP="00951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jc w:val="both"/>
        <w:rPr>
          <w:rFonts w:ascii="Times New Roman" w:eastAsia="Arial Unicode MS" w:hAnsi="Times New Roman" w:cs="Times New Roman"/>
          <w:b/>
          <w:sz w:val="28"/>
          <w:szCs w:val="28"/>
          <w:lang w:val="uk-UA" w:eastAsia="ar-SA"/>
        </w:rPr>
      </w:pPr>
    </w:p>
    <w:sectPr w:rsidR="002C38C8" w:rsidSect="000158FB">
      <w:pgSz w:w="11906" w:h="16838"/>
      <w:pgMar w:top="284" w:right="709"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91">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charset w:val="01"/>
    <w:family w:val="auto"/>
    <w:pitch w:val="variable"/>
  </w:font>
  <w:font w:name="Nimbus Mono L">
    <w:altName w:val="Courier New"/>
    <w:charset w:val="00"/>
    <w:family w:val="moder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FE6"/>
    <w:multiLevelType w:val="hybridMultilevel"/>
    <w:tmpl w:val="A86EF9E2"/>
    <w:lvl w:ilvl="0" w:tplc="79DA0BBC">
      <w:start w:val="1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52A53EB"/>
    <w:multiLevelType w:val="hybridMultilevel"/>
    <w:tmpl w:val="515A668A"/>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nsid w:val="0CB822A1"/>
    <w:multiLevelType w:val="hybridMultilevel"/>
    <w:tmpl w:val="47145EC6"/>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nsid w:val="0F696324"/>
    <w:multiLevelType w:val="hybridMultilevel"/>
    <w:tmpl w:val="6B88DD32"/>
    <w:lvl w:ilvl="0" w:tplc="0422000D">
      <w:start w:val="1"/>
      <w:numFmt w:val="bullet"/>
      <w:lvlText w:val=""/>
      <w:lvlJc w:val="left"/>
      <w:pPr>
        <w:ind w:left="2291" w:hanging="360"/>
      </w:pPr>
      <w:rPr>
        <w:rFonts w:ascii="Wingdings" w:hAnsi="Wingding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4">
    <w:nsid w:val="11884CE9"/>
    <w:multiLevelType w:val="hybridMultilevel"/>
    <w:tmpl w:val="58A89E7A"/>
    <w:lvl w:ilvl="0" w:tplc="1682B898">
      <w:start w:val="2"/>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5">
    <w:nsid w:val="141C3B06"/>
    <w:multiLevelType w:val="hybridMultilevel"/>
    <w:tmpl w:val="FE720404"/>
    <w:lvl w:ilvl="0" w:tplc="6EDAFDF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nsid w:val="156D2EC3"/>
    <w:multiLevelType w:val="hybridMultilevel"/>
    <w:tmpl w:val="44E677E4"/>
    <w:lvl w:ilvl="0" w:tplc="3CBECDEC">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164196"/>
    <w:multiLevelType w:val="hybridMultilevel"/>
    <w:tmpl w:val="437077EC"/>
    <w:lvl w:ilvl="0" w:tplc="FA1EE816">
      <w:start w:val="1"/>
      <w:numFmt w:val="decimal"/>
      <w:lvlText w:val="%1."/>
      <w:lvlJc w:val="left"/>
      <w:pPr>
        <w:ind w:left="1429" w:hanging="360"/>
      </w:pPr>
      <w:rPr>
        <w:rFonts w:ascii="Times New Roman" w:eastAsia="Times New Roman" w:hAnsi="Times New Roman" w:cs="Times New Roman"/>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1C66392B"/>
    <w:multiLevelType w:val="hybridMultilevel"/>
    <w:tmpl w:val="D9F2B8A4"/>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F6D4C8E"/>
    <w:multiLevelType w:val="hybridMultilevel"/>
    <w:tmpl w:val="61F68C0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2414BC6"/>
    <w:multiLevelType w:val="multilevel"/>
    <w:tmpl w:val="80968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50162B"/>
    <w:multiLevelType w:val="hybridMultilevel"/>
    <w:tmpl w:val="2D1AC540"/>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nsid w:val="2B663450"/>
    <w:multiLevelType w:val="hybridMultilevel"/>
    <w:tmpl w:val="468E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9F7B0A"/>
    <w:multiLevelType w:val="hybridMultilevel"/>
    <w:tmpl w:val="709C87C4"/>
    <w:lvl w:ilvl="0" w:tplc="BDDAC8EA">
      <w:start w:val="2"/>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nsid w:val="372F4018"/>
    <w:multiLevelType w:val="hybridMultilevel"/>
    <w:tmpl w:val="1EA4CC4A"/>
    <w:lvl w:ilvl="0" w:tplc="6B3EB6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7D934C4"/>
    <w:multiLevelType w:val="hybridMultilevel"/>
    <w:tmpl w:val="29DA0258"/>
    <w:lvl w:ilvl="0" w:tplc="0422000D">
      <w:start w:val="1"/>
      <w:numFmt w:val="bullet"/>
      <w:lvlText w:val=""/>
      <w:lvlJc w:val="left"/>
      <w:pPr>
        <w:ind w:left="2291" w:hanging="360"/>
      </w:pPr>
      <w:rPr>
        <w:rFonts w:ascii="Wingdings" w:hAnsi="Wingding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9">
    <w:nsid w:val="40A10F4A"/>
    <w:multiLevelType w:val="multilevel"/>
    <w:tmpl w:val="8BD28D0A"/>
    <w:lvl w:ilvl="0">
      <w:start w:val="1"/>
      <w:numFmt w:val="decimal"/>
      <w:lvlText w:val="%1"/>
      <w:lvlJc w:val="left"/>
      <w:pPr>
        <w:tabs>
          <w:tab w:val="num" w:pos="450"/>
        </w:tabs>
        <w:ind w:left="450" w:hanging="450"/>
      </w:pPr>
    </w:lvl>
    <w:lvl w:ilvl="1">
      <w:start w:val="1"/>
      <w:numFmt w:val="decimal"/>
      <w:lvlText w:val="%1.%2"/>
      <w:lvlJc w:val="left"/>
      <w:pPr>
        <w:tabs>
          <w:tab w:val="num" w:pos="592"/>
        </w:tabs>
        <w:ind w:left="592" w:hanging="45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nsid w:val="42E75651"/>
    <w:multiLevelType w:val="hybridMultilevel"/>
    <w:tmpl w:val="655E681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7501117"/>
    <w:multiLevelType w:val="hybridMultilevel"/>
    <w:tmpl w:val="FD24F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A06C6E"/>
    <w:multiLevelType w:val="hybridMultilevel"/>
    <w:tmpl w:val="24D68558"/>
    <w:lvl w:ilvl="0" w:tplc="A92C9E02">
      <w:start w:val="1"/>
      <w:numFmt w:val="upperRoman"/>
      <w:lvlText w:val="%1."/>
      <w:lvlJc w:val="left"/>
      <w:pPr>
        <w:ind w:left="1728" w:hanging="720"/>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23">
    <w:nsid w:val="4B163DD0"/>
    <w:multiLevelType w:val="hybridMultilevel"/>
    <w:tmpl w:val="4A0AC9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E5F6424"/>
    <w:multiLevelType w:val="multilevel"/>
    <w:tmpl w:val="AFC4A858"/>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4E9167A3"/>
    <w:multiLevelType w:val="hybridMultilevel"/>
    <w:tmpl w:val="5FE2B59A"/>
    <w:lvl w:ilvl="0" w:tplc="3CBECDE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7">
    <w:nsid w:val="515E4BD3"/>
    <w:multiLevelType w:val="multilevel"/>
    <w:tmpl w:val="B0E8413C"/>
    <w:lvl w:ilvl="0">
      <w:start w:val="1"/>
      <w:numFmt w:val="bullet"/>
      <w:lvlText w:val=""/>
      <w:lvlJc w:val="left"/>
      <w:pPr>
        <w:tabs>
          <w:tab w:val="num" w:pos="720"/>
        </w:tabs>
        <w:ind w:left="720" w:hanging="360"/>
      </w:pPr>
      <w:rPr>
        <w:rFonts w:ascii="Symbol" w:hAnsi="Symbol" w:cs="Symbol" w:hint="default"/>
        <w:b w:val="0"/>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sz w:val="28"/>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sz w:val="28"/>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52B242F0"/>
    <w:multiLevelType w:val="hybridMultilevel"/>
    <w:tmpl w:val="7F682AC0"/>
    <w:lvl w:ilvl="0" w:tplc="1682B898">
      <w:start w:val="2"/>
      <w:numFmt w:val="bullet"/>
      <w:lvlText w:val="-"/>
      <w:lvlJc w:val="left"/>
      <w:pPr>
        <w:ind w:left="2138" w:hanging="360"/>
      </w:pPr>
      <w:rPr>
        <w:rFonts w:ascii="Times New Roman" w:eastAsia="Times New Roman" w:hAnsi="Times New Roman" w:cs="Times New Roman"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29">
    <w:nsid w:val="58005074"/>
    <w:multiLevelType w:val="hybridMultilevel"/>
    <w:tmpl w:val="92EAA37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C527C1A"/>
    <w:multiLevelType w:val="hybridMultilevel"/>
    <w:tmpl w:val="8D601C84"/>
    <w:lvl w:ilvl="0" w:tplc="EAFC739E">
      <w:start w:val="1"/>
      <w:numFmt w:val="decimal"/>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042008"/>
    <w:multiLevelType w:val="hybridMultilevel"/>
    <w:tmpl w:val="8D2A04CA"/>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4">
    <w:nsid w:val="61C50B07"/>
    <w:multiLevelType w:val="hybridMultilevel"/>
    <w:tmpl w:val="766CB056"/>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5">
    <w:nsid w:val="68AA1EFC"/>
    <w:multiLevelType w:val="hybridMultilevel"/>
    <w:tmpl w:val="B5F2B8F4"/>
    <w:lvl w:ilvl="0" w:tplc="FCE4736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F11D84"/>
    <w:multiLevelType w:val="multilevel"/>
    <w:tmpl w:val="867A92D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A213FE"/>
    <w:multiLevelType w:val="hybridMultilevel"/>
    <w:tmpl w:val="A6B01BA4"/>
    <w:lvl w:ilvl="0" w:tplc="D6C0186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9">
    <w:nsid w:val="73264BE9"/>
    <w:multiLevelType w:val="hybridMultilevel"/>
    <w:tmpl w:val="77B4924A"/>
    <w:lvl w:ilvl="0" w:tplc="95FA3588">
      <w:start w:val="1"/>
      <w:numFmt w:val="decimal"/>
      <w:lvlText w:val="%1."/>
      <w:lvlJc w:val="left"/>
      <w:pPr>
        <w:tabs>
          <w:tab w:val="num" w:pos="720"/>
        </w:tabs>
        <w:ind w:left="720" w:hanging="360"/>
      </w:pPr>
    </w:lvl>
    <w:lvl w:ilvl="1" w:tplc="2B803AEA">
      <w:start w:val="1"/>
      <w:numFmt w:val="decimal"/>
      <w:lvlText w:val="%2."/>
      <w:lvlJc w:val="left"/>
      <w:pPr>
        <w:tabs>
          <w:tab w:val="num" w:pos="1440"/>
        </w:tabs>
        <w:ind w:left="1440" w:hanging="360"/>
      </w:pPr>
    </w:lvl>
    <w:lvl w:ilvl="2" w:tplc="7584BC92" w:tentative="1">
      <w:start w:val="1"/>
      <w:numFmt w:val="decimal"/>
      <w:lvlText w:val="%3."/>
      <w:lvlJc w:val="left"/>
      <w:pPr>
        <w:tabs>
          <w:tab w:val="num" w:pos="2160"/>
        </w:tabs>
        <w:ind w:left="2160" w:hanging="360"/>
      </w:pPr>
    </w:lvl>
    <w:lvl w:ilvl="3" w:tplc="D6FAC2C0" w:tentative="1">
      <w:start w:val="1"/>
      <w:numFmt w:val="decimal"/>
      <w:lvlText w:val="%4."/>
      <w:lvlJc w:val="left"/>
      <w:pPr>
        <w:tabs>
          <w:tab w:val="num" w:pos="2880"/>
        </w:tabs>
        <w:ind w:left="2880" w:hanging="360"/>
      </w:pPr>
    </w:lvl>
    <w:lvl w:ilvl="4" w:tplc="C6BE1268" w:tentative="1">
      <w:start w:val="1"/>
      <w:numFmt w:val="decimal"/>
      <w:lvlText w:val="%5."/>
      <w:lvlJc w:val="left"/>
      <w:pPr>
        <w:tabs>
          <w:tab w:val="num" w:pos="3600"/>
        </w:tabs>
        <w:ind w:left="3600" w:hanging="360"/>
      </w:pPr>
    </w:lvl>
    <w:lvl w:ilvl="5" w:tplc="7DB2A7DC" w:tentative="1">
      <w:start w:val="1"/>
      <w:numFmt w:val="decimal"/>
      <w:lvlText w:val="%6."/>
      <w:lvlJc w:val="left"/>
      <w:pPr>
        <w:tabs>
          <w:tab w:val="num" w:pos="4320"/>
        </w:tabs>
        <w:ind w:left="4320" w:hanging="360"/>
      </w:pPr>
    </w:lvl>
    <w:lvl w:ilvl="6" w:tplc="2EDE58F2" w:tentative="1">
      <w:start w:val="1"/>
      <w:numFmt w:val="decimal"/>
      <w:lvlText w:val="%7."/>
      <w:lvlJc w:val="left"/>
      <w:pPr>
        <w:tabs>
          <w:tab w:val="num" w:pos="5040"/>
        </w:tabs>
        <w:ind w:left="5040" w:hanging="360"/>
      </w:pPr>
    </w:lvl>
    <w:lvl w:ilvl="7" w:tplc="963ABF7C" w:tentative="1">
      <w:start w:val="1"/>
      <w:numFmt w:val="decimal"/>
      <w:lvlText w:val="%8."/>
      <w:lvlJc w:val="left"/>
      <w:pPr>
        <w:tabs>
          <w:tab w:val="num" w:pos="5760"/>
        </w:tabs>
        <w:ind w:left="5760" w:hanging="360"/>
      </w:pPr>
    </w:lvl>
    <w:lvl w:ilvl="8" w:tplc="952AFBB2" w:tentative="1">
      <w:start w:val="1"/>
      <w:numFmt w:val="decimal"/>
      <w:lvlText w:val="%9."/>
      <w:lvlJc w:val="left"/>
      <w:pPr>
        <w:tabs>
          <w:tab w:val="num" w:pos="6480"/>
        </w:tabs>
        <w:ind w:left="6480" w:hanging="360"/>
      </w:pPr>
    </w:lvl>
  </w:abstractNum>
  <w:abstractNum w:abstractNumId="40">
    <w:nsid w:val="73F00EA5"/>
    <w:multiLevelType w:val="hybridMultilevel"/>
    <w:tmpl w:val="E926D9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4634214"/>
    <w:multiLevelType w:val="multilevel"/>
    <w:tmpl w:val="2A5EBDFA"/>
    <w:lvl w:ilvl="0">
      <w:start w:val="1"/>
      <w:numFmt w:val="decimal"/>
      <w:lvlText w:val="%1."/>
      <w:lvlJc w:val="left"/>
      <w:pPr>
        <w:ind w:left="360" w:hanging="360"/>
      </w:pPr>
      <w:rPr>
        <w:rFonts w:ascii="Times New Roman" w:hAnsi="Times New Roman" w:cs="Times New Roman" w:hint="default"/>
        <w:b/>
        <w:sz w:val="32"/>
        <w:szCs w:val="32"/>
      </w:rPr>
    </w:lvl>
    <w:lvl w:ilvl="1">
      <w:start w:val="1"/>
      <w:numFmt w:val="decimal"/>
      <w:isLgl/>
      <w:lvlText w:val="%1.%2"/>
      <w:lvlJc w:val="left"/>
      <w:pPr>
        <w:ind w:left="1137" w:hanging="720"/>
      </w:pPr>
      <w:rPr>
        <w:rFonts w:eastAsia="Calibri" w:hint="default"/>
        <w:sz w:val="32"/>
      </w:rPr>
    </w:lvl>
    <w:lvl w:ilvl="2">
      <w:start w:val="1"/>
      <w:numFmt w:val="decimal"/>
      <w:isLgl/>
      <w:lvlText w:val="%1.%2.%3"/>
      <w:lvlJc w:val="left"/>
      <w:pPr>
        <w:ind w:left="1497" w:hanging="720"/>
      </w:pPr>
      <w:rPr>
        <w:rFonts w:eastAsia="Calibri" w:hint="default"/>
        <w:sz w:val="32"/>
      </w:rPr>
    </w:lvl>
    <w:lvl w:ilvl="3">
      <w:start w:val="1"/>
      <w:numFmt w:val="decimal"/>
      <w:isLgl/>
      <w:lvlText w:val="%1.%2.%3.%4"/>
      <w:lvlJc w:val="left"/>
      <w:pPr>
        <w:ind w:left="2217" w:hanging="1080"/>
      </w:pPr>
      <w:rPr>
        <w:rFonts w:eastAsia="Calibri" w:hint="default"/>
        <w:sz w:val="32"/>
      </w:rPr>
    </w:lvl>
    <w:lvl w:ilvl="4">
      <w:start w:val="1"/>
      <w:numFmt w:val="decimal"/>
      <w:isLgl/>
      <w:lvlText w:val="%1.%2.%3.%4.%5"/>
      <w:lvlJc w:val="left"/>
      <w:pPr>
        <w:ind w:left="2937" w:hanging="1440"/>
      </w:pPr>
      <w:rPr>
        <w:rFonts w:eastAsia="Calibri" w:hint="default"/>
        <w:sz w:val="32"/>
      </w:rPr>
    </w:lvl>
    <w:lvl w:ilvl="5">
      <w:start w:val="1"/>
      <w:numFmt w:val="decimal"/>
      <w:isLgl/>
      <w:lvlText w:val="%1.%2.%3.%4.%5.%6"/>
      <w:lvlJc w:val="left"/>
      <w:pPr>
        <w:ind w:left="3297" w:hanging="1440"/>
      </w:pPr>
      <w:rPr>
        <w:rFonts w:eastAsia="Calibri" w:hint="default"/>
        <w:sz w:val="32"/>
      </w:rPr>
    </w:lvl>
    <w:lvl w:ilvl="6">
      <w:start w:val="1"/>
      <w:numFmt w:val="decimal"/>
      <w:isLgl/>
      <w:lvlText w:val="%1.%2.%3.%4.%5.%6.%7"/>
      <w:lvlJc w:val="left"/>
      <w:pPr>
        <w:ind w:left="4017" w:hanging="1800"/>
      </w:pPr>
      <w:rPr>
        <w:rFonts w:eastAsia="Calibri" w:hint="default"/>
        <w:sz w:val="32"/>
      </w:rPr>
    </w:lvl>
    <w:lvl w:ilvl="7">
      <w:start w:val="1"/>
      <w:numFmt w:val="decimal"/>
      <w:isLgl/>
      <w:lvlText w:val="%1.%2.%3.%4.%5.%6.%7.%8"/>
      <w:lvlJc w:val="left"/>
      <w:pPr>
        <w:ind w:left="4737" w:hanging="2160"/>
      </w:pPr>
      <w:rPr>
        <w:rFonts w:eastAsia="Calibri" w:hint="default"/>
        <w:sz w:val="32"/>
      </w:rPr>
    </w:lvl>
    <w:lvl w:ilvl="8">
      <w:start w:val="1"/>
      <w:numFmt w:val="decimal"/>
      <w:isLgl/>
      <w:lvlText w:val="%1.%2.%3.%4.%5.%6.%7.%8.%9"/>
      <w:lvlJc w:val="left"/>
      <w:pPr>
        <w:ind w:left="5097" w:hanging="2160"/>
      </w:pPr>
      <w:rPr>
        <w:rFonts w:eastAsia="Calibri" w:hint="default"/>
        <w:sz w:val="32"/>
      </w:rPr>
    </w:lvl>
  </w:abstractNum>
  <w:abstractNum w:abstractNumId="42">
    <w:nsid w:val="74925C0A"/>
    <w:multiLevelType w:val="hybridMultilevel"/>
    <w:tmpl w:val="7D7EB9B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start w:val="1"/>
      <w:numFmt w:val="bullet"/>
      <w:lvlText w:val="o"/>
      <w:lvlJc w:val="left"/>
      <w:pPr>
        <w:tabs>
          <w:tab w:val="num" w:pos="2250"/>
        </w:tabs>
        <w:ind w:left="2250" w:hanging="360"/>
      </w:pPr>
      <w:rPr>
        <w:rFonts w:ascii="Courier New" w:hAnsi="Courier New" w:cs="Courier New" w:hint="default"/>
      </w:rPr>
    </w:lvl>
    <w:lvl w:ilvl="2" w:tplc="04190005">
      <w:start w:val="1"/>
      <w:numFmt w:val="bullet"/>
      <w:lvlText w:val=""/>
      <w:lvlJc w:val="left"/>
      <w:pPr>
        <w:tabs>
          <w:tab w:val="num" w:pos="2970"/>
        </w:tabs>
        <w:ind w:left="2970" w:hanging="360"/>
      </w:pPr>
      <w:rPr>
        <w:rFonts w:ascii="Wingdings" w:hAnsi="Wingdings" w:hint="default"/>
      </w:rPr>
    </w:lvl>
    <w:lvl w:ilvl="3" w:tplc="04190001">
      <w:start w:val="1"/>
      <w:numFmt w:val="bullet"/>
      <w:lvlText w:val=""/>
      <w:lvlJc w:val="left"/>
      <w:pPr>
        <w:tabs>
          <w:tab w:val="num" w:pos="3690"/>
        </w:tabs>
        <w:ind w:left="3690" w:hanging="360"/>
      </w:pPr>
      <w:rPr>
        <w:rFonts w:ascii="Symbol" w:hAnsi="Symbol" w:hint="default"/>
      </w:rPr>
    </w:lvl>
    <w:lvl w:ilvl="4" w:tplc="04190003">
      <w:start w:val="1"/>
      <w:numFmt w:val="bullet"/>
      <w:lvlText w:val="o"/>
      <w:lvlJc w:val="left"/>
      <w:pPr>
        <w:tabs>
          <w:tab w:val="num" w:pos="4410"/>
        </w:tabs>
        <w:ind w:left="4410" w:hanging="360"/>
      </w:pPr>
      <w:rPr>
        <w:rFonts w:ascii="Courier New" w:hAnsi="Courier New" w:cs="Courier New" w:hint="default"/>
      </w:rPr>
    </w:lvl>
    <w:lvl w:ilvl="5" w:tplc="04190005">
      <w:start w:val="1"/>
      <w:numFmt w:val="bullet"/>
      <w:lvlText w:val=""/>
      <w:lvlJc w:val="left"/>
      <w:pPr>
        <w:tabs>
          <w:tab w:val="num" w:pos="5130"/>
        </w:tabs>
        <w:ind w:left="5130" w:hanging="360"/>
      </w:pPr>
      <w:rPr>
        <w:rFonts w:ascii="Wingdings" w:hAnsi="Wingdings" w:hint="default"/>
      </w:rPr>
    </w:lvl>
    <w:lvl w:ilvl="6" w:tplc="04190001">
      <w:start w:val="1"/>
      <w:numFmt w:val="bullet"/>
      <w:lvlText w:val=""/>
      <w:lvlJc w:val="left"/>
      <w:pPr>
        <w:tabs>
          <w:tab w:val="num" w:pos="5850"/>
        </w:tabs>
        <w:ind w:left="5850" w:hanging="360"/>
      </w:pPr>
      <w:rPr>
        <w:rFonts w:ascii="Symbol" w:hAnsi="Symbol" w:hint="default"/>
      </w:rPr>
    </w:lvl>
    <w:lvl w:ilvl="7" w:tplc="04190003">
      <w:start w:val="1"/>
      <w:numFmt w:val="bullet"/>
      <w:lvlText w:val="o"/>
      <w:lvlJc w:val="left"/>
      <w:pPr>
        <w:tabs>
          <w:tab w:val="num" w:pos="6570"/>
        </w:tabs>
        <w:ind w:left="6570" w:hanging="360"/>
      </w:pPr>
      <w:rPr>
        <w:rFonts w:ascii="Courier New" w:hAnsi="Courier New" w:cs="Courier New" w:hint="default"/>
      </w:rPr>
    </w:lvl>
    <w:lvl w:ilvl="8" w:tplc="04190005">
      <w:start w:val="1"/>
      <w:numFmt w:val="bullet"/>
      <w:lvlText w:val=""/>
      <w:lvlJc w:val="left"/>
      <w:pPr>
        <w:tabs>
          <w:tab w:val="num" w:pos="7290"/>
        </w:tabs>
        <w:ind w:left="7290" w:hanging="360"/>
      </w:pPr>
      <w:rPr>
        <w:rFonts w:ascii="Wingdings" w:hAnsi="Wingdings" w:hint="default"/>
      </w:rPr>
    </w:lvl>
  </w:abstractNum>
  <w:abstractNum w:abstractNumId="44">
    <w:nsid w:val="762C3894"/>
    <w:multiLevelType w:val="multilevel"/>
    <w:tmpl w:val="663EAE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6">
    <w:nsid w:val="7C6F13BC"/>
    <w:multiLevelType w:val="hybridMultilevel"/>
    <w:tmpl w:val="6B343F1C"/>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7">
    <w:nsid w:val="7D807008"/>
    <w:multiLevelType w:val="multilevel"/>
    <w:tmpl w:val="6066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0"/>
  </w:num>
  <w:num w:numId="3">
    <w:abstractNumId w:val="39"/>
  </w:num>
  <w:num w:numId="4">
    <w:abstractNumId w:val="23"/>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0"/>
  </w:num>
  <w:num w:numId="9">
    <w:abstractNumId w:val="12"/>
  </w:num>
  <w:num w:numId="10">
    <w:abstractNumId w:val="42"/>
  </w:num>
  <w:num w:numId="11">
    <w:abstractNumId w:val="41"/>
  </w:num>
  <w:num w:numId="12">
    <w:abstractNumId w:val="3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38"/>
  </w:num>
  <w:num w:numId="17">
    <w:abstractNumId w:val="28"/>
  </w:num>
  <w:num w:numId="18">
    <w:abstractNumId w:val="17"/>
  </w:num>
  <w:num w:numId="19">
    <w:abstractNumId w:val="37"/>
  </w:num>
  <w:num w:numId="20">
    <w:abstractNumId w:val="32"/>
  </w:num>
  <w:num w:numId="21">
    <w:abstractNumId w:val="47"/>
  </w:num>
  <w:num w:numId="22">
    <w:abstractNumId w:val="21"/>
  </w:num>
  <w:num w:numId="23">
    <w:abstractNumId w:val="7"/>
  </w:num>
  <w:num w:numId="24">
    <w:abstractNumId w:val="8"/>
  </w:num>
  <w:num w:numId="25">
    <w:abstractNumId w:val="1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9"/>
  </w:num>
  <w:num w:numId="29">
    <w:abstractNumId w:val="6"/>
  </w:num>
  <w:num w:numId="30">
    <w:abstractNumId w:val="44"/>
  </w:num>
  <w:num w:numId="31">
    <w:abstractNumId w:val="11"/>
  </w:num>
  <w:num w:numId="32">
    <w:abstractNumId w:val="29"/>
  </w:num>
  <w:num w:numId="33">
    <w:abstractNumId w:val="26"/>
  </w:num>
  <w:num w:numId="34">
    <w:abstractNumId w:val="33"/>
  </w:num>
  <w:num w:numId="35">
    <w:abstractNumId w:val="3"/>
  </w:num>
  <w:num w:numId="36">
    <w:abstractNumId w:val="10"/>
  </w:num>
  <w:num w:numId="37">
    <w:abstractNumId w:val="14"/>
  </w:num>
  <w:num w:numId="38">
    <w:abstractNumId w:val="46"/>
  </w:num>
  <w:num w:numId="39">
    <w:abstractNumId w:val="34"/>
  </w:num>
  <w:num w:numId="40">
    <w:abstractNumId w:val="20"/>
  </w:num>
  <w:num w:numId="41">
    <w:abstractNumId w:val="2"/>
  </w:num>
  <w:num w:numId="42">
    <w:abstractNumId w:val="18"/>
  </w:num>
  <w:num w:numId="43">
    <w:abstractNumId w:val="1"/>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91"/>
    <w:rsid w:val="00014315"/>
    <w:rsid w:val="000158FB"/>
    <w:rsid w:val="0002288E"/>
    <w:rsid w:val="000277D3"/>
    <w:rsid w:val="00047931"/>
    <w:rsid w:val="0009406C"/>
    <w:rsid w:val="000B2972"/>
    <w:rsid w:val="000B42D6"/>
    <w:rsid w:val="000C359F"/>
    <w:rsid w:val="000D630C"/>
    <w:rsid w:val="00157049"/>
    <w:rsid w:val="00166199"/>
    <w:rsid w:val="001B0DDF"/>
    <w:rsid w:val="001C2D60"/>
    <w:rsid w:val="002777AC"/>
    <w:rsid w:val="0029106F"/>
    <w:rsid w:val="002B51CE"/>
    <w:rsid w:val="002C38C8"/>
    <w:rsid w:val="002E0118"/>
    <w:rsid w:val="002E119F"/>
    <w:rsid w:val="002F4700"/>
    <w:rsid w:val="00301286"/>
    <w:rsid w:val="00307D4F"/>
    <w:rsid w:val="00327500"/>
    <w:rsid w:val="003E5E46"/>
    <w:rsid w:val="003F4F90"/>
    <w:rsid w:val="003F5058"/>
    <w:rsid w:val="004301E6"/>
    <w:rsid w:val="00502519"/>
    <w:rsid w:val="005A6484"/>
    <w:rsid w:val="005D698D"/>
    <w:rsid w:val="00600301"/>
    <w:rsid w:val="00602803"/>
    <w:rsid w:val="006448B3"/>
    <w:rsid w:val="00661C92"/>
    <w:rsid w:val="00665957"/>
    <w:rsid w:val="00667391"/>
    <w:rsid w:val="006A0D98"/>
    <w:rsid w:val="007B1798"/>
    <w:rsid w:val="007C2789"/>
    <w:rsid w:val="007D7CD7"/>
    <w:rsid w:val="007E046D"/>
    <w:rsid w:val="0080071D"/>
    <w:rsid w:val="0081707C"/>
    <w:rsid w:val="008372DF"/>
    <w:rsid w:val="00885EB9"/>
    <w:rsid w:val="008C5E00"/>
    <w:rsid w:val="008D5B3D"/>
    <w:rsid w:val="008F0133"/>
    <w:rsid w:val="00947015"/>
    <w:rsid w:val="0095188D"/>
    <w:rsid w:val="009A3DE9"/>
    <w:rsid w:val="009D17C0"/>
    <w:rsid w:val="00A4571D"/>
    <w:rsid w:val="00A85A5F"/>
    <w:rsid w:val="00AC5528"/>
    <w:rsid w:val="00B02838"/>
    <w:rsid w:val="00B413FC"/>
    <w:rsid w:val="00B4223E"/>
    <w:rsid w:val="00B539D2"/>
    <w:rsid w:val="00B638BF"/>
    <w:rsid w:val="00B70183"/>
    <w:rsid w:val="00BA2F05"/>
    <w:rsid w:val="00BD5B1C"/>
    <w:rsid w:val="00C04E5F"/>
    <w:rsid w:val="00C12E52"/>
    <w:rsid w:val="00C156FF"/>
    <w:rsid w:val="00C227B5"/>
    <w:rsid w:val="00C2489F"/>
    <w:rsid w:val="00C33D32"/>
    <w:rsid w:val="00C74562"/>
    <w:rsid w:val="00C76677"/>
    <w:rsid w:val="00C87901"/>
    <w:rsid w:val="00CC1305"/>
    <w:rsid w:val="00CD1B1B"/>
    <w:rsid w:val="00CE1C91"/>
    <w:rsid w:val="00CF00D0"/>
    <w:rsid w:val="00CF612B"/>
    <w:rsid w:val="00D00AFC"/>
    <w:rsid w:val="00D15B52"/>
    <w:rsid w:val="00D34B59"/>
    <w:rsid w:val="00D35998"/>
    <w:rsid w:val="00D55B8B"/>
    <w:rsid w:val="00D6409E"/>
    <w:rsid w:val="00DF7D90"/>
    <w:rsid w:val="00E752C8"/>
    <w:rsid w:val="00E92DDF"/>
    <w:rsid w:val="00EC2ED9"/>
    <w:rsid w:val="00EC7B55"/>
    <w:rsid w:val="00EC7FBB"/>
    <w:rsid w:val="00ED38CD"/>
    <w:rsid w:val="00EE5E65"/>
    <w:rsid w:val="00F651D7"/>
    <w:rsid w:val="00F70508"/>
    <w:rsid w:val="00F96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391"/>
    <w:rPr>
      <w:rFonts w:ascii="Calibri" w:hAnsi="Calibri"/>
    </w:rPr>
  </w:style>
  <w:style w:type="paragraph" w:styleId="1">
    <w:name w:val="heading 1"/>
    <w:basedOn w:val="a"/>
    <w:next w:val="a"/>
    <w:link w:val="10"/>
    <w:qFormat/>
    <w:rsid w:val="007B1798"/>
    <w:pPr>
      <w:keepNext/>
      <w:spacing w:after="0" w:line="240" w:lineRule="auto"/>
      <w:outlineLvl w:val="0"/>
    </w:pPr>
    <w:rPr>
      <w:rFonts w:ascii="Times New Roman" w:hAnsi="Times New Roman" w:cs="Times New Roman"/>
      <w:b/>
      <w:bCs/>
      <w:i/>
      <w:iCs/>
      <w:sz w:val="24"/>
      <w:szCs w:val="24"/>
      <w:lang w:val="uk-UA" w:eastAsia="ru-RU"/>
    </w:rPr>
  </w:style>
  <w:style w:type="paragraph" w:styleId="2">
    <w:name w:val="heading 2"/>
    <w:basedOn w:val="a"/>
    <w:next w:val="a"/>
    <w:link w:val="20"/>
    <w:qFormat/>
    <w:rsid w:val="007B1798"/>
    <w:pPr>
      <w:keepNext/>
      <w:spacing w:before="240" w:after="60" w:line="240" w:lineRule="auto"/>
      <w:outlineLvl w:val="1"/>
    </w:pPr>
    <w:rPr>
      <w:rFonts w:ascii="Arial" w:hAnsi="Arial" w:cs="Arial"/>
      <w:b/>
      <w:bCs/>
      <w:i/>
      <w:iCs/>
      <w:sz w:val="28"/>
      <w:szCs w:val="28"/>
      <w:lang w:eastAsia="ru-RU"/>
    </w:rPr>
  </w:style>
  <w:style w:type="paragraph" w:styleId="5">
    <w:name w:val="heading 5"/>
    <w:basedOn w:val="a"/>
    <w:next w:val="a"/>
    <w:link w:val="50"/>
    <w:uiPriority w:val="9"/>
    <w:semiHidden/>
    <w:unhideWhenUsed/>
    <w:qFormat/>
    <w:rsid w:val="009470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aliases w:val="Nag 1"/>
    <w:basedOn w:val="a"/>
    <w:link w:val="a7"/>
    <w:uiPriority w:val="34"/>
    <w:qFormat/>
    <w:rsid w:val="000C359F"/>
    <w:pPr>
      <w:ind w:left="720"/>
      <w:contextualSpacing/>
    </w:pPr>
    <w:rPr>
      <w:rFonts w:cs="Times New Roman"/>
    </w:rPr>
  </w:style>
  <w:style w:type="character" w:customStyle="1" w:styleId="10">
    <w:name w:val="Заголовок 1 Знак"/>
    <w:basedOn w:val="a0"/>
    <w:link w:val="1"/>
    <w:rsid w:val="007B1798"/>
    <w:rPr>
      <w:rFonts w:ascii="Times New Roman" w:hAnsi="Times New Roman" w:cs="Times New Roman"/>
      <w:b/>
      <w:bCs/>
      <w:i/>
      <w:iCs/>
      <w:sz w:val="24"/>
      <w:szCs w:val="24"/>
      <w:lang w:val="uk-UA" w:eastAsia="ru-RU"/>
    </w:rPr>
  </w:style>
  <w:style w:type="character" w:customStyle="1" w:styleId="20">
    <w:name w:val="Заголовок 2 Знак"/>
    <w:basedOn w:val="a0"/>
    <w:link w:val="2"/>
    <w:rsid w:val="007B1798"/>
    <w:rPr>
      <w:rFonts w:ascii="Arial" w:hAnsi="Arial" w:cs="Arial"/>
      <w:b/>
      <w:bCs/>
      <w:i/>
      <w:iCs/>
      <w:sz w:val="28"/>
      <w:szCs w:val="28"/>
      <w:lang w:eastAsia="ru-RU"/>
    </w:rPr>
  </w:style>
  <w:style w:type="numbering" w:customStyle="1" w:styleId="11">
    <w:name w:val="Нет списка1"/>
    <w:next w:val="a2"/>
    <w:uiPriority w:val="99"/>
    <w:semiHidden/>
    <w:unhideWhenUsed/>
    <w:rsid w:val="007B1798"/>
  </w:style>
  <w:style w:type="character" w:customStyle="1" w:styleId="apple-converted-space">
    <w:name w:val="apple-converted-space"/>
    <w:basedOn w:val="a0"/>
    <w:rsid w:val="007B1798"/>
  </w:style>
  <w:style w:type="paragraph" w:styleId="a8">
    <w:name w:val="Subtitle"/>
    <w:basedOn w:val="a"/>
    <w:link w:val="a9"/>
    <w:qFormat/>
    <w:rsid w:val="007B1798"/>
    <w:pPr>
      <w:spacing w:after="0" w:line="240" w:lineRule="auto"/>
      <w:jc w:val="center"/>
    </w:pPr>
    <w:rPr>
      <w:rFonts w:ascii="Times New Roman" w:hAnsi="Times New Roman" w:cs="Times New Roman"/>
      <w:sz w:val="28"/>
      <w:szCs w:val="28"/>
      <w:lang w:val="uk-UA" w:eastAsia="ru-RU"/>
    </w:rPr>
  </w:style>
  <w:style w:type="character" w:customStyle="1" w:styleId="a9">
    <w:name w:val="Подзаголовок Знак"/>
    <w:basedOn w:val="a0"/>
    <w:link w:val="a8"/>
    <w:rsid w:val="007B1798"/>
    <w:rPr>
      <w:rFonts w:ascii="Times New Roman" w:hAnsi="Times New Roman" w:cs="Times New Roman"/>
      <w:sz w:val="28"/>
      <w:szCs w:val="28"/>
      <w:lang w:val="uk-UA" w:eastAsia="ru-RU"/>
    </w:rPr>
  </w:style>
  <w:style w:type="character" w:styleId="aa">
    <w:name w:val="Hyperlink"/>
    <w:basedOn w:val="a0"/>
    <w:uiPriority w:val="99"/>
    <w:semiHidden/>
    <w:unhideWhenUsed/>
    <w:rsid w:val="007B1798"/>
    <w:rPr>
      <w:color w:val="0000FF"/>
      <w:u w:val="single"/>
    </w:rPr>
  </w:style>
  <w:style w:type="table" w:customStyle="1" w:styleId="12">
    <w:name w:val="Сетка таблицы1"/>
    <w:basedOn w:val="a1"/>
    <w:next w:val="ab"/>
    <w:uiPriority w:val="59"/>
    <w:rsid w:val="007B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link w:val="ad"/>
    <w:qFormat/>
    <w:rsid w:val="007B1798"/>
    <w:pPr>
      <w:spacing w:after="0" w:line="240" w:lineRule="auto"/>
      <w:jc w:val="center"/>
    </w:pPr>
    <w:rPr>
      <w:rFonts w:ascii="Times New Roman" w:hAnsi="Times New Roman" w:cs="Times New Roman"/>
      <w:sz w:val="32"/>
      <w:szCs w:val="32"/>
      <w:lang w:val="uk-UA" w:eastAsia="ru-RU"/>
    </w:rPr>
  </w:style>
  <w:style w:type="character" w:customStyle="1" w:styleId="ad">
    <w:name w:val="Название Знак"/>
    <w:basedOn w:val="a0"/>
    <w:link w:val="ac"/>
    <w:rsid w:val="007B1798"/>
    <w:rPr>
      <w:rFonts w:ascii="Times New Roman" w:hAnsi="Times New Roman" w:cs="Times New Roman"/>
      <w:sz w:val="32"/>
      <w:szCs w:val="32"/>
      <w:lang w:val="uk-UA" w:eastAsia="ru-RU"/>
    </w:rPr>
  </w:style>
  <w:style w:type="paragraph" w:customStyle="1" w:styleId="13">
    <w:name w:val="Абзац списка1"/>
    <w:basedOn w:val="a"/>
    <w:rsid w:val="007B1798"/>
    <w:pPr>
      <w:spacing w:after="0" w:line="240" w:lineRule="auto"/>
      <w:ind w:left="720"/>
    </w:pPr>
    <w:rPr>
      <w:rFonts w:ascii="Times New Roman" w:eastAsia="Times New Roman" w:hAnsi="Times New Roman" w:cs="Times New Roman"/>
      <w:noProof/>
      <w:sz w:val="24"/>
      <w:szCs w:val="24"/>
      <w:lang w:val="uk-UA" w:eastAsia="ru-RU"/>
    </w:rPr>
  </w:style>
  <w:style w:type="paragraph" w:customStyle="1" w:styleId="14">
    <w:name w:val="Текст выноски1"/>
    <w:basedOn w:val="a"/>
    <w:next w:val="ae"/>
    <w:link w:val="af"/>
    <w:uiPriority w:val="99"/>
    <w:semiHidden/>
    <w:unhideWhenUsed/>
    <w:rsid w:val="007B1798"/>
    <w:pPr>
      <w:spacing w:after="0" w:line="240" w:lineRule="auto"/>
      <w:ind w:left="57" w:right="57"/>
      <w:jc w:val="both"/>
    </w:pPr>
    <w:rPr>
      <w:rFonts w:ascii="Tahoma" w:hAnsi="Tahoma" w:cs="Tahoma"/>
      <w:sz w:val="16"/>
      <w:szCs w:val="16"/>
    </w:rPr>
  </w:style>
  <w:style w:type="character" w:customStyle="1" w:styleId="af">
    <w:name w:val="Текст выноски Знак"/>
    <w:basedOn w:val="a0"/>
    <w:link w:val="14"/>
    <w:uiPriority w:val="99"/>
    <w:semiHidden/>
    <w:rsid w:val="007B1798"/>
    <w:rPr>
      <w:rFonts w:ascii="Tahoma" w:hAnsi="Tahoma" w:cs="Tahoma"/>
      <w:sz w:val="16"/>
      <w:szCs w:val="16"/>
    </w:rPr>
  </w:style>
  <w:style w:type="character" w:customStyle="1" w:styleId="a7">
    <w:name w:val="Абзац списка Знак"/>
    <w:aliases w:val="Nag 1 Знак"/>
    <w:link w:val="a6"/>
    <w:uiPriority w:val="34"/>
    <w:locked/>
    <w:rsid w:val="007B1798"/>
    <w:rPr>
      <w:rFonts w:ascii="Calibri" w:hAnsi="Calibri" w:cs="Times New Roman"/>
    </w:rPr>
  </w:style>
  <w:style w:type="character" w:customStyle="1" w:styleId="apple-style-span">
    <w:name w:val="apple-style-span"/>
    <w:basedOn w:val="a0"/>
    <w:rsid w:val="007B1798"/>
  </w:style>
  <w:style w:type="paragraph" w:customStyle="1" w:styleId="aligncenter">
    <w:name w:val="align_center"/>
    <w:basedOn w:val="a"/>
    <w:rsid w:val="007B1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7B1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nhideWhenUsed/>
    <w:rsid w:val="007B1798"/>
    <w:pPr>
      <w:spacing w:after="120" w:line="240" w:lineRule="auto"/>
      <w:ind w:left="283"/>
    </w:pPr>
    <w:rPr>
      <w:rFonts w:ascii="Times New Roman" w:eastAsia="Times New Roman" w:hAnsi="Times New Roman" w:cs="Times New Roman"/>
      <w:sz w:val="16"/>
      <w:szCs w:val="16"/>
      <w:lang w:val="uk-UA"/>
    </w:rPr>
  </w:style>
  <w:style w:type="character" w:customStyle="1" w:styleId="30">
    <w:name w:val="Основной текст с отступом 3 Знак"/>
    <w:basedOn w:val="a0"/>
    <w:link w:val="3"/>
    <w:rsid w:val="007B1798"/>
    <w:rPr>
      <w:rFonts w:ascii="Times New Roman" w:eastAsia="Times New Roman" w:hAnsi="Times New Roman" w:cs="Times New Roman"/>
      <w:sz w:val="16"/>
      <w:szCs w:val="16"/>
      <w:lang w:val="uk-UA"/>
    </w:rPr>
  </w:style>
  <w:style w:type="character" w:styleId="af1">
    <w:name w:val="annotation reference"/>
    <w:basedOn w:val="a0"/>
    <w:uiPriority w:val="99"/>
    <w:semiHidden/>
    <w:unhideWhenUsed/>
    <w:rsid w:val="007B1798"/>
    <w:rPr>
      <w:sz w:val="16"/>
      <w:szCs w:val="16"/>
    </w:rPr>
  </w:style>
  <w:style w:type="paragraph" w:customStyle="1" w:styleId="15">
    <w:name w:val="Текст примечания1"/>
    <w:basedOn w:val="a"/>
    <w:next w:val="af2"/>
    <w:link w:val="af3"/>
    <w:uiPriority w:val="99"/>
    <w:semiHidden/>
    <w:unhideWhenUsed/>
    <w:rsid w:val="007B1798"/>
    <w:pPr>
      <w:spacing w:before="240" w:after="240" w:line="240" w:lineRule="auto"/>
      <w:ind w:left="57" w:right="57"/>
      <w:jc w:val="both"/>
    </w:pPr>
    <w:rPr>
      <w:rFonts w:asciiTheme="minorHAnsi" w:hAnsiTheme="minorHAnsi"/>
      <w:sz w:val="20"/>
      <w:szCs w:val="20"/>
    </w:rPr>
  </w:style>
  <w:style w:type="character" w:customStyle="1" w:styleId="af3">
    <w:name w:val="Текст примечания Знак"/>
    <w:basedOn w:val="a0"/>
    <w:link w:val="15"/>
    <w:uiPriority w:val="99"/>
    <w:semiHidden/>
    <w:rsid w:val="007B1798"/>
    <w:rPr>
      <w:sz w:val="20"/>
      <w:szCs w:val="20"/>
    </w:rPr>
  </w:style>
  <w:style w:type="paragraph" w:customStyle="1" w:styleId="16">
    <w:name w:val="Тема примечания1"/>
    <w:basedOn w:val="af2"/>
    <w:next w:val="af2"/>
    <w:uiPriority w:val="99"/>
    <w:semiHidden/>
    <w:unhideWhenUsed/>
    <w:rsid w:val="007B1798"/>
    <w:pPr>
      <w:spacing w:before="240" w:after="240"/>
      <w:ind w:left="57" w:right="57"/>
      <w:jc w:val="both"/>
    </w:pPr>
    <w:rPr>
      <w:b/>
      <w:bCs/>
    </w:rPr>
  </w:style>
  <w:style w:type="character" w:customStyle="1" w:styleId="af4">
    <w:name w:val="Тема примечания Знак"/>
    <w:basedOn w:val="af3"/>
    <w:link w:val="af5"/>
    <w:uiPriority w:val="99"/>
    <w:semiHidden/>
    <w:rsid w:val="007B1798"/>
    <w:rPr>
      <w:b/>
      <w:bCs/>
      <w:sz w:val="20"/>
      <w:szCs w:val="20"/>
    </w:rPr>
  </w:style>
  <w:style w:type="table" w:customStyle="1" w:styleId="110">
    <w:name w:val="Сетка таблицы11"/>
    <w:basedOn w:val="a1"/>
    <w:uiPriority w:val="59"/>
    <w:rsid w:val="007B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
    <w:name w:val="Grid Table 5 Dark Accent 6"/>
    <w:basedOn w:val="a1"/>
    <w:uiPriority w:val="50"/>
    <w:rsid w:val="007B1798"/>
    <w:pPr>
      <w:widowControl w:val="0"/>
      <w:spacing w:after="0" w:line="240" w:lineRule="auto"/>
    </w:pPr>
    <w:rPr>
      <w:rFonts w:ascii="Calibri" w:hAnsi="Calibri" w:cs="Calibri"/>
      <w:color w:val="000000"/>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ab">
    <w:name w:val="Table Grid"/>
    <w:basedOn w:val="a1"/>
    <w:uiPriority w:val="59"/>
    <w:rsid w:val="007B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17"/>
    <w:uiPriority w:val="99"/>
    <w:semiHidden/>
    <w:unhideWhenUsed/>
    <w:rsid w:val="007B1798"/>
    <w:pPr>
      <w:spacing w:after="0" w:line="240" w:lineRule="auto"/>
    </w:pPr>
    <w:rPr>
      <w:rFonts w:ascii="Tahoma" w:hAnsi="Tahoma" w:cs="Tahoma"/>
      <w:sz w:val="16"/>
      <w:szCs w:val="16"/>
    </w:rPr>
  </w:style>
  <w:style w:type="character" w:customStyle="1" w:styleId="17">
    <w:name w:val="Текст выноски Знак1"/>
    <w:basedOn w:val="a0"/>
    <w:link w:val="ae"/>
    <w:uiPriority w:val="99"/>
    <w:semiHidden/>
    <w:rsid w:val="007B1798"/>
    <w:rPr>
      <w:rFonts w:ascii="Tahoma" w:hAnsi="Tahoma" w:cs="Tahoma"/>
      <w:sz w:val="16"/>
      <w:szCs w:val="16"/>
    </w:rPr>
  </w:style>
  <w:style w:type="paragraph" w:styleId="af2">
    <w:name w:val="annotation text"/>
    <w:basedOn w:val="a"/>
    <w:link w:val="18"/>
    <w:uiPriority w:val="99"/>
    <w:semiHidden/>
    <w:unhideWhenUsed/>
    <w:rsid w:val="007B1798"/>
    <w:pPr>
      <w:spacing w:line="240" w:lineRule="auto"/>
    </w:pPr>
    <w:rPr>
      <w:sz w:val="20"/>
      <w:szCs w:val="20"/>
    </w:rPr>
  </w:style>
  <w:style w:type="character" w:customStyle="1" w:styleId="18">
    <w:name w:val="Текст примечания Знак1"/>
    <w:basedOn w:val="a0"/>
    <w:link w:val="af2"/>
    <w:uiPriority w:val="99"/>
    <w:semiHidden/>
    <w:rsid w:val="007B1798"/>
    <w:rPr>
      <w:rFonts w:ascii="Calibri" w:hAnsi="Calibri"/>
      <w:sz w:val="20"/>
      <w:szCs w:val="20"/>
    </w:rPr>
  </w:style>
  <w:style w:type="paragraph" w:styleId="af5">
    <w:name w:val="annotation subject"/>
    <w:basedOn w:val="af2"/>
    <w:next w:val="af2"/>
    <w:link w:val="af4"/>
    <w:uiPriority w:val="99"/>
    <w:semiHidden/>
    <w:unhideWhenUsed/>
    <w:rsid w:val="007B1798"/>
    <w:rPr>
      <w:rFonts w:asciiTheme="minorHAnsi" w:hAnsiTheme="minorHAnsi"/>
      <w:b/>
      <w:bCs/>
    </w:rPr>
  </w:style>
  <w:style w:type="character" w:customStyle="1" w:styleId="19">
    <w:name w:val="Тема примечания Знак1"/>
    <w:basedOn w:val="18"/>
    <w:uiPriority w:val="99"/>
    <w:semiHidden/>
    <w:rsid w:val="007B1798"/>
    <w:rPr>
      <w:rFonts w:ascii="Calibri" w:hAnsi="Calibri"/>
      <w:b/>
      <w:bCs/>
      <w:sz w:val="20"/>
      <w:szCs w:val="20"/>
    </w:rPr>
  </w:style>
  <w:style w:type="table" w:customStyle="1" w:styleId="21">
    <w:name w:val="Сетка таблицы2"/>
    <w:basedOn w:val="a1"/>
    <w:next w:val="ab"/>
    <w:uiPriority w:val="59"/>
    <w:rsid w:val="00EE5E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semiHidden/>
    <w:unhideWhenUsed/>
    <w:rsid w:val="008D5B3D"/>
    <w:pPr>
      <w:spacing w:after="120"/>
    </w:pPr>
  </w:style>
  <w:style w:type="character" w:customStyle="1" w:styleId="af7">
    <w:name w:val="Основной текст Знак"/>
    <w:basedOn w:val="a0"/>
    <w:link w:val="af6"/>
    <w:uiPriority w:val="99"/>
    <w:semiHidden/>
    <w:rsid w:val="008D5B3D"/>
    <w:rPr>
      <w:rFonts w:ascii="Calibri" w:hAnsi="Calibri"/>
    </w:rPr>
  </w:style>
  <w:style w:type="numbering" w:customStyle="1" w:styleId="22">
    <w:name w:val="Нет списка2"/>
    <w:next w:val="a2"/>
    <w:uiPriority w:val="99"/>
    <w:semiHidden/>
    <w:unhideWhenUsed/>
    <w:rsid w:val="003F5058"/>
  </w:style>
  <w:style w:type="table" w:customStyle="1" w:styleId="31">
    <w:name w:val="Сетка таблицы3"/>
    <w:basedOn w:val="a1"/>
    <w:next w:val="ab"/>
    <w:uiPriority w:val="59"/>
    <w:rsid w:val="003F5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Accent 61"/>
    <w:basedOn w:val="a1"/>
    <w:uiPriority w:val="50"/>
    <w:rsid w:val="003F5058"/>
    <w:pPr>
      <w:widowControl w:val="0"/>
      <w:spacing w:after="0" w:line="240" w:lineRule="auto"/>
    </w:pPr>
    <w:rPr>
      <w:rFonts w:ascii="Calibri" w:hAnsi="Calibri" w:cs="Calibri"/>
      <w:color w:val="000000"/>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customStyle="1" w:styleId="32">
    <w:name w:val="Основной текст (3)_"/>
    <w:link w:val="33"/>
    <w:uiPriority w:val="99"/>
    <w:locked/>
    <w:rsid w:val="00B638BF"/>
    <w:rPr>
      <w:b/>
      <w:bCs/>
      <w:sz w:val="28"/>
      <w:szCs w:val="28"/>
      <w:shd w:val="clear" w:color="auto" w:fill="FFFFFF"/>
    </w:rPr>
  </w:style>
  <w:style w:type="paragraph" w:customStyle="1" w:styleId="33">
    <w:name w:val="Основной текст (3)"/>
    <w:basedOn w:val="a"/>
    <w:link w:val="32"/>
    <w:uiPriority w:val="99"/>
    <w:rsid w:val="00B638BF"/>
    <w:pPr>
      <w:widowControl w:val="0"/>
      <w:shd w:val="clear" w:color="auto" w:fill="FFFFFF"/>
      <w:spacing w:after="540" w:line="571" w:lineRule="exact"/>
    </w:pPr>
    <w:rPr>
      <w:rFonts w:asciiTheme="minorHAnsi" w:hAnsiTheme="minorHAnsi"/>
      <w:b/>
      <w:bCs/>
      <w:sz w:val="28"/>
      <w:szCs w:val="28"/>
    </w:rPr>
  </w:style>
  <w:style w:type="character" w:customStyle="1" w:styleId="50">
    <w:name w:val="Заголовок 5 Знак"/>
    <w:basedOn w:val="a0"/>
    <w:link w:val="5"/>
    <w:uiPriority w:val="9"/>
    <w:semiHidden/>
    <w:rsid w:val="00947015"/>
    <w:rPr>
      <w:rFonts w:asciiTheme="majorHAnsi" w:eastAsiaTheme="majorEastAsia" w:hAnsiTheme="majorHAnsi" w:cstheme="majorBidi"/>
      <w:color w:val="243F60" w:themeColor="accent1" w:themeShade="7F"/>
    </w:rPr>
  </w:style>
  <w:style w:type="numbering" w:customStyle="1" w:styleId="34">
    <w:name w:val="Нет списка3"/>
    <w:next w:val="a2"/>
    <w:uiPriority w:val="99"/>
    <w:semiHidden/>
    <w:unhideWhenUsed/>
    <w:rsid w:val="00D00AFC"/>
  </w:style>
  <w:style w:type="paragraph" w:styleId="23">
    <w:name w:val="Body Text 2"/>
    <w:basedOn w:val="a"/>
    <w:link w:val="24"/>
    <w:uiPriority w:val="99"/>
    <w:semiHidden/>
    <w:unhideWhenUsed/>
    <w:rsid w:val="00C12E52"/>
    <w:pPr>
      <w:spacing w:after="120" w:line="480" w:lineRule="auto"/>
    </w:pPr>
  </w:style>
  <w:style w:type="character" w:customStyle="1" w:styleId="24">
    <w:name w:val="Основной текст 2 Знак"/>
    <w:basedOn w:val="a0"/>
    <w:link w:val="23"/>
    <w:uiPriority w:val="99"/>
    <w:semiHidden/>
    <w:rsid w:val="00C12E52"/>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391"/>
    <w:rPr>
      <w:rFonts w:ascii="Calibri" w:hAnsi="Calibri"/>
    </w:rPr>
  </w:style>
  <w:style w:type="paragraph" w:styleId="1">
    <w:name w:val="heading 1"/>
    <w:basedOn w:val="a"/>
    <w:next w:val="a"/>
    <w:link w:val="10"/>
    <w:qFormat/>
    <w:rsid w:val="007B1798"/>
    <w:pPr>
      <w:keepNext/>
      <w:spacing w:after="0" w:line="240" w:lineRule="auto"/>
      <w:outlineLvl w:val="0"/>
    </w:pPr>
    <w:rPr>
      <w:rFonts w:ascii="Times New Roman" w:hAnsi="Times New Roman" w:cs="Times New Roman"/>
      <w:b/>
      <w:bCs/>
      <w:i/>
      <w:iCs/>
      <w:sz w:val="24"/>
      <w:szCs w:val="24"/>
      <w:lang w:val="uk-UA" w:eastAsia="ru-RU"/>
    </w:rPr>
  </w:style>
  <w:style w:type="paragraph" w:styleId="2">
    <w:name w:val="heading 2"/>
    <w:basedOn w:val="a"/>
    <w:next w:val="a"/>
    <w:link w:val="20"/>
    <w:qFormat/>
    <w:rsid w:val="007B1798"/>
    <w:pPr>
      <w:keepNext/>
      <w:spacing w:before="240" w:after="60" w:line="240" w:lineRule="auto"/>
      <w:outlineLvl w:val="1"/>
    </w:pPr>
    <w:rPr>
      <w:rFonts w:ascii="Arial" w:hAnsi="Arial" w:cs="Arial"/>
      <w:b/>
      <w:bCs/>
      <w:i/>
      <w:iCs/>
      <w:sz w:val="28"/>
      <w:szCs w:val="28"/>
      <w:lang w:eastAsia="ru-RU"/>
    </w:rPr>
  </w:style>
  <w:style w:type="paragraph" w:styleId="5">
    <w:name w:val="heading 5"/>
    <w:basedOn w:val="a"/>
    <w:next w:val="a"/>
    <w:link w:val="50"/>
    <w:uiPriority w:val="9"/>
    <w:semiHidden/>
    <w:unhideWhenUsed/>
    <w:qFormat/>
    <w:rsid w:val="009470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aliases w:val="Nag 1"/>
    <w:basedOn w:val="a"/>
    <w:link w:val="a7"/>
    <w:uiPriority w:val="34"/>
    <w:qFormat/>
    <w:rsid w:val="000C359F"/>
    <w:pPr>
      <w:ind w:left="720"/>
      <w:contextualSpacing/>
    </w:pPr>
    <w:rPr>
      <w:rFonts w:cs="Times New Roman"/>
    </w:rPr>
  </w:style>
  <w:style w:type="character" w:customStyle="1" w:styleId="10">
    <w:name w:val="Заголовок 1 Знак"/>
    <w:basedOn w:val="a0"/>
    <w:link w:val="1"/>
    <w:rsid w:val="007B1798"/>
    <w:rPr>
      <w:rFonts w:ascii="Times New Roman" w:hAnsi="Times New Roman" w:cs="Times New Roman"/>
      <w:b/>
      <w:bCs/>
      <w:i/>
      <w:iCs/>
      <w:sz w:val="24"/>
      <w:szCs w:val="24"/>
      <w:lang w:val="uk-UA" w:eastAsia="ru-RU"/>
    </w:rPr>
  </w:style>
  <w:style w:type="character" w:customStyle="1" w:styleId="20">
    <w:name w:val="Заголовок 2 Знак"/>
    <w:basedOn w:val="a0"/>
    <w:link w:val="2"/>
    <w:rsid w:val="007B1798"/>
    <w:rPr>
      <w:rFonts w:ascii="Arial" w:hAnsi="Arial" w:cs="Arial"/>
      <w:b/>
      <w:bCs/>
      <w:i/>
      <w:iCs/>
      <w:sz w:val="28"/>
      <w:szCs w:val="28"/>
      <w:lang w:eastAsia="ru-RU"/>
    </w:rPr>
  </w:style>
  <w:style w:type="numbering" w:customStyle="1" w:styleId="11">
    <w:name w:val="Нет списка1"/>
    <w:next w:val="a2"/>
    <w:uiPriority w:val="99"/>
    <w:semiHidden/>
    <w:unhideWhenUsed/>
    <w:rsid w:val="007B1798"/>
  </w:style>
  <w:style w:type="character" w:customStyle="1" w:styleId="apple-converted-space">
    <w:name w:val="apple-converted-space"/>
    <w:basedOn w:val="a0"/>
    <w:rsid w:val="007B1798"/>
  </w:style>
  <w:style w:type="paragraph" w:styleId="a8">
    <w:name w:val="Subtitle"/>
    <w:basedOn w:val="a"/>
    <w:link w:val="a9"/>
    <w:qFormat/>
    <w:rsid w:val="007B1798"/>
    <w:pPr>
      <w:spacing w:after="0" w:line="240" w:lineRule="auto"/>
      <w:jc w:val="center"/>
    </w:pPr>
    <w:rPr>
      <w:rFonts w:ascii="Times New Roman" w:hAnsi="Times New Roman" w:cs="Times New Roman"/>
      <w:sz w:val="28"/>
      <w:szCs w:val="28"/>
      <w:lang w:val="uk-UA" w:eastAsia="ru-RU"/>
    </w:rPr>
  </w:style>
  <w:style w:type="character" w:customStyle="1" w:styleId="a9">
    <w:name w:val="Подзаголовок Знак"/>
    <w:basedOn w:val="a0"/>
    <w:link w:val="a8"/>
    <w:rsid w:val="007B1798"/>
    <w:rPr>
      <w:rFonts w:ascii="Times New Roman" w:hAnsi="Times New Roman" w:cs="Times New Roman"/>
      <w:sz w:val="28"/>
      <w:szCs w:val="28"/>
      <w:lang w:val="uk-UA" w:eastAsia="ru-RU"/>
    </w:rPr>
  </w:style>
  <w:style w:type="character" w:styleId="aa">
    <w:name w:val="Hyperlink"/>
    <w:basedOn w:val="a0"/>
    <w:uiPriority w:val="99"/>
    <w:semiHidden/>
    <w:unhideWhenUsed/>
    <w:rsid w:val="007B1798"/>
    <w:rPr>
      <w:color w:val="0000FF"/>
      <w:u w:val="single"/>
    </w:rPr>
  </w:style>
  <w:style w:type="table" w:customStyle="1" w:styleId="12">
    <w:name w:val="Сетка таблицы1"/>
    <w:basedOn w:val="a1"/>
    <w:next w:val="ab"/>
    <w:uiPriority w:val="59"/>
    <w:rsid w:val="007B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link w:val="ad"/>
    <w:qFormat/>
    <w:rsid w:val="007B1798"/>
    <w:pPr>
      <w:spacing w:after="0" w:line="240" w:lineRule="auto"/>
      <w:jc w:val="center"/>
    </w:pPr>
    <w:rPr>
      <w:rFonts w:ascii="Times New Roman" w:hAnsi="Times New Roman" w:cs="Times New Roman"/>
      <w:sz w:val="32"/>
      <w:szCs w:val="32"/>
      <w:lang w:val="uk-UA" w:eastAsia="ru-RU"/>
    </w:rPr>
  </w:style>
  <w:style w:type="character" w:customStyle="1" w:styleId="ad">
    <w:name w:val="Название Знак"/>
    <w:basedOn w:val="a0"/>
    <w:link w:val="ac"/>
    <w:rsid w:val="007B1798"/>
    <w:rPr>
      <w:rFonts w:ascii="Times New Roman" w:hAnsi="Times New Roman" w:cs="Times New Roman"/>
      <w:sz w:val="32"/>
      <w:szCs w:val="32"/>
      <w:lang w:val="uk-UA" w:eastAsia="ru-RU"/>
    </w:rPr>
  </w:style>
  <w:style w:type="paragraph" w:customStyle="1" w:styleId="13">
    <w:name w:val="Абзац списка1"/>
    <w:basedOn w:val="a"/>
    <w:rsid w:val="007B1798"/>
    <w:pPr>
      <w:spacing w:after="0" w:line="240" w:lineRule="auto"/>
      <w:ind w:left="720"/>
    </w:pPr>
    <w:rPr>
      <w:rFonts w:ascii="Times New Roman" w:eastAsia="Times New Roman" w:hAnsi="Times New Roman" w:cs="Times New Roman"/>
      <w:noProof/>
      <w:sz w:val="24"/>
      <w:szCs w:val="24"/>
      <w:lang w:val="uk-UA" w:eastAsia="ru-RU"/>
    </w:rPr>
  </w:style>
  <w:style w:type="paragraph" w:customStyle="1" w:styleId="14">
    <w:name w:val="Текст выноски1"/>
    <w:basedOn w:val="a"/>
    <w:next w:val="ae"/>
    <w:link w:val="af"/>
    <w:uiPriority w:val="99"/>
    <w:semiHidden/>
    <w:unhideWhenUsed/>
    <w:rsid w:val="007B1798"/>
    <w:pPr>
      <w:spacing w:after="0" w:line="240" w:lineRule="auto"/>
      <w:ind w:left="57" w:right="57"/>
      <w:jc w:val="both"/>
    </w:pPr>
    <w:rPr>
      <w:rFonts w:ascii="Tahoma" w:hAnsi="Tahoma" w:cs="Tahoma"/>
      <w:sz w:val="16"/>
      <w:szCs w:val="16"/>
    </w:rPr>
  </w:style>
  <w:style w:type="character" w:customStyle="1" w:styleId="af">
    <w:name w:val="Текст выноски Знак"/>
    <w:basedOn w:val="a0"/>
    <w:link w:val="14"/>
    <w:uiPriority w:val="99"/>
    <w:semiHidden/>
    <w:rsid w:val="007B1798"/>
    <w:rPr>
      <w:rFonts w:ascii="Tahoma" w:hAnsi="Tahoma" w:cs="Tahoma"/>
      <w:sz w:val="16"/>
      <w:szCs w:val="16"/>
    </w:rPr>
  </w:style>
  <w:style w:type="character" w:customStyle="1" w:styleId="a7">
    <w:name w:val="Абзац списка Знак"/>
    <w:aliases w:val="Nag 1 Знак"/>
    <w:link w:val="a6"/>
    <w:uiPriority w:val="34"/>
    <w:locked/>
    <w:rsid w:val="007B1798"/>
    <w:rPr>
      <w:rFonts w:ascii="Calibri" w:hAnsi="Calibri" w:cs="Times New Roman"/>
    </w:rPr>
  </w:style>
  <w:style w:type="character" w:customStyle="1" w:styleId="apple-style-span">
    <w:name w:val="apple-style-span"/>
    <w:basedOn w:val="a0"/>
    <w:rsid w:val="007B1798"/>
  </w:style>
  <w:style w:type="paragraph" w:customStyle="1" w:styleId="aligncenter">
    <w:name w:val="align_center"/>
    <w:basedOn w:val="a"/>
    <w:rsid w:val="007B1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7B1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nhideWhenUsed/>
    <w:rsid w:val="007B1798"/>
    <w:pPr>
      <w:spacing w:after="120" w:line="240" w:lineRule="auto"/>
      <w:ind w:left="283"/>
    </w:pPr>
    <w:rPr>
      <w:rFonts w:ascii="Times New Roman" w:eastAsia="Times New Roman" w:hAnsi="Times New Roman" w:cs="Times New Roman"/>
      <w:sz w:val="16"/>
      <w:szCs w:val="16"/>
      <w:lang w:val="uk-UA"/>
    </w:rPr>
  </w:style>
  <w:style w:type="character" w:customStyle="1" w:styleId="30">
    <w:name w:val="Основной текст с отступом 3 Знак"/>
    <w:basedOn w:val="a0"/>
    <w:link w:val="3"/>
    <w:rsid w:val="007B1798"/>
    <w:rPr>
      <w:rFonts w:ascii="Times New Roman" w:eastAsia="Times New Roman" w:hAnsi="Times New Roman" w:cs="Times New Roman"/>
      <w:sz w:val="16"/>
      <w:szCs w:val="16"/>
      <w:lang w:val="uk-UA"/>
    </w:rPr>
  </w:style>
  <w:style w:type="character" w:styleId="af1">
    <w:name w:val="annotation reference"/>
    <w:basedOn w:val="a0"/>
    <w:uiPriority w:val="99"/>
    <w:semiHidden/>
    <w:unhideWhenUsed/>
    <w:rsid w:val="007B1798"/>
    <w:rPr>
      <w:sz w:val="16"/>
      <w:szCs w:val="16"/>
    </w:rPr>
  </w:style>
  <w:style w:type="paragraph" w:customStyle="1" w:styleId="15">
    <w:name w:val="Текст примечания1"/>
    <w:basedOn w:val="a"/>
    <w:next w:val="af2"/>
    <w:link w:val="af3"/>
    <w:uiPriority w:val="99"/>
    <w:semiHidden/>
    <w:unhideWhenUsed/>
    <w:rsid w:val="007B1798"/>
    <w:pPr>
      <w:spacing w:before="240" w:after="240" w:line="240" w:lineRule="auto"/>
      <w:ind w:left="57" w:right="57"/>
      <w:jc w:val="both"/>
    </w:pPr>
    <w:rPr>
      <w:rFonts w:asciiTheme="minorHAnsi" w:hAnsiTheme="minorHAnsi"/>
      <w:sz w:val="20"/>
      <w:szCs w:val="20"/>
    </w:rPr>
  </w:style>
  <w:style w:type="character" w:customStyle="1" w:styleId="af3">
    <w:name w:val="Текст примечания Знак"/>
    <w:basedOn w:val="a0"/>
    <w:link w:val="15"/>
    <w:uiPriority w:val="99"/>
    <w:semiHidden/>
    <w:rsid w:val="007B1798"/>
    <w:rPr>
      <w:sz w:val="20"/>
      <w:szCs w:val="20"/>
    </w:rPr>
  </w:style>
  <w:style w:type="paragraph" w:customStyle="1" w:styleId="16">
    <w:name w:val="Тема примечания1"/>
    <w:basedOn w:val="af2"/>
    <w:next w:val="af2"/>
    <w:uiPriority w:val="99"/>
    <w:semiHidden/>
    <w:unhideWhenUsed/>
    <w:rsid w:val="007B1798"/>
    <w:pPr>
      <w:spacing w:before="240" w:after="240"/>
      <w:ind w:left="57" w:right="57"/>
      <w:jc w:val="both"/>
    </w:pPr>
    <w:rPr>
      <w:b/>
      <w:bCs/>
    </w:rPr>
  </w:style>
  <w:style w:type="character" w:customStyle="1" w:styleId="af4">
    <w:name w:val="Тема примечания Знак"/>
    <w:basedOn w:val="af3"/>
    <w:link w:val="af5"/>
    <w:uiPriority w:val="99"/>
    <w:semiHidden/>
    <w:rsid w:val="007B1798"/>
    <w:rPr>
      <w:b/>
      <w:bCs/>
      <w:sz w:val="20"/>
      <w:szCs w:val="20"/>
    </w:rPr>
  </w:style>
  <w:style w:type="table" w:customStyle="1" w:styleId="110">
    <w:name w:val="Сетка таблицы11"/>
    <w:basedOn w:val="a1"/>
    <w:uiPriority w:val="59"/>
    <w:rsid w:val="007B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
    <w:name w:val="Grid Table 5 Dark Accent 6"/>
    <w:basedOn w:val="a1"/>
    <w:uiPriority w:val="50"/>
    <w:rsid w:val="007B1798"/>
    <w:pPr>
      <w:widowControl w:val="0"/>
      <w:spacing w:after="0" w:line="240" w:lineRule="auto"/>
    </w:pPr>
    <w:rPr>
      <w:rFonts w:ascii="Calibri" w:hAnsi="Calibri" w:cs="Calibri"/>
      <w:color w:val="000000"/>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ab">
    <w:name w:val="Table Grid"/>
    <w:basedOn w:val="a1"/>
    <w:uiPriority w:val="59"/>
    <w:rsid w:val="007B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17"/>
    <w:uiPriority w:val="99"/>
    <w:semiHidden/>
    <w:unhideWhenUsed/>
    <w:rsid w:val="007B1798"/>
    <w:pPr>
      <w:spacing w:after="0" w:line="240" w:lineRule="auto"/>
    </w:pPr>
    <w:rPr>
      <w:rFonts w:ascii="Tahoma" w:hAnsi="Tahoma" w:cs="Tahoma"/>
      <w:sz w:val="16"/>
      <w:szCs w:val="16"/>
    </w:rPr>
  </w:style>
  <w:style w:type="character" w:customStyle="1" w:styleId="17">
    <w:name w:val="Текст выноски Знак1"/>
    <w:basedOn w:val="a0"/>
    <w:link w:val="ae"/>
    <w:uiPriority w:val="99"/>
    <w:semiHidden/>
    <w:rsid w:val="007B1798"/>
    <w:rPr>
      <w:rFonts w:ascii="Tahoma" w:hAnsi="Tahoma" w:cs="Tahoma"/>
      <w:sz w:val="16"/>
      <w:szCs w:val="16"/>
    </w:rPr>
  </w:style>
  <w:style w:type="paragraph" w:styleId="af2">
    <w:name w:val="annotation text"/>
    <w:basedOn w:val="a"/>
    <w:link w:val="18"/>
    <w:uiPriority w:val="99"/>
    <w:semiHidden/>
    <w:unhideWhenUsed/>
    <w:rsid w:val="007B1798"/>
    <w:pPr>
      <w:spacing w:line="240" w:lineRule="auto"/>
    </w:pPr>
    <w:rPr>
      <w:sz w:val="20"/>
      <w:szCs w:val="20"/>
    </w:rPr>
  </w:style>
  <w:style w:type="character" w:customStyle="1" w:styleId="18">
    <w:name w:val="Текст примечания Знак1"/>
    <w:basedOn w:val="a0"/>
    <w:link w:val="af2"/>
    <w:uiPriority w:val="99"/>
    <w:semiHidden/>
    <w:rsid w:val="007B1798"/>
    <w:rPr>
      <w:rFonts w:ascii="Calibri" w:hAnsi="Calibri"/>
      <w:sz w:val="20"/>
      <w:szCs w:val="20"/>
    </w:rPr>
  </w:style>
  <w:style w:type="paragraph" w:styleId="af5">
    <w:name w:val="annotation subject"/>
    <w:basedOn w:val="af2"/>
    <w:next w:val="af2"/>
    <w:link w:val="af4"/>
    <w:uiPriority w:val="99"/>
    <w:semiHidden/>
    <w:unhideWhenUsed/>
    <w:rsid w:val="007B1798"/>
    <w:rPr>
      <w:rFonts w:asciiTheme="minorHAnsi" w:hAnsiTheme="minorHAnsi"/>
      <w:b/>
      <w:bCs/>
    </w:rPr>
  </w:style>
  <w:style w:type="character" w:customStyle="1" w:styleId="19">
    <w:name w:val="Тема примечания Знак1"/>
    <w:basedOn w:val="18"/>
    <w:uiPriority w:val="99"/>
    <w:semiHidden/>
    <w:rsid w:val="007B1798"/>
    <w:rPr>
      <w:rFonts w:ascii="Calibri" w:hAnsi="Calibri"/>
      <w:b/>
      <w:bCs/>
      <w:sz w:val="20"/>
      <w:szCs w:val="20"/>
    </w:rPr>
  </w:style>
  <w:style w:type="table" w:customStyle="1" w:styleId="21">
    <w:name w:val="Сетка таблицы2"/>
    <w:basedOn w:val="a1"/>
    <w:next w:val="ab"/>
    <w:uiPriority w:val="59"/>
    <w:rsid w:val="00EE5E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semiHidden/>
    <w:unhideWhenUsed/>
    <w:rsid w:val="008D5B3D"/>
    <w:pPr>
      <w:spacing w:after="120"/>
    </w:pPr>
  </w:style>
  <w:style w:type="character" w:customStyle="1" w:styleId="af7">
    <w:name w:val="Основной текст Знак"/>
    <w:basedOn w:val="a0"/>
    <w:link w:val="af6"/>
    <w:uiPriority w:val="99"/>
    <w:semiHidden/>
    <w:rsid w:val="008D5B3D"/>
    <w:rPr>
      <w:rFonts w:ascii="Calibri" w:hAnsi="Calibri"/>
    </w:rPr>
  </w:style>
  <w:style w:type="numbering" w:customStyle="1" w:styleId="22">
    <w:name w:val="Нет списка2"/>
    <w:next w:val="a2"/>
    <w:uiPriority w:val="99"/>
    <w:semiHidden/>
    <w:unhideWhenUsed/>
    <w:rsid w:val="003F5058"/>
  </w:style>
  <w:style w:type="table" w:customStyle="1" w:styleId="31">
    <w:name w:val="Сетка таблицы3"/>
    <w:basedOn w:val="a1"/>
    <w:next w:val="ab"/>
    <w:uiPriority w:val="59"/>
    <w:rsid w:val="003F5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Accent 61"/>
    <w:basedOn w:val="a1"/>
    <w:uiPriority w:val="50"/>
    <w:rsid w:val="003F5058"/>
    <w:pPr>
      <w:widowControl w:val="0"/>
      <w:spacing w:after="0" w:line="240" w:lineRule="auto"/>
    </w:pPr>
    <w:rPr>
      <w:rFonts w:ascii="Calibri" w:hAnsi="Calibri" w:cs="Calibri"/>
      <w:color w:val="000000"/>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customStyle="1" w:styleId="32">
    <w:name w:val="Основной текст (3)_"/>
    <w:link w:val="33"/>
    <w:uiPriority w:val="99"/>
    <w:locked/>
    <w:rsid w:val="00B638BF"/>
    <w:rPr>
      <w:b/>
      <w:bCs/>
      <w:sz w:val="28"/>
      <w:szCs w:val="28"/>
      <w:shd w:val="clear" w:color="auto" w:fill="FFFFFF"/>
    </w:rPr>
  </w:style>
  <w:style w:type="paragraph" w:customStyle="1" w:styleId="33">
    <w:name w:val="Основной текст (3)"/>
    <w:basedOn w:val="a"/>
    <w:link w:val="32"/>
    <w:uiPriority w:val="99"/>
    <w:rsid w:val="00B638BF"/>
    <w:pPr>
      <w:widowControl w:val="0"/>
      <w:shd w:val="clear" w:color="auto" w:fill="FFFFFF"/>
      <w:spacing w:after="540" w:line="571" w:lineRule="exact"/>
    </w:pPr>
    <w:rPr>
      <w:rFonts w:asciiTheme="minorHAnsi" w:hAnsiTheme="minorHAnsi"/>
      <w:b/>
      <w:bCs/>
      <w:sz w:val="28"/>
      <w:szCs w:val="28"/>
    </w:rPr>
  </w:style>
  <w:style w:type="character" w:customStyle="1" w:styleId="50">
    <w:name w:val="Заголовок 5 Знак"/>
    <w:basedOn w:val="a0"/>
    <w:link w:val="5"/>
    <w:uiPriority w:val="9"/>
    <w:semiHidden/>
    <w:rsid w:val="00947015"/>
    <w:rPr>
      <w:rFonts w:asciiTheme="majorHAnsi" w:eastAsiaTheme="majorEastAsia" w:hAnsiTheme="majorHAnsi" w:cstheme="majorBidi"/>
      <w:color w:val="243F60" w:themeColor="accent1" w:themeShade="7F"/>
    </w:rPr>
  </w:style>
  <w:style w:type="numbering" w:customStyle="1" w:styleId="34">
    <w:name w:val="Нет списка3"/>
    <w:next w:val="a2"/>
    <w:uiPriority w:val="99"/>
    <w:semiHidden/>
    <w:unhideWhenUsed/>
    <w:rsid w:val="00D00AFC"/>
  </w:style>
  <w:style w:type="paragraph" w:styleId="23">
    <w:name w:val="Body Text 2"/>
    <w:basedOn w:val="a"/>
    <w:link w:val="24"/>
    <w:uiPriority w:val="99"/>
    <w:semiHidden/>
    <w:unhideWhenUsed/>
    <w:rsid w:val="00C12E52"/>
    <w:pPr>
      <w:spacing w:after="120" w:line="480" w:lineRule="auto"/>
    </w:pPr>
  </w:style>
  <w:style w:type="character" w:customStyle="1" w:styleId="24">
    <w:name w:val="Основной текст 2 Знак"/>
    <w:basedOn w:val="a0"/>
    <w:link w:val="23"/>
    <w:uiPriority w:val="99"/>
    <w:semiHidden/>
    <w:rsid w:val="00C12E5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8395">
      <w:bodyDiv w:val="1"/>
      <w:marLeft w:val="0"/>
      <w:marRight w:val="0"/>
      <w:marTop w:val="0"/>
      <w:marBottom w:val="0"/>
      <w:divBdr>
        <w:top w:val="none" w:sz="0" w:space="0" w:color="auto"/>
        <w:left w:val="none" w:sz="0" w:space="0" w:color="auto"/>
        <w:bottom w:val="none" w:sz="0" w:space="0" w:color="auto"/>
        <w:right w:val="none" w:sz="0" w:space="0" w:color="auto"/>
      </w:divBdr>
    </w:div>
    <w:div w:id="101729328">
      <w:bodyDiv w:val="1"/>
      <w:marLeft w:val="0"/>
      <w:marRight w:val="0"/>
      <w:marTop w:val="0"/>
      <w:marBottom w:val="0"/>
      <w:divBdr>
        <w:top w:val="none" w:sz="0" w:space="0" w:color="auto"/>
        <w:left w:val="none" w:sz="0" w:space="0" w:color="auto"/>
        <w:bottom w:val="none" w:sz="0" w:space="0" w:color="auto"/>
        <w:right w:val="none" w:sz="0" w:space="0" w:color="auto"/>
      </w:divBdr>
    </w:div>
    <w:div w:id="147092960">
      <w:bodyDiv w:val="1"/>
      <w:marLeft w:val="0"/>
      <w:marRight w:val="0"/>
      <w:marTop w:val="0"/>
      <w:marBottom w:val="0"/>
      <w:divBdr>
        <w:top w:val="none" w:sz="0" w:space="0" w:color="auto"/>
        <w:left w:val="none" w:sz="0" w:space="0" w:color="auto"/>
        <w:bottom w:val="none" w:sz="0" w:space="0" w:color="auto"/>
        <w:right w:val="none" w:sz="0" w:space="0" w:color="auto"/>
      </w:divBdr>
    </w:div>
    <w:div w:id="203451288">
      <w:bodyDiv w:val="1"/>
      <w:marLeft w:val="0"/>
      <w:marRight w:val="0"/>
      <w:marTop w:val="0"/>
      <w:marBottom w:val="0"/>
      <w:divBdr>
        <w:top w:val="none" w:sz="0" w:space="0" w:color="auto"/>
        <w:left w:val="none" w:sz="0" w:space="0" w:color="auto"/>
        <w:bottom w:val="none" w:sz="0" w:space="0" w:color="auto"/>
        <w:right w:val="none" w:sz="0" w:space="0" w:color="auto"/>
      </w:divBdr>
    </w:div>
    <w:div w:id="399909447">
      <w:bodyDiv w:val="1"/>
      <w:marLeft w:val="0"/>
      <w:marRight w:val="0"/>
      <w:marTop w:val="0"/>
      <w:marBottom w:val="0"/>
      <w:divBdr>
        <w:top w:val="none" w:sz="0" w:space="0" w:color="auto"/>
        <w:left w:val="none" w:sz="0" w:space="0" w:color="auto"/>
        <w:bottom w:val="none" w:sz="0" w:space="0" w:color="auto"/>
        <w:right w:val="none" w:sz="0" w:space="0" w:color="auto"/>
      </w:divBdr>
    </w:div>
    <w:div w:id="456799178">
      <w:bodyDiv w:val="1"/>
      <w:marLeft w:val="0"/>
      <w:marRight w:val="0"/>
      <w:marTop w:val="0"/>
      <w:marBottom w:val="0"/>
      <w:divBdr>
        <w:top w:val="none" w:sz="0" w:space="0" w:color="auto"/>
        <w:left w:val="none" w:sz="0" w:space="0" w:color="auto"/>
        <w:bottom w:val="none" w:sz="0" w:space="0" w:color="auto"/>
        <w:right w:val="none" w:sz="0" w:space="0" w:color="auto"/>
      </w:divBdr>
    </w:div>
    <w:div w:id="471601635">
      <w:bodyDiv w:val="1"/>
      <w:marLeft w:val="0"/>
      <w:marRight w:val="0"/>
      <w:marTop w:val="0"/>
      <w:marBottom w:val="0"/>
      <w:divBdr>
        <w:top w:val="none" w:sz="0" w:space="0" w:color="auto"/>
        <w:left w:val="none" w:sz="0" w:space="0" w:color="auto"/>
        <w:bottom w:val="none" w:sz="0" w:space="0" w:color="auto"/>
        <w:right w:val="none" w:sz="0" w:space="0" w:color="auto"/>
      </w:divBdr>
    </w:div>
    <w:div w:id="550925625">
      <w:bodyDiv w:val="1"/>
      <w:marLeft w:val="0"/>
      <w:marRight w:val="0"/>
      <w:marTop w:val="0"/>
      <w:marBottom w:val="0"/>
      <w:divBdr>
        <w:top w:val="none" w:sz="0" w:space="0" w:color="auto"/>
        <w:left w:val="none" w:sz="0" w:space="0" w:color="auto"/>
        <w:bottom w:val="none" w:sz="0" w:space="0" w:color="auto"/>
        <w:right w:val="none" w:sz="0" w:space="0" w:color="auto"/>
      </w:divBdr>
    </w:div>
    <w:div w:id="582295561">
      <w:bodyDiv w:val="1"/>
      <w:marLeft w:val="0"/>
      <w:marRight w:val="0"/>
      <w:marTop w:val="0"/>
      <w:marBottom w:val="0"/>
      <w:divBdr>
        <w:top w:val="none" w:sz="0" w:space="0" w:color="auto"/>
        <w:left w:val="none" w:sz="0" w:space="0" w:color="auto"/>
        <w:bottom w:val="none" w:sz="0" w:space="0" w:color="auto"/>
        <w:right w:val="none" w:sz="0" w:space="0" w:color="auto"/>
      </w:divBdr>
    </w:div>
    <w:div w:id="754059636">
      <w:bodyDiv w:val="1"/>
      <w:marLeft w:val="0"/>
      <w:marRight w:val="0"/>
      <w:marTop w:val="0"/>
      <w:marBottom w:val="0"/>
      <w:divBdr>
        <w:top w:val="none" w:sz="0" w:space="0" w:color="auto"/>
        <w:left w:val="none" w:sz="0" w:space="0" w:color="auto"/>
        <w:bottom w:val="none" w:sz="0" w:space="0" w:color="auto"/>
        <w:right w:val="none" w:sz="0" w:space="0" w:color="auto"/>
      </w:divBdr>
    </w:div>
    <w:div w:id="908687634">
      <w:bodyDiv w:val="1"/>
      <w:marLeft w:val="0"/>
      <w:marRight w:val="0"/>
      <w:marTop w:val="0"/>
      <w:marBottom w:val="0"/>
      <w:divBdr>
        <w:top w:val="none" w:sz="0" w:space="0" w:color="auto"/>
        <w:left w:val="none" w:sz="0" w:space="0" w:color="auto"/>
        <w:bottom w:val="none" w:sz="0" w:space="0" w:color="auto"/>
        <w:right w:val="none" w:sz="0" w:space="0" w:color="auto"/>
      </w:divBdr>
    </w:div>
    <w:div w:id="910385079">
      <w:bodyDiv w:val="1"/>
      <w:marLeft w:val="0"/>
      <w:marRight w:val="0"/>
      <w:marTop w:val="0"/>
      <w:marBottom w:val="0"/>
      <w:divBdr>
        <w:top w:val="none" w:sz="0" w:space="0" w:color="auto"/>
        <w:left w:val="none" w:sz="0" w:space="0" w:color="auto"/>
        <w:bottom w:val="none" w:sz="0" w:space="0" w:color="auto"/>
        <w:right w:val="none" w:sz="0" w:space="0" w:color="auto"/>
      </w:divBdr>
    </w:div>
    <w:div w:id="1189218509">
      <w:bodyDiv w:val="1"/>
      <w:marLeft w:val="0"/>
      <w:marRight w:val="0"/>
      <w:marTop w:val="0"/>
      <w:marBottom w:val="0"/>
      <w:divBdr>
        <w:top w:val="none" w:sz="0" w:space="0" w:color="auto"/>
        <w:left w:val="none" w:sz="0" w:space="0" w:color="auto"/>
        <w:bottom w:val="none" w:sz="0" w:space="0" w:color="auto"/>
        <w:right w:val="none" w:sz="0" w:space="0" w:color="auto"/>
      </w:divBdr>
    </w:div>
    <w:div w:id="1332099347">
      <w:bodyDiv w:val="1"/>
      <w:marLeft w:val="0"/>
      <w:marRight w:val="0"/>
      <w:marTop w:val="0"/>
      <w:marBottom w:val="0"/>
      <w:divBdr>
        <w:top w:val="none" w:sz="0" w:space="0" w:color="auto"/>
        <w:left w:val="none" w:sz="0" w:space="0" w:color="auto"/>
        <w:bottom w:val="none" w:sz="0" w:space="0" w:color="auto"/>
        <w:right w:val="none" w:sz="0" w:space="0" w:color="auto"/>
      </w:divBdr>
    </w:div>
    <w:div w:id="1406951091">
      <w:bodyDiv w:val="1"/>
      <w:marLeft w:val="0"/>
      <w:marRight w:val="0"/>
      <w:marTop w:val="0"/>
      <w:marBottom w:val="0"/>
      <w:divBdr>
        <w:top w:val="none" w:sz="0" w:space="0" w:color="auto"/>
        <w:left w:val="none" w:sz="0" w:space="0" w:color="auto"/>
        <w:bottom w:val="none" w:sz="0" w:space="0" w:color="auto"/>
        <w:right w:val="none" w:sz="0" w:space="0" w:color="auto"/>
      </w:divBdr>
    </w:div>
    <w:div w:id="1522355429">
      <w:bodyDiv w:val="1"/>
      <w:marLeft w:val="0"/>
      <w:marRight w:val="0"/>
      <w:marTop w:val="0"/>
      <w:marBottom w:val="0"/>
      <w:divBdr>
        <w:top w:val="none" w:sz="0" w:space="0" w:color="auto"/>
        <w:left w:val="none" w:sz="0" w:space="0" w:color="auto"/>
        <w:bottom w:val="none" w:sz="0" w:space="0" w:color="auto"/>
        <w:right w:val="none" w:sz="0" w:space="0" w:color="auto"/>
      </w:divBdr>
    </w:div>
    <w:div w:id="1586568104">
      <w:bodyDiv w:val="1"/>
      <w:marLeft w:val="0"/>
      <w:marRight w:val="0"/>
      <w:marTop w:val="0"/>
      <w:marBottom w:val="0"/>
      <w:divBdr>
        <w:top w:val="none" w:sz="0" w:space="0" w:color="auto"/>
        <w:left w:val="none" w:sz="0" w:space="0" w:color="auto"/>
        <w:bottom w:val="none" w:sz="0" w:space="0" w:color="auto"/>
        <w:right w:val="none" w:sz="0" w:space="0" w:color="auto"/>
      </w:divBdr>
    </w:div>
    <w:div w:id="1665889827">
      <w:bodyDiv w:val="1"/>
      <w:marLeft w:val="0"/>
      <w:marRight w:val="0"/>
      <w:marTop w:val="0"/>
      <w:marBottom w:val="0"/>
      <w:divBdr>
        <w:top w:val="none" w:sz="0" w:space="0" w:color="auto"/>
        <w:left w:val="none" w:sz="0" w:space="0" w:color="auto"/>
        <w:bottom w:val="none" w:sz="0" w:space="0" w:color="auto"/>
        <w:right w:val="none" w:sz="0" w:space="0" w:color="auto"/>
      </w:divBdr>
    </w:div>
    <w:div w:id="1713967351">
      <w:bodyDiv w:val="1"/>
      <w:marLeft w:val="0"/>
      <w:marRight w:val="0"/>
      <w:marTop w:val="0"/>
      <w:marBottom w:val="0"/>
      <w:divBdr>
        <w:top w:val="none" w:sz="0" w:space="0" w:color="auto"/>
        <w:left w:val="none" w:sz="0" w:space="0" w:color="auto"/>
        <w:bottom w:val="none" w:sz="0" w:space="0" w:color="auto"/>
        <w:right w:val="none" w:sz="0" w:space="0" w:color="auto"/>
      </w:divBdr>
    </w:div>
    <w:div w:id="1742749812">
      <w:bodyDiv w:val="1"/>
      <w:marLeft w:val="0"/>
      <w:marRight w:val="0"/>
      <w:marTop w:val="0"/>
      <w:marBottom w:val="0"/>
      <w:divBdr>
        <w:top w:val="none" w:sz="0" w:space="0" w:color="auto"/>
        <w:left w:val="none" w:sz="0" w:space="0" w:color="auto"/>
        <w:bottom w:val="none" w:sz="0" w:space="0" w:color="auto"/>
        <w:right w:val="none" w:sz="0" w:space="0" w:color="auto"/>
      </w:divBdr>
    </w:div>
    <w:div w:id="1879583861">
      <w:bodyDiv w:val="1"/>
      <w:marLeft w:val="0"/>
      <w:marRight w:val="0"/>
      <w:marTop w:val="0"/>
      <w:marBottom w:val="0"/>
      <w:divBdr>
        <w:top w:val="none" w:sz="0" w:space="0" w:color="auto"/>
        <w:left w:val="none" w:sz="0" w:space="0" w:color="auto"/>
        <w:bottom w:val="none" w:sz="0" w:space="0" w:color="auto"/>
        <w:right w:val="none" w:sz="0" w:space="0" w:color="auto"/>
      </w:divBdr>
    </w:div>
    <w:div w:id="1947927413">
      <w:bodyDiv w:val="1"/>
      <w:marLeft w:val="0"/>
      <w:marRight w:val="0"/>
      <w:marTop w:val="0"/>
      <w:marBottom w:val="0"/>
      <w:divBdr>
        <w:top w:val="none" w:sz="0" w:space="0" w:color="auto"/>
        <w:left w:val="none" w:sz="0" w:space="0" w:color="auto"/>
        <w:bottom w:val="none" w:sz="0" w:space="0" w:color="auto"/>
        <w:right w:val="none" w:sz="0" w:space="0" w:color="auto"/>
      </w:divBdr>
    </w:div>
    <w:div w:id="1971547060">
      <w:bodyDiv w:val="1"/>
      <w:marLeft w:val="0"/>
      <w:marRight w:val="0"/>
      <w:marTop w:val="0"/>
      <w:marBottom w:val="0"/>
      <w:divBdr>
        <w:top w:val="none" w:sz="0" w:space="0" w:color="auto"/>
        <w:left w:val="none" w:sz="0" w:space="0" w:color="auto"/>
        <w:bottom w:val="none" w:sz="0" w:space="0" w:color="auto"/>
        <w:right w:val="none" w:sz="0" w:space="0" w:color="auto"/>
      </w:divBdr>
    </w:div>
    <w:div w:id="2009285873">
      <w:bodyDiv w:val="1"/>
      <w:marLeft w:val="0"/>
      <w:marRight w:val="0"/>
      <w:marTop w:val="0"/>
      <w:marBottom w:val="0"/>
      <w:divBdr>
        <w:top w:val="none" w:sz="0" w:space="0" w:color="auto"/>
        <w:left w:val="none" w:sz="0" w:space="0" w:color="auto"/>
        <w:bottom w:val="none" w:sz="0" w:space="0" w:color="auto"/>
        <w:right w:val="none" w:sz="0" w:space="0" w:color="auto"/>
      </w:divBdr>
    </w:div>
    <w:div w:id="20154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yperlink" Target="https://uk.wikipedia.org/wiki/%D0%A3%D0%BA%D1%80%D0%B0%D1%97%D0%BD%D1%81%D1%8C%D0%BA%D0%B0_%D0%BC%D0%BE%D0%B2%D0%B0" TargetMode="External"/><Relationship Id="rId3" Type="http://schemas.openxmlformats.org/officeDocument/2006/relationships/styles" Target="styles.xml"/><Relationship Id="rId21" Type="http://schemas.openxmlformats.org/officeDocument/2006/relationships/hyperlink" Target="https://portal.nazk.gov.ua/" TargetMode="External"/><Relationship Id="rId7" Type="http://schemas.openxmlformats.org/officeDocument/2006/relationships/image" Target="media/image1.wmf"/><Relationship Id="rId12" Type="http://schemas.openxmlformats.org/officeDocument/2006/relationships/chart" Target="charts/chart3.xml"/><Relationship Id="rId17" Type="http://schemas.openxmlformats.org/officeDocument/2006/relationships/hyperlink" Target="http://zakon.rada.gov.ua/go/1699-18"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uk.wikipedia.org/wiki/%D0%94%D0%B5%D1%80%D0%B6%D0%B0%D0%B2%D0%BD%D1%96_%D0%B7%D0%B0%D0%BA%D1%83%D0%BF%D1%96%D0%B2%D0%BB%D1%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uk.wikipedia.org/wiki/%D0%A2%D0%B5%D0%BD%D0%B4%D0%B5%D1%80_(%D0%BA%D0%BE%D0%BD%D0%BA%D1%83%D1%80%D1%81)" TargetMode="External"/><Relationship Id="rId4" Type="http://schemas.microsoft.com/office/2007/relationships/stylesWithEffects" Target="stylesWithEffects.xml"/><Relationship Id="rId9" Type="http://schemas.openxmlformats.org/officeDocument/2006/relationships/hyperlink" Target="http://zakon4.rada.gov.ua/laws/show/5515-17/print1361171652066942" TargetMode="External"/><Relationship Id="rId14" Type="http://schemas.openxmlformats.org/officeDocument/2006/relationships/chart" Target="charts/chart5.xml"/><Relationship Id="rId22" Type="http://schemas.openxmlformats.org/officeDocument/2006/relationships/hyperlink" Target="https://portal.nazk.gov.ua/"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1073;&#1102;&#1076;&#1078;&#1077;&#1090;%202019\&#1072;&#1085;&#1072;&#1083;&#1080;&#1079;%20&#1076;&#1086;&#1093;&#1086;&#1076;&#1080;&#1074;%202016-201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73;&#1102;&#1076;&#1078;&#1077;&#1090;%202019\&#1072;&#1085;&#1072;&#1083;&#1080;&#1079;%20&#1076;&#1086;&#1093;&#1086;&#1076;&#1080;&#1074;%202016-2018.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73;&#1102;&#1076;&#1078;&#1077;&#1090;%202019\&#1072;&#1085;&#1072;&#1083;&#1080;&#1079;%20&#1076;&#1086;&#1093;&#1086;&#1076;&#1080;&#1074;%202016-2018.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діаграма!$A$9</c:f>
              <c:strCache>
                <c:ptCount val="1"/>
                <c:pt idx="0">
                  <c:v>Доходи загального фонду міського бюджету (без урахування міжбюджетних трансфертів), тис.гривень</c:v>
                </c:pt>
              </c:strCache>
            </c:strRef>
          </c:tx>
          <c:spPr>
            <a:solidFill>
              <a:schemeClr val="accent1"/>
            </a:solidFill>
            <a:ln>
              <a:noFill/>
            </a:ln>
            <a:effectLst/>
          </c:spPr>
          <c:invertIfNegative val="0"/>
          <c:dLbls>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діаграма!$B$8:$E$8</c:f>
              <c:strCache>
                <c:ptCount val="4"/>
                <c:pt idx="0">
                  <c:v>фактично надійшло у 2016 році</c:v>
                </c:pt>
                <c:pt idx="1">
                  <c:v>фактично надійшло у 2017 році</c:v>
                </c:pt>
                <c:pt idx="2">
                  <c:v>уточнений план на 2018 рік</c:v>
                </c:pt>
                <c:pt idx="3">
                  <c:v>прогноз на 2019 рік</c:v>
                </c:pt>
              </c:strCache>
            </c:strRef>
          </c:cat>
          <c:val>
            <c:numRef>
              <c:f>діаграма!$B$9:$E$9</c:f>
              <c:numCache>
                <c:formatCode>#,##0.0_ ;[Red]\-#,##0.0\ </c:formatCode>
                <c:ptCount val="4"/>
                <c:pt idx="0">
                  <c:v>54837.158129999989</c:v>
                </c:pt>
                <c:pt idx="1">
                  <c:v>73748.359529999987</c:v>
                </c:pt>
                <c:pt idx="2">
                  <c:v>68868.976999999999</c:v>
                </c:pt>
                <c:pt idx="3">
                  <c:v>73923.399999999994</c:v>
                </c:pt>
              </c:numCache>
            </c:numRef>
          </c:val>
          <c:extLst xmlns:c16r2="http://schemas.microsoft.com/office/drawing/2015/06/chart">
            <c:ext xmlns:c16="http://schemas.microsoft.com/office/drawing/2014/chart" uri="{C3380CC4-5D6E-409C-BE32-E72D297353CC}">
              <c16:uniqueId val="{00000000-4F7A-464E-A7F7-6387982C92EF}"/>
            </c:ext>
          </c:extLst>
        </c:ser>
        <c:dLbls>
          <c:showLegendKey val="0"/>
          <c:showVal val="0"/>
          <c:showCatName val="0"/>
          <c:showSerName val="0"/>
          <c:showPercent val="0"/>
          <c:showBubbleSize val="0"/>
        </c:dLbls>
        <c:gapWidth val="219"/>
        <c:overlap val="-27"/>
        <c:axId val="127965440"/>
        <c:axId val="127987712"/>
      </c:barChart>
      <c:catAx>
        <c:axId val="12796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987712"/>
        <c:crosses val="autoZero"/>
        <c:auto val="1"/>
        <c:lblAlgn val="ctr"/>
        <c:lblOffset val="100"/>
        <c:noMultiLvlLbl val="0"/>
      </c:catAx>
      <c:valAx>
        <c:axId val="127987712"/>
        <c:scaling>
          <c:orientation val="minMax"/>
        </c:scaling>
        <c:delete val="1"/>
        <c:axPos val="l"/>
        <c:majorGridlines>
          <c:spPr>
            <a:ln w="9525" cap="flat" cmpd="sng" algn="ctr">
              <a:solidFill>
                <a:schemeClr val="tx1">
                  <a:lumMod val="15000"/>
                  <a:lumOff val="85000"/>
                </a:schemeClr>
              </a:solidFill>
              <a:round/>
            </a:ln>
            <a:effectLst/>
          </c:spPr>
        </c:majorGridlines>
        <c:numFmt formatCode="#,##0.0_ ;[Red]\-#,##0.0\ " sourceLinked="1"/>
        <c:majorTickMark val="none"/>
        <c:minorTickMark val="none"/>
        <c:tickLblPos val="nextTo"/>
        <c:crossAx val="127965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a:t>Динаміка податкових і неподаткових надходжень загального фонду міського бюджету у 2016-2019 роках,</a:t>
            </a:r>
            <a:r>
              <a:rPr lang="uk-UA" sz="1200" baseline="0"/>
              <a:t> тис.гривень</a:t>
            </a:r>
            <a:endParaRPr lang="uk-UA" sz="1200"/>
          </a:p>
        </c:rich>
      </c:tx>
      <c:overlay val="0"/>
      <c:spPr>
        <a:noFill/>
        <a:ln>
          <a:noFill/>
        </a:ln>
        <a:effectLst/>
      </c:spPr>
    </c:title>
    <c:autoTitleDeleted val="0"/>
    <c:plotArea>
      <c:layout>
        <c:manualLayout>
          <c:layoutTarget val="inner"/>
          <c:xMode val="edge"/>
          <c:yMode val="edge"/>
          <c:x val="2.3516835916622129E-2"/>
          <c:y val="0.25432035078669074"/>
          <c:w val="0.95296632816675575"/>
          <c:h val="0.5693410970004813"/>
        </c:manualLayout>
      </c:layout>
      <c:lineChart>
        <c:grouping val="standard"/>
        <c:varyColors val="0"/>
        <c:ser>
          <c:idx val="0"/>
          <c:order val="0"/>
          <c:tx>
            <c:strRef>
              <c:f>діаграма!$A$10</c:f>
              <c:strCache>
                <c:ptCount val="1"/>
                <c:pt idx="0">
                  <c:v>Податкові надходження, тис.гривень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gradFill>
                <a:gsLst>
                  <a:gs pos="73000">
                    <a:srgbClr val="CCDAEC"/>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діаграма!$B$8:$E$8</c:f>
              <c:strCache>
                <c:ptCount val="4"/>
                <c:pt idx="0">
                  <c:v>фактично надійшло у 2016 році</c:v>
                </c:pt>
                <c:pt idx="1">
                  <c:v>фактично надійшло у 2017 році</c:v>
                </c:pt>
                <c:pt idx="2">
                  <c:v>уточнений план на 2018 рік</c:v>
                </c:pt>
                <c:pt idx="3">
                  <c:v>прогноз на 2019 рік</c:v>
                </c:pt>
              </c:strCache>
            </c:strRef>
          </c:cat>
          <c:val>
            <c:numRef>
              <c:f>діаграма!$B$10:$E$10</c:f>
              <c:numCache>
                <c:formatCode>#,##0.0_ ;[Red]\-#,##0.0\ </c:formatCode>
                <c:ptCount val="4"/>
                <c:pt idx="0">
                  <c:v>43370.029910000005</c:v>
                </c:pt>
                <c:pt idx="1">
                  <c:v>54198.56127999998</c:v>
                </c:pt>
                <c:pt idx="2">
                  <c:v>58627.59</c:v>
                </c:pt>
                <c:pt idx="3">
                  <c:v>68784</c:v>
                </c:pt>
              </c:numCache>
            </c:numRef>
          </c:val>
          <c:smooth val="0"/>
          <c:extLst xmlns:c16r2="http://schemas.microsoft.com/office/drawing/2015/06/chart">
            <c:ext xmlns:c16="http://schemas.microsoft.com/office/drawing/2014/chart" uri="{C3380CC4-5D6E-409C-BE32-E72D297353CC}">
              <c16:uniqueId val="{00000000-AAC1-42B6-82A5-4EA4FA53E9F4}"/>
            </c:ext>
          </c:extLst>
        </c:ser>
        <c:ser>
          <c:idx val="1"/>
          <c:order val="1"/>
          <c:tx>
            <c:strRef>
              <c:f>діаграма!$A$11</c:f>
              <c:strCache>
                <c:ptCount val="1"/>
                <c:pt idx="0">
                  <c:v>Неподаткові надходження, тис.гривень</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gradFill>
                <a:gsLst>
                  <a:gs pos="73000">
                    <a:srgbClr val="CCDAEC"/>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діаграма!$B$8:$E$8</c:f>
              <c:strCache>
                <c:ptCount val="4"/>
                <c:pt idx="0">
                  <c:v>фактично надійшло у 2016 році</c:v>
                </c:pt>
                <c:pt idx="1">
                  <c:v>фактично надійшло у 2017 році</c:v>
                </c:pt>
                <c:pt idx="2">
                  <c:v>уточнений план на 2018 рік</c:v>
                </c:pt>
                <c:pt idx="3">
                  <c:v>прогноз на 2019 рік</c:v>
                </c:pt>
              </c:strCache>
            </c:strRef>
          </c:cat>
          <c:val>
            <c:numRef>
              <c:f>діаграма!$B$11:$E$11</c:f>
              <c:numCache>
                <c:formatCode>#,##0.0_ ;[Red]\-#,##0.0\ </c:formatCode>
                <c:ptCount val="4"/>
                <c:pt idx="0">
                  <c:v>11467.128219999984</c:v>
                </c:pt>
                <c:pt idx="1">
                  <c:v>19549.798250000007</c:v>
                </c:pt>
                <c:pt idx="2">
                  <c:v>10241.387000000002</c:v>
                </c:pt>
                <c:pt idx="3">
                  <c:v>5139.3999999999942</c:v>
                </c:pt>
              </c:numCache>
            </c:numRef>
          </c:val>
          <c:smooth val="0"/>
          <c:extLst xmlns:c16r2="http://schemas.microsoft.com/office/drawing/2015/06/chart">
            <c:ext xmlns:c16="http://schemas.microsoft.com/office/drawing/2014/chart" uri="{C3380CC4-5D6E-409C-BE32-E72D297353CC}">
              <c16:uniqueId val="{00000001-AAC1-42B6-82A5-4EA4FA53E9F4}"/>
            </c:ext>
          </c:extLst>
        </c:ser>
        <c:dLbls>
          <c:showLegendKey val="0"/>
          <c:showVal val="0"/>
          <c:showCatName val="0"/>
          <c:showSerName val="0"/>
          <c:showPercent val="0"/>
          <c:showBubbleSize val="0"/>
        </c:dLbls>
        <c:marker val="1"/>
        <c:smooth val="0"/>
        <c:axId val="128007168"/>
        <c:axId val="128037632"/>
      </c:lineChart>
      <c:catAx>
        <c:axId val="12800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037632"/>
        <c:crosses val="autoZero"/>
        <c:auto val="1"/>
        <c:lblAlgn val="ctr"/>
        <c:lblOffset val="100"/>
        <c:noMultiLvlLbl val="0"/>
      </c:catAx>
      <c:valAx>
        <c:axId val="128037632"/>
        <c:scaling>
          <c:orientation val="minMax"/>
        </c:scaling>
        <c:delete val="1"/>
        <c:axPos val="l"/>
        <c:majorGridlines>
          <c:spPr>
            <a:ln w="9525" cap="flat" cmpd="sng" algn="ctr">
              <a:solidFill>
                <a:schemeClr val="tx1">
                  <a:lumMod val="15000"/>
                  <a:lumOff val="85000"/>
                </a:schemeClr>
              </a:solidFill>
              <a:round/>
            </a:ln>
            <a:effectLst/>
          </c:spPr>
        </c:majorGridlines>
        <c:numFmt formatCode="#,##0.0_ ;[Red]\-#,##0.0\ " sourceLinked="1"/>
        <c:majorTickMark val="none"/>
        <c:minorTickMark val="none"/>
        <c:tickLblPos val="nextTo"/>
        <c:crossAx val="1280071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Структура власних доходів загального фонду міського бюджету на 2019 рік</a:t>
            </a:r>
          </a:p>
        </c:rich>
      </c:tx>
      <c:layout>
        <c:manualLayout>
          <c:xMode val="edge"/>
          <c:yMode val="edge"/>
          <c:x val="0.14733289284857565"/>
          <c:y val="2.3575638506876228E-2"/>
        </c:manualLayout>
      </c:layout>
      <c:overlay val="0"/>
      <c:spPr>
        <a:noFill/>
        <a:ln>
          <a:noFill/>
        </a:ln>
        <a:effectLst/>
      </c:spPr>
    </c:title>
    <c:autoTitleDeleted val="0"/>
    <c:view3D>
      <c:rotX val="20"/>
      <c:rotY val="24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4"/>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3F8A-4149-96F0-242E83C5A1C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3F8A-4149-96F0-242E83C5A1C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3F8A-4149-96F0-242E83C5A1CF}"/>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3F8A-4149-96F0-242E83C5A1CF}"/>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3F8A-4149-96F0-242E83C5A1CF}"/>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3F8A-4149-96F0-242E83C5A1CF}"/>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3F8A-4149-96F0-242E83C5A1CF}"/>
              </c:ext>
            </c:extLst>
          </c:dPt>
          <c:dLbls>
            <c:dLbl>
              <c:idx val="0"/>
              <c:layout>
                <c:manualLayout>
                  <c:x val="5.2562425122687044E-2"/>
                  <c:y val="0.11916264090177137"/>
                </c:manualLayout>
              </c:layout>
              <c:tx>
                <c:rich>
                  <a:bodyPr/>
                  <a:lstStyle/>
                  <a:p>
                    <a:fld id="{53C7368D-7617-40D3-B026-07EE80967C97}" type="CATEGORYNAME">
                      <a:rPr lang="uk-UA"/>
                      <a:pPr/>
                      <a:t>[ІМ’Я КАТЕГОРІЇ]</a:t>
                    </a:fld>
                    <a:endParaRPr lang="uk-UA" baseline="0"/>
                  </a:p>
                  <a:p>
                    <a:fld id="{4B0DC1BE-D894-419A-BD9F-F1EBA326BEEE}" type="VALUE">
                      <a:rPr lang="uk-UA"/>
                      <a:pPr/>
                      <a:t>[ЗНАЧЕННЯ]</a:t>
                    </a:fld>
                    <a:r>
                      <a:rPr lang="uk-UA"/>
                      <a:t>тис.гривень</a:t>
                    </a:r>
                    <a:endParaRPr lang="uk-UA" baseline="0"/>
                  </a:p>
                  <a:p>
                    <a:fld id="{A5550012-2EF3-4A82-8899-81B93E86B309}"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3F8A-4149-96F0-242E83C5A1CF}"/>
                </c:ext>
              </c:extLst>
            </c:dLbl>
            <c:dLbl>
              <c:idx val="1"/>
              <c:layout>
                <c:manualLayout>
                  <c:x val="-3.3289535911035131E-2"/>
                  <c:y val="-6.7632850241545889E-2"/>
                </c:manualLayout>
              </c:layout>
              <c:tx>
                <c:rich>
                  <a:bodyPr/>
                  <a:lstStyle/>
                  <a:p>
                    <a:fld id="{EAF2B4C7-7F01-4C67-A4D0-02041957B5D9}" type="CATEGORYNAME">
                      <a:rPr lang="uk-UA"/>
                      <a:pPr/>
                      <a:t>[ІМ’Я КАТЕГОРІЇ]</a:t>
                    </a:fld>
                    <a:endParaRPr lang="uk-UA" baseline="0"/>
                  </a:p>
                  <a:p>
                    <a:fld id="{11AC346E-E8B9-499A-BB3E-AE58152F6741}" type="VALUE">
                      <a:rPr lang="uk-UA"/>
                      <a:pPr/>
                      <a:t>[ЗНАЧЕННЯ]</a:t>
                    </a:fld>
                    <a:r>
                      <a:rPr lang="uk-UA"/>
                      <a:t>тис.гривень</a:t>
                    </a:r>
                    <a:endParaRPr lang="uk-UA" baseline="0"/>
                  </a:p>
                  <a:p>
                    <a:fld id="{C4E943E0-5B0B-48A9-9CEB-8DF01C1CEA92}"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3F8A-4149-96F0-242E83C5A1CF}"/>
                </c:ext>
              </c:extLst>
            </c:dLbl>
            <c:dLbl>
              <c:idx val="2"/>
              <c:layout>
                <c:manualLayout>
                  <c:x val="0"/>
                  <c:y val="8.6956521739130432E-2"/>
                </c:manualLayout>
              </c:layout>
              <c:tx>
                <c:rich>
                  <a:bodyPr/>
                  <a:lstStyle/>
                  <a:p>
                    <a:fld id="{9A170412-1E11-4090-AE98-7AB4011A9A7A}" type="CATEGORYNAME">
                      <a:rPr lang="uk-UA"/>
                      <a:pPr/>
                      <a:t>[ІМ’Я КАТЕГОРІЇ]</a:t>
                    </a:fld>
                    <a:endParaRPr lang="uk-UA" baseline="0"/>
                  </a:p>
                  <a:p>
                    <a:fld id="{AA0AB80D-6E20-4399-8266-670BC271CA25}" type="VALUE">
                      <a:rPr lang="uk-UA"/>
                      <a:pPr/>
                      <a:t>[ЗНАЧЕННЯ]</a:t>
                    </a:fld>
                    <a:r>
                      <a:rPr lang="uk-UA"/>
                      <a:t>тис.гривень</a:t>
                    </a:r>
                    <a:endParaRPr lang="uk-UA" baseline="0"/>
                  </a:p>
                  <a:p>
                    <a:fld id="{4D7CC9E1-72C9-48DB-8192-539B793451EA}"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3F8A-4149-96F0-242E83C5A1CF}"/>
                </c:ext>
              </c:extLst>
            </c:dLbl>
            <c:dLbl>
              <c:idx val="3"/>
              <c:layout>
                <c:manualLayout>
                  <c:x val="-6.4826990984647351E-2"/>
                  <c:y val="-1.1808773943670719E-16"/>
                </c:manualLayout>
              </c:layout>
              <c:tx>
                <c:rich>
                  <a:bodyPr/>
                  <a:lstStyle/>
                  <a:p>
                    <a:fld id="{BDC8502D-C7E0-4160-A221-AF6856430414}" type="CATEGORYNAME">
                      <a:rPr lang="uk-UA"/>
                      <a:pPr/>
                      <a:t>[ІМ’Я КАТЕГОРІЇ]</a:t>
                    </a:fld>
                    <a:endParaRPr lang="uk-UA" baseline="0"/>
                  </a:p>
                  <a:p>
                    <a:fld id="{B2B17193-3B1C-4158-A08F-55DD7F4F55F2}" type="VALUE">
                      <a:rPr lang="uk-UA"/>
                      <a:pPr/>
                      <a:t>[ЗНАЧЕННЯ]</a:t>
                    </a:fld>
                    <a:r>
                      <a:rPr lang="uk-UA"/>
                      <a:t>тис.гривень</a:t>
                    </a:r>
                    <a:endParaRPr lang="uk-UA" baseline="0"/>
                  </a:p>
                  <a:p>
                    <a:fld id="{20838D4C-7FE0-45F4-AFCB-4E510E775EE1}"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3F8A-4149-96F0-242E83C5A1CF}"/>
                </c:ext>
              </c:extLst>
            </c:dLbl>
            <c:dLbl>
              <c:idx val="4"/>
              <c:layout>
                <c:manualLayout>
                  <c:x val="9.9868607733105352E-2"/>
                  <c:y val="4.5088566827697261E-2"/>
                </c:manualLayout>
              </c:layout>
              <c:tx>
                <c:rich>
                  <a:bodyPr/>
                  <a:lstStyle/>
                  <a:p>
                    <a:fld id="{EB7DBDC8-D059-4FF0-9A92-C990318BEEB7}" type="CATEGORYNAME">
                      <a:rPr lang="uk-UA"/>
                      <a:pPr/>
                      <a:t>[ІМ’Я КАТЕГОРІЇ]</a:t>
                    </a:fld>
                    <a:endParaRPr lang="uk-UA" baseline="0"/>
                  </a:p>
                  <a:p>
                    <a:fld id="{28FEB627-D8E9-42BD-BDBC-F4B66321054C}" type="VALUE">
                      <a:rPr lang="uk-UA"/>
                      <a:pPr/>
                      <a:t>[ЗНАЧЕННЯ]</a:t>
                    </a:fld>
                    <a:r>
                      <a:rPr lang="uk-UA"/>
                      <a:t>тис.гривень</a:t>
                    </a:r>
                    <a:endParaRPr lang="uk-UA" baseline="0"/>
                  </a:p>
                  <a:p>
                    <a:fld id="{95C9A3B6-E9DD-40E5-B164-A3D1724B8360}"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3F8A-4149-96F0-242E83C5A1CF}"/>
                </c:ext>
              </c:extLst>
            </c:dLbl>
            <c:dLbl>
              <c:idx val="5"/>
              <c:layout>
                <c:manualLayout>
                  <c:x val="4.2049940098149635E-2"/>
                  <c:y val="0.13526570048309167"/>
                </c:manualLayout>
              </c:layout>
              <c:tx>
                <c:rich>
                  <a:bodyPr/>
                  <a:lstStyle/>
                  <a:p>
                    <a:fld id="{B72085F7-66CD-4CB1-8EF8-8520BB5965FC}" type="CATEGORYNAME">
                      <a:rPr lang="uk-UA"/>
                      <a:pPr/>
                      <a:t>[ІМ’Я КАТЕГОРІЇ]</a:t>
                    </a:fld>
                    <a:endParaRPr lang="uk-UA" baseline="0"/>
                  </a:p>
                  <a:p>
                    <a:fld id="{1ED0A32F-BBCE-4F7E-A0D6-73C9B6BEB56D}" type="VALUE">
                      <a:rPr lang="uk-UA"/>
                      <a:pPr/>
                      <a:t>[ЗНАЧЕННЯ]</a:t>
                    </a:fld>
                    <a:r>
                      <a:rPr lang="uk-UA"/>
                      <a:t>тис.гривень</a:t>
                    </a:r>
                    <a:endParaRPr lang="uk-UA" baseline="0"/>
                  </a:p>
                  <a:p>
                    <a:fld id="{7280836F-EA0F-4CB8-B333-E79C84C0FE19}"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3F8A-4149-96F0-242E83C5A1CF}"/>
                </c:ext>
              </c:extLst>
            </c:dLbl>
            <c:dLbl>
              <c:idx val="6"/>
              <c:layout>
                <c:manualLayout>
                  <c:x val="4.0297859260726737E-2"/>
                  <c:y val="-6.7632850241546014E-2"/>
                </c:manualLayout>
              </c:layout>
              <c:tx>
                <c:rich>
                  <a:bodyPr/>
                  <a:lstStyle/>
                  <a:p>
                    <a:fld id="{EF78A6E2-9B1E-46DA-940C-95D0EFDA2FC3}" type="CATEGORYNAME">
                      <a:rPr lang="uk-UA"/>
                      <a:pPr/>
                      <a:t>[ІМ’Я КАТЕГОРІЇ]</a:t>
                    </a:fld>
                    <a:endParaRPr lang="uk-UA" baseline="0"/>
                  </a:p>
                  <a:p>
                    <a:fld id="{80945257-C114-42C2-8B42-30CAD44E6153}" type="VALUE">
                      <a:rPr lang="uk-UA"/>
                      <a:pPr/>
                      <a:t>[ЗНАЧЕННЯ]</a:t>
                    </a:fld>
                    <a:r>
                      <a:rPr lang="uk-UA"/>
                      <a:t>тис.гривень</a:t>
                    </a:r>
                    <a:endParaRPr lang="uk-UA" baseline="0"/>
                  </a:p>
                  <a:p>
                    <a:fld id="{24477B89-5D43-4517-BD48-60FB6B47F40A}"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3F8A-4149-96F0-242E83C5A1CF}"/>
                </c:ext>
              </c:extLst>
            </c:dLbl>
            <c:numFmt formatCode="0.0%" sourceLinked="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діаграма2!$A$4:$A$10</c:f>
              <c:strCache>
                <c:ptCount val="7"/>
                <c:pt idx="0">
                  <c:v>Податок на доходи з фізичних осіб</c:v>
                </c:pt>
                <c:pt idx="1">
                  <c:v>Акцизний податок</c:v>
                </c:pt>
                <c:pt idx="2">
                  <c:v>Податок на нерухомість</c:v>
                </c:pt>
                <c:pt idx="3">
                  <c:v>Плата за землю</c:v>
                </c:pt>
                <c:pt idx="4">
                  <c:v>Єдиний податок</c:v>
                </c:pt>
                <c:pt idx="5">
                  <c:v>Плата за розміщення тимчасово вільних коштів</c:v>
                </c:pt>
                <c:pt idx="6">
                  <c:v>Інші надходження</c:v>
                </c:pt>
              </c:strCache>
            </c:strRef>
          </c:cat>
          <c:val>
            <c:numRef>
              <c:f>діаграма2!$B$4:$B$10</c:f>
              <c:numCache>
                <c:formatCode>_-* #,##0.0_₴_-;\-* #,##0.0_₴_-;_-* "-"??_₴_-;_-@_-</c:formatCode>
                <c:ptCount val="7"/>
                <c:pt idx="0">
                  <c:v>48252</c:v>
                </c:pt>
                <c:pt idx="1">
                  <c:v>3936</c:v>
                </c:pt>
                <c:pt idx="2">
                  <c:v>3384</c:v>
                </c:pt>
                <c:pt idx="3">
                  <c:v>7452</c:v>
                </c:pt>
                <c:pt idx="4">
                  <c:v>5760</c:v>
                </c:pt>
                <c:pt idx="5">
                  <c:v>5000</c:v>
                </c:pt>
                <c:pt idx="6">
                  <c:v>139.4</c:v>
                </c:pt>
              </c:numCache>
            </c:numRef>
          </c:val>
          <c:extLst xmlns:c16r2="http://schemas.microsoft.com/office/drawing/2015/06/chart">
            <c:ext xmlns:c16="http://schemas.microsoft.com/office/drawing/2014/chart" uri="{C3380CC4-5D6E-409C-BE32-E72D297353CC}">
              <c16:uniqueId val="{0000000E-3F8A-4149-96F0-242E83C5A1C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title>
      <c:tx>
        <c:rich>
          <a:bodyPr/>
          <a:lstStyle/>
          <a:p>
            <a:pPr>
              <a:defRPr/>
            </a:pPr>
            <a:r>
              <a:rPr lang="ru-RU"/>
              <a:t>Структура доходів загального фонду бюджету на 2019 рік, %</a:t>
            </a:r>
          </a:p>
        </c:rich>
      </c:tx>
      <c:overlay val="0"/>
    </c:title>
    <c:autoTitleDeleted val="0"/>
    <c:plotArea>
      <c:layout/>
      <c:barChart>
        <c:barDir val="bar"/>
        <c:grouping val="clustered"/>
        <c:varyColors val="0"/>
        <c:ser>
          <c:idx val="0"/>
          <c:order val="0"/>
          <c:tx>
            <c:strRef>
              <c:f>Лист1!$B$1</c:f>
              <c:strCache>
                <c:ptCount val="1"/>
                <c:pt idx="0">
                  <c:v>Структура доходів загального фонду бюджету на 2019 рік, %</c:v>
                </c:pt>
              </c:strCache>
            </c:strRef>
          </c:tx>
          <c:invertIfNegative val="0"/>
          <c:dLbls>
            <c:dLbl>
              <c:idx val="0"/>
              <c:layout>
                <c:manualLayout>
                  <c:x val="-5.1334987572992E-2"/>
                  <c:y val="-4.3429015217633322E-2"/>
                </c:manualLayout>
              </c:layout>
              <c:showLegendKey val="0"/>
              <c:showVal val="1"/>
              <c:showCatName val="0"/>
              <c:showSerName val="0"/>
              <c:showPercent val="0"/>
              <c:showBubbleSize val="0"/>
            </c:dLbl>
            <c:dLbl>
              <c:idx val="1"/>
              <c:layout>
                <c:manualLayout>
                  <c:x val="-4.2779156310826703E-2"/>
                  <c:y val="-4.3429015217633232E-2"/>
                </c:manualLayout>
              </c:layout>
              <c:showLegendKey val="0"/>
              <c:showVal val="1"/>
              <c:showCatName val="0"/>
              <c:showSerName val="0"/>
              <c:showPercent val="0"/>
              <c:showBubbleSize val="0"/>
            </c:dLbl>
            <c:dLbl>
              <c:idx val="2"/>
              <c:layout>
                <c:manualLayout>
                  <c:x val="-2.3528535970954629E-2"/>
                  <c:y val="-4.3429015217633322E-2"/>
                </c:manualLayout>
              </c:layout>
              <c:showLegendKey val="0"/>
              <c:showVal val="1"/>
              <c:showCatName val="0"/>
              <c:showSerName val="0"/>
              <c:showPercent val="0"/>
              <c:showBubbleSize val="0"/>
            </c:dLbl>
            <c:dLbl>
              <c:idx val="3"/>
              <c:layout>
                <c:manualLayout>
                  <c:x val="-2.3528535970954629E-2"/>
                  <c:y val="-4.8254461352925923E-2"/>
                </c:manualLayout>
              </c:layout>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11010000</c:v>
                </c:pt>
                <c:pt idx="1">
                  <c:v>18000000</c:v>
                </c:pt>
                <c:pt idx="2">
                  <c:v>21050000</c:v>
                </c:pt>
                <c:pt idx="3">
                  <c:v>Інші надходження</c:v>
                </c:pt>
              </c:strCache>
            </c:strRef>
          </c:cat>
          <c:val>
            <c:numRef>
              <c:f>Лист1!$B$2:$B$5</c:f>
              <c:numCache>
                <c:formatCode>General</c:formatCode>
                <c:ptCount val="4"/>
                <c:pt idx="0">
                  <c:v>65.27</c:v>
                </c:pt>
                <c:pt idx="1">
                  <c:v>22.45</c:v>
                </c:pt>
                <c:pt idx="2">
                  <c:v>6.76</c:v>
                </c:pt>
                <c:pt idx="3">
                  <c:v>5.52</c:v>
                </c:pt>
              </c:numCache>
            </c:numRef>
          </c:val>
        </c:ser>
        <c:dLbls>
          <c:showLegendKey val="0"/>
          <c:showVal val="0"/>
          <c:showCatName val="0"/>
          <c:showSerName val="0"/>
          <c:showPercent val="0"/>
          <c:showBubbleSize val="0"/>
        </c:dLbls>
        <c:gapWidth val="150"/>
        <c:axId val="128307584"/>
        <c:axId val="128309120"/>
      </c:barChart>
      <c:catAx>
        <c:axId val="128307584"/>
        <c:scaling>
          <c:orientation val="minMax"/>
        </c:scaling>
        <c:delete val="0"/>
        <c:axPos val="l"/>
        <c:numFmt formatCode="General" sourceLinked="1"/>
        <c:majorTickMark val="out"/>
        <c:minorTickMark val="none"/>
        <c:tickLblPos val="nextTo"/>
        <c:crossAx val="128309120"/>
        <c:crosses val="autoZero"/>
        <c:auto val="1"/>
        <c:lblAlgn val="ctr"/>
        <c:lblOffset val="100"/>
        <c:noMultiLvlLbl val="0"/>
      </c:catAx>
      <c:valAx>
        <c:axId val="128309120"/>
        <c:scaling>
          <c:orientation val="minMax"/>
        </c:scaling>
        <c:delete val="0"/>
        <c:axPos val="b"/>
        <c:majorGridlines/>
        <c:numFmt formatCode="General" sourceLinked="1"/>
        <c:majorTickMark val="out"/>
        <c:minorTickMark val="none"/>
        <c:tickLblPos val="nextTo"/>
        <c:crossAx val="128307584"/>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місцевих податків, тис.грн</c:v>
                </c:pt>
              </c:strCache>
            </c:strRef>
          </c:tx>
          <c:explosion val="25"/>
          <c:dLbls>
            <c:showLegendKey val="0"/>
            <c:showVal val="1"/>
            <c:showCatName val="0"/>
            <c:showSerName val="0"/>
            <c:showPercent val="0"/>
            <c:showBubbleSize val="0"/>
            <c:showLeaderLines val="1"/>
          </c:dLbls>
          <c:cat>
            <c:strRef>
              <c:f>Лист1!$A$2:$A$4</c:f>
              <c:strCache>
                <c:ptCount val="3"/>
                <c:pt idx="0">
                  <c:v>18010100-18010400</c:v>
                </c:pt>
                <c:pt idx="1">
                  <c:v>18010500-18010900</c:v>
                </c:pt>
                <c:pt idx="2">
                  <c:v>18050000</c:v>
                </c:pt>
              </c:strCache>
            </c:strRef>
          </c:cat>
          <c:val>
            <c:numRef>
              <c:f>Лист1!$B$2:$B$4</c:f>
              <c:numCache>
                <c:formatCode>General</c:formatCode>
                <c:ptCount val="3"/>
                <c:pt idx="0">
                  <c:v>3384</c:v>
                </c:pt>
                <c:pt idx="1">
                  <c:v>7452</c:v>
                </c:pt>
                <c:pt idx="2">
                  <c:v>5760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a:pPr>
            <a:r>
              <a:rPr lang="ru-RU"/>
              <a:t>Доходи спеціального фонду бюджету на 2019 рік, %</a:t>
            </a:r>
          </a:p>
        </c:rich>
      </c:tx>
      <c:overlay val="0"/>
    </c:title>
    <c:autoTitleDeleted val="0"/>
    <c:plotArea>
      <c:layout/>
      <c:barChart>
        <c:barDir val="bar"/>
        <c:grouping val="clustered"/>
        <c:varyColors val="0"/>
        <c:ser>
          <c:idx val="0"/>
          <c:order val="0"/>
          <c:tx>
            <c:strRef>
              <c:f>Лист1!$B$1</c:f>
              <c:strCache>
                <c:ptCount val="1"/>
                <c:pt idx="0">
                  <c:v>Доходи спеціального фонду бюджету 2019</c:v>
                </c:pt>
              </c:strCache>
            </c:strRef>
          </c:tx>
          <c:invertIfNegative val="0"/>
          <c:dLbls>
            <c:showLegendKey val="0"/>
            <c:showVal val="1"/>
            <c:showCatName val="0"/>
            <c:showSerName val="0"/>
            <c:showPercent val="0"/>
            <c:showBubbleSize val="0"/>
            <c:showLeaderLines val="0"/>
          </c:dLbls>
          <c:cat>
            <c:strRef>
              <c:f>Лист1!$A$2:$A$3</c:f>
              <c:strCache>
                <c:ptCount val="2"/>
                <c:pt idx="0">
                  <c:v>19010000</c:v>
                </c:pt>
                <c:pt idx="1">
                  <c:v>Інші доходи</c:v>
                </c:pt>
              </c:strCache>
            </c:strRef>
          </c:cat>
          <c:val>
            <c:numRef>
              <c:f>Лист1!$B$2:$B$3</c:f>
              <c:numCache>
                <c:formatCode>General</c:formatCode>
                <c:ptCount val="2"/>
                <c:pt idx="0">
                  <c:v>84.85</c:v>
                </c:pt>
                <c:pt idx="1">
                  <c:v>15.15</c:v>
                </c:pt>
              </c:numCache>
            </c:numRef>
          </c:val>
        </c:ser>
        <c:dLbls>
          <c:showLegendKey val="0"/>
          <c:showVal val="0"/>
          <c:showCatName val="0"/>
          <c:showSerName val="0"/>
          <c:showPercent val="0"/>
          <c:showBubbleSize val="0"/>
        </c:dLbls>
        <c:gapWidth val="150"/>
        <c:axId val="127882368"/>
        <c:axId val="127883904"/>
      </c:barChart>
      <c:catAx>
        <c:axId val="127882368"/>
        <c:scaling>
          <c:orientation val="minMax"/>
        </c:scaling>
        <c:delete val="0"/>
        <c:axPos val="l"/>
        <c:majorTickMark val="out"/>
        <c:minorTickMark val="none"/>
        <c:tickLblPos val="nextTo"/>
        <c:crossAx val="127883904"/>
        <c:crosses val="autoZero"/>
        <c:auto val="1"/>
        <c:lblAlgn val="ctr"/>
        <c:lblOffset val="100"/>
        <c:noMultiLvlLbl val="0"/>
      </c:catAx>
      <c:valAx>
        <c:axId val="127883904"/>
        <c:scaling>
          <c:orientation val="minMax"/>
        </c:scaling>
        <c:delete val="0"/>
        <c:axPos val="b"/>
        <c:majorGridlines/>
        <c:numFmt formatCode="General" sourceLinked="1"/>
        <c:majorTickMark val="out"/>
        <c:minorTickMark val="none"/>
        <c:tickLblPos val="nextTo"/>
        <c:crossAx val="12788236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B303-034F-41BB-B36F-24A8EBB8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118</Pages>
  <Words>38257</Words>
  <Characters>218067</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14</cp:revision>
  <dcterms:created xsi:type="dcterms:W3CDTF">2018-12-04T10:35:00Z</dcterms:created>
  <dcterms:modified xsi:type="dcterms:W3CDTF">2018-12-29T12:48:00Z</dcterms:modified>
</cp:coreProperties>
</file>