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D0" w:rsidRPr="00430AD0" w:rsidRDefault="00430AD0" w:rsidP="00430AD0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Порядок      денний</w:t>
      </w:r>
    </w:p>
    <w:p w:rsidR="00430AD0" w:rsidRPr="00430AD0" w:rsidRDefault="00430AD0" w:rsidP="00430AD0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1 пленарного засідання 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міської ради чергової 1 сесії </w:t>
      </w:r>
      <w:r w:rsidRPr="00430AD0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скликання від 17 .11.15</w:t>
      </w:r>
    </w:p>
    <w:tbl>
      <w:tblPr>
        <w:tblpPr w:leftFromText="180" w:rightFromText="180" w:vertAnchor="text" w:horzAnchor="margin" w:tblpY="1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824"/>
        <w:gridCol w:w="992"/>
      </w:tblGrid>
      <w:tr w:rsidR="00430AD0" w:rsidRPr="00430AD0" w:rsidTr="003120FF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визнання повноважень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Зеленодольського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міського голови.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430AD0" w:rsidRPr="00430AD0" w:rsidTr="003120FF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визнання повноважень депутатів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скликання.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30AD0" w:rsidRPr="00430AD0" w:rsidTr="003120FF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обрання секретаря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скликання.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430AD0" w:rsidRPr="00430AD0" w:rsidTr="003120FF">
        <w:trPr>
          <w:trHeight w:val="12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заступників міського голови та керуючого справами ( секретаря) виконавчого комітету </w:t>
            </w:r>
            <w:proofErr w:type="spellStart"/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ради.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( 1-2)</w:t>
            </w:r>
          </w:p>
        </w:tc>
      </w:tr>
      <w:tr w:rsidR="00430AD0" w:rsidRPr="00430AD0" w:rsidTr="003120FF">
        <w:trPr>
          <w:trHeight w:val="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умови оплати праці міського голови. 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</w:t>
            </w:r>
            <w:proofErr w:type="spellStart"/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Чудак Л.Ф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430AD0" w:rsidRPr="00430AD0" w:rsidTr="003120FF">
        <w:trPr>
          <w:trHeight w:val="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складу постійних комісій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скликання. 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</w:t>
            </w:r>
          </w:p>
        </w:tc>
      </w:tr>
      <w:tr w:rsidR="00430AD0" w:rsidRPr="00430AD0" w:rsidTr="003120FF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складу виконавчого комітету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скликання. 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Савченко А.В.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430AD0" w:rsidRPr="00430AD0" w:rsidTr="003120FF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комітету з конкурсних торгів.                                                                                                                                                                    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430AD0" w:rsidRPr="00430AD0" w:rsidTr="003120FF">
        <w:trPr>
          <w:trHeight w:val="5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штатного розпису апарату управління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ради. 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430AD0" w:rsidRPr="00430AD0" w:rsidTr="003120FF">
        <w:trPr>
          <w:trHeight w:val="5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створення робочої групи з  розробки Статуту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об’єднаної територіальної громади, Регламенту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скликання, Положень про постійні комісії міської ради та Положення про старосту.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430AD0" w:rsidRPr="00430AD0" w:rsidTr="003120FF">
        <w:trPr>
          <w:trHeight w:val="5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тимчасове виконання обов’язків старости.</w:t>
            </w:r>
          </w:p>
          <w:p w:rsidR="00430AD0" w:rsidRPr="00430AD0" w:rsidRDefault="00430AD0" w:rsidP="0043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430AD0" w:rsidRPr="00430AD0" w:rsidTr="003120FF">
        <w:trPr>
          <w:trHeight w:val="5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штатного розпису апарату управління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Великокостромської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та Мар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ради. </w:t>
            </w:r>
          </w:p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</w:tbl>
    <w:p w:rsidR="00430AD0" w:rsidRPr="00430AD0" w:rsidRDefault="00430AD0" w:rsidP="00430AD0"/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09374B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430AD0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lastRenderedPageBreak/>
        <w:drawing>
          <wp:anchor distT="0" distB="0" distL="114300" distR="114300" simplePos="0" relativeHeight="251688960" behindDoc="0" locked="0" layoutInCell="1" allowOverlap="1" wp14:anchorId="3A843157" wp14:editId="7C65989D">
            <wp:simplePos x="0" y="0"/>
            <wp:positionH relativeFrom="page">
              <wp:posOffset>3948430</wp:posOffset>
            </wp:positionH>
            <wp:positionV relativeFrom="paragraph">
              <wp:posOffset>-377190</wp:posOffset>
            </wp:positionV>
            <wp:extent cx="444500" cy="635000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17 листопада 2015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визнання повноважень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міського голови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Заслухавши інформацію голови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виборчої комісії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Кайдановича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Л.С..  про результати виборів міського голови та керуючись ст. 141 Конституції України, ст.. 42 Закону України “Про місцеве самоврядування в Україні ”, Постановою  міської виборчої комісії  від  28 жовтня 2015року   за № 31 « Про затвердження результатів виборів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голови»  , Зеленодольська міська рада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Повідомлення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виборчої комісії про визнання повноважень міського голови та його  реєстрацію прийняти до відома (додається). 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  <w:r w:rsidRPr="00430AD0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anchor distT="0" distB="0" distL="114300" distR="114300" simplePos="0" relativeHeight="251687936" behindDoc="0" locked="0" layoutInCell="1" allowOverlap="1" wp14:anchorId="2EC4AFA9" wp14:editId="4A93BB70">
            <wp:simplePos x="0" y="0"/>
            <wp:positionH relativeFrom="column">
              <wp:posOffset>2689860</wp:posOffset>
            </wp:positionH>
            <wp:positionV relativeFrom="paragraph">
              <wp:posOffset>104775</wp:posOffset>
            </wp:positionV>
            <wp:extent cx="444500" cy="635000"/>
            <wp:effectExtent l="0" t="0" r="0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 листопада 2015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визнання повноважень депутатів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скликання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Заслухавши інформацію голови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виборчої комісії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Кайдановича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Л.С..  про результати виборів депутатів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, керуючись ст.. 49  Закону України “Про місцеве самоврядування в Україні ” та</w:t>
      </w:r>
      <w:r w:rsidRPr="00430AD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Постановою </w:t>
      </w:r>
      <w:proofErr w:type="spellStart"/>
      <w:r w:rsidRPr="00430AD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міської виборчої комісії від   28 жовтня  за № 33  « Про затвердження результатів виборів депутатів </w:t>
      </w:r>
      <w:proofErr w:type="spellStart"/>
      <w:r w:rsidRPr="00430AD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міської ради </w:t>
      </w:r>
      <w:proofErr w:type="spellStart"/>
      <w:r w:rsidRPr="00430AD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району Дніпропетровської області »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30AD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Зеленодольська міська рада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Повідомлення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виборчої комісії про визнання повноважень депутатів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та їх реєстрацію прийняти до відома (додається). 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  <w:r w:rsidRPr="00430AD0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anchor distT="0" distB="0" distL="114300" distR="114300" simplePos="0" relativeHeight="251689984" behindDoc="0" locked="0" layoutInCell="1" allowOverlap="1" wp14:anchorId="208A97BF" wp14:editId="7FEC4EFA">
            <wp:simplePos x="0" y="0"/>
            <wp:positionH relativeFrom="column">
              <wp:posOffset>2682240</wp:posOffset>
            </wp:positionH>
            <wp:positionV relativeFrom="paragraph">
              <wp:posOffset>51435</wp:posOffset>
            </wp:positionV>
            <wp:extent cx="444500" cy="635000"/>
            <wp:effectExtent l="0" t="0" r="0" b="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обрання секретаря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скликання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та п.4 ст. 26 , п. п. 4 п.4  ст.42 та п.3 ст.59 Закону України “Про місцеве самоврядування в Україні ”, Зеленодольська міська рада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0AD0" w:rsidRPr="00430AD0" w:rsidRDefault="00430AD0" w:rsidP="00430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ідсумки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проведенню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обранню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секретаря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 ( додаток).</w:t>
      </w:r>
    </w:p>
    <w:p w:rsidR="00430AD0" w:rsidRPr="00430AD0" w:rsidRDefault="00430AD0" w:rsidP="00430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секретарем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 – Ярошенко Олену Михайлівну.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430AD0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           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lang w:eastAsia="ru-RU"/>
        </w:rPr>
        <w:t>Всього</w:t>
      </w:r>
      <w:proofErr w:type="spellEnd"/>
      <w:r w:rsidRPr="00430AD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lang w:val="uk-UA" w:eastAsia="ru-RU"/>
        </w:rPr>
        <w:t>3</w:t>
      </w:r>
      <w:r w:rsidRPr="00430AD0">
        <w:rPr>
          <w:rFonts w:ascii="Times New Roman" w:eastAsia="Times New Roman" w:hAnsi="Times New Roman" w:cs="Times New Roman"/>
          <w:lang w:eastAsia="ru-RU"/>
        </w:rPr>
        <w:t xml:space="preserve"> прим: справа, </w:t>
      </w:r>
      <w:r w:rsidRPr="00430AD0">
        <w:rPr>
          <w:rFonts w:ascii="Times New Roman" w:eastAsia="Times New Roman" w:hAnsi="Times New Roman" w:cs="Times New Roman"/>
          <w:lang w:val="uk-UA" w:eastAsia="ru-RU"/>
        </w:rPr>
        <w:t xml:space="preserve">бух., </w:t>
      </w:r>
      <w:proofErr w:type="spellStart"/>
      <w:r w:rsidRPr="00430AD0">
        <w:rPr>
          <w:rFonts w:ascii="Times New Roman" w:eastAsia="Times New Roman" w:hAnsi="Times New Roman" w:cs="Times New Roman"/>
          <w:lang w:val="uk-UA" w:eastAsia="ru-RU"/>
        </w:rPr>
        <w:t>кер</w:t>
      </w:r>
      <w:proofErr w:type="gramStart"/>
      <w:r w:rsidRPr="00430AD0">
        <w:rPr>
          <w:rFonts w:ascii="Times New Roman" w:eastAsia="Times New Roman" w:hAnsi="Times New Roman" w:cs="Times New Roman"/>
          <w:lang w:val="uk-UA" w:eastAsia="ru-RU"/>
        </w:rPr>
        <w:t>.с</w:t>
      </w:r>
      <w:proofErr w:type="gramEnd"/>
      <w:r w:rsidRPr="00430AD0">
        <w:rPr>
          <w:rFonts w:ascii="Times New Roman" w:eastAsia="Times New Roman" w:hAnsi="Times New Roman" w:cs="Times New Roman"/>
          <w:lang w:val="uk-UA" w:eastAsia="ru-RU"/>
        </w:rPr>
        <w:t>правами</w:t>
      </w:r>
      <w:proofErr w:type="spellEnd"/>
      <w:r w:rsidRPr="00430AD0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30A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1008" behindDoc="0" locked="0" layoutInCell="1" allowOverlap="1" wp14:anchorId="279ECFCC" wp14:editId="12968C12">
            <wp:simplePos x="0" y="0"/>
            <wp:positionH relativeFrom="column">
              <wp:posOffset>2729865</wp:posOffset>
            </wp:positionH>
            <wp:positionV relativeFrom="paragraph">
              <wp:posOffset>-154940</wp:posOffset>
            </wp:positionV>
            <wp:extent cx="444500" cy="635000"/>
            <wp:effectExtent l="0" t="0" r="0" b="0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заступників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міського голови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та керуючого справами ( секретаря) виконавчого комітету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Розглянувши пропозиції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Савченка А.В. щодо призначення на посаду першого заступника міського голови та керуючись  п.6 ст. 42  Закону України “Про місцеве самоврядування в Україні ” та ст.. 10 Закону України « Про службу в органах місцевого самоврядування », Зеленодольська міська рада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  <w:r w:rsidRPr="00430AD0">
        <w:rPr>
          <w:rFonts w:ascii="Calibri" w:eastAsia="Times New Roman" w:hAnsi="Calibri" w:cs="Times New Roman"/>
          <w:lang w:eastAsia="ru-RU"/>
        </w:rPr>
        <w:t xml:space="preserve"> </w:t>
      </w:r>
    </w:p>
    <w:p w:rsidR="00430AD0" w:rsidRPr="00430AD0" w:rsidRDefault="00430AD0" w:rsidP="00430AD0">
      <w:pPr>
        <w:numPr>
          <w:ilvl w:val="0"/>
          <w:numId w:val="2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Кобзіста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Володимира Анатолійовича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proofErr w:type="gram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proofErr w:type="gram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строк повноважень виконавчого комітету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скликання. </w:t>
      </w:r>
    </w:p>
    <w:p w:rsidR="00430AD0" w:rsidRPr="00430AD0" w:rsidRDefault="00430AD0" w:rsidP="00430AD0">
      <w:pPr>
        <w:numPr>
          <w:ilvl w:val="0"/>
          <w:numId w:val="2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Кобзісту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– першому заступнику міського голови 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надбавку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присвоєний 9 (дев’ятий) ранг посадової особи місцевого самоврядування в межах 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категорії посад. </w:t>
      </w:r>
    </w:p>
    <w:p w:rsidR="00430AD0" w:rsidRPr="00430AD0" w:rsidRDefault="00430AD0" w:rsidP="00430AD0">
      <w:pPr>
        <w:numPr>
          <w:ilvl w:val="0"/>
          <w:numId w:val="2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Кобзісту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надбавку за вислугу років у розмірі 10 % посадового окладу з урахуванням надбавки за ранг посадової особи місцевого самоврядування.</w:t>
      </w:r>
    </w:p>
    <w:p w:rsidR="00430AD0" w:rsidRPr="00430AD0" w:rsidRDefault="00430AD0" w:rsidP="00430AD0">
      <w:pPr>
        <w:numPr>
          <w:ilvl w:val="0"/>
          <w:numId w:val="2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Кобзісту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надбавку за високі досягнення у праці у розмірі 50 відсотків посадового окладу з урахуванням надбавки за ранг посадової особи місцевого самоврядування та надбавки за вислугу років.</w:t>
      </w:r>
    </w:p>
    <w:p w:rsidR="00430AD0" w:rsidRPr="00430AD0" w:rsidRDefault="00430AD0" w:rsidP="00430AD0">
      <w:pPr>
        <w:numPr>
          <w:ilvl w:val="0"/>
          <w:numId w:val="2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ради з питань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соціально-економічного розвитку громади, інвестиційної політики, планування бюджету, фінансів, підприємництва та торгівлі.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430AD0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                             </w:t>
      </w:r>
      <w:r w:rsidRPr="00430A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1" wp14:anchorId="3488428A" wp14:editId="6A6D8438">
            <wp:simplePos x="0" y="0"/>
            <wp:positionH relativeFrom="column">
              <wp:posOffset>2739390</wp:posOffset>
            </wp:positionH>
            <wp:positionV relativeFrom="paragraph">
              <wp:posOffset>-175260</wp:posOffset>
            </wp:positionV>
            <wp:extent cx="444500" cy="635000"/>
            <wp:effectExtent l="0" t="0" r="0" b="0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 ради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1 сесії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скликання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4/1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заступників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міського голови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та керуючого справами ( секретаря)виконавчого комітету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Розглянувши пропозиції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Савченка А.В. щодо призначення на посаду заступника міського голови з фінансових питань діяльності виконавчих органів ради - головний бухгалтер, керуючись  п.6 ст. 42  Закону України “Про місцеве самоврядування в Україні ” та ст.. 10 Закону України « Про службу в органах місцевого самоврядування », Зеленодольська міська рада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  <w:r w:rsidRPr="00430AD0">
        <w:rPr>
          <w:rFonts w:ascii="Calibri" w:eastAsia="Times New Roman" w:hAnsi="Calibri" w:cs="Times New Roman"/>
          <w:lang w:eastAsia="ru-RU"/>
        </w:rPr>
        <w:t xml:space="preserve"> </w:t>
      </w:r>
    </w:p>
    <w:p w:rsidR="00430AD0" w:rsidRPr="00430AD0" w:rsidRDefault="00430AD0" w:rsidP="00430AD0">
      <w:pPr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Чудак Ларису Федорівну  на посаду заступника міського голови з фінансових питань діяльності виконавчих органів ради - головний бухгалтер на строк повноважень виконавчого комітету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скликання.</w:t>
      </w:r>
    </w:p>
    <w:p w:rsidR="00430AD0" w:rsidRPr="00430AD0" w:rsidRDefault="00430AD0" w:rsidP="00430AD0">
      <w:pPr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Чудак Л.Ф. – заступнику  міського голови з фінансових питань діяльності виконавчих органів ради - головний бухгалтер  надбавку за присвоєний 9 (дев’ятий) ранг посадової особи місцевого самоврядування в межах 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категорії посад.</w:t>
      </w:r>
    </w:p>
    <w:p w:rsidR="00430AD0" w:rsidRPr="00430AD0" w:rsidRDefault="00430AD0" w:rsidP="00430AD0">
      <w:pPr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Чудак Л.Ф.  надбавку за вислугу років у розмірі 20 % посадового окладу з урахуванням надбавки за ранг посадової особи місцевого самоврядування.</w:t>
      </w:r>
    </w:p>
    <w:p w:rsidR="00430AD0" w:rsidRPr="00430AD0" w:rsidRDefault="00430AD0" w:rsidP="00430AD0">
      <w:pPr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Чудак Л.Ф. надбавку за високі досягнення у праці у розмірі 50 відсотків посадового окладу з урахуванням надбавки за ранг посадової особи місцевого самоврядування та надбавки за вислугу років.</w:t>
      </w:r>
    </w:p>
    <w:p w:rsidR="00430AD0" w:rsidRPr="00430AD0" w:rsidRDefault="00430AD0" w:rsidP="00430AD0">
      <w:pPr>
        <w:numPr>
          <w:ilvl w:val="0"/>
          <w:numId w:val="2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ради з питань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соціально-економічного розвитку громади, інвестиційної політики, планування бюджету, фінансів, підприємництва та торгівлі.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r w:rsidRPr="00430A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 wp14:anchorId="06763B41" wp14:editId="00CBD71A">
            <wp:simplePos x="0" y="0"/>
            <wp:positionH relativeFrom="column">
              <wp:posOffset>2689860</wp:posOffset>
            </wp:positionH>
            <wp:positionV relativeFrom="paragraph">
              <wp:posOffset>-241935</wp:posOffset>
            </wp:positionV>
            <wp:extent cx="444500" cy="635000"/>
            <wp:effectExtent l="0" t="0" r="0" b="0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4/2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заступників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міського голови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та керуючого справами ( секретаря)виконавчого комітету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скликання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Розглянувши пропозиції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Савченка А.В. щодо призначення на посаду керуючого справами ( секретаря) виконавчого комітету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, керуючись  п.6 ст. 42  Закону України “Про місцеве самоврядування в Україні ” та ст.. 10 Закону України « Про службу в органах місцевого самоврядування », Зеленодольська міська рада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  <w:r w:rsidRPr="00430AD0">
        <w:rPr>
          <w:rFonts w:ascii="Calibri" w:eastAsia="Times New Roman" w:hAnsi="Calibri" w:cs="Times New Roman"/>
          <w:lang w:eastAsia="ru-RU"/>
        </w:rPr>
        <w:t xml:space="preserve"> </w:t>
      </w:r>
    </w:p>
    <w:p w:rsidR="00430AD0" w:rsidRPr="00430AD0" w:rsidRDefault="00430AD0" w:rsidP="00430AD0">
      <w:pPr>
        <w:numPr>
          <w:ilvl w:val="0"/>
          <w:numId w:val="2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Буніну Олену Анатоліївну  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proofErr w:type="gram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proofErr w:type="gram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керуючого справами  (секретаря) виконавчого комітету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скликання.</w:t>
      </w:r>
    </w:p>
    <w:p w:rsidR="00430AD0" w:rsidRPr="00430AD0" w:rsidRDefault="00430AD0" w:rsidP="00430AD0">
      <w:pPr>
        <w:numPr>
          <w:ilvl w:val="0"/>
          <w:numId w:val="2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ради з питань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соціально-економічного розвитку громади, інвестиційної політики, планування бюджету, фінансів, підприємництва та торгівлі.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  <w:r w:rsidRPr="00430AD0">
        <w:rPr>
          <w:rFonts w:ascii="Times New Roman" w:eastAsia="Times New Roman" w:hAnsi="Times New Roman" w:cs="Times New Roman"/>
          <w:i/>
          <w:noProof/>
          <w:sz w:val="28"/>
          <w:szCs w:val="20"/>
          <w:lang w:eastAsia="ru-RU"/>
        </w:rPr>
        <w:lastRenderedPageBreak/>
        <w:drawing>
          <wp:anchor distT="0" distB="0" distL="114300" distR="114300" simplePos="0" relativeHeight="251694080" behindDoc="0" locked="0" layoutInCell="1" allowOverlap="1" wp14:anchorId="2707B38C" wp14:editId="6D7FD70D">
            <wp:simplePos x="0" y="0"/>
            <wp:positionH relativeFrom="column">
              <wp:posOffset>2710815</wp:posOffset>
            </wp:positionH>
            <wp:positionV relativeFrom="paragraph">
              <wp:posOffset>-147955</wp:posOffset>
            </wp:positionV>
            <wp:extent cx="444500" cy="635000"/>
            <wp:effectExtent l="0" t="0" r="0" b="0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умови оплати праці міського голови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ст.25, п.5 ст.26 Закону України «Про місцеве самоврядування в Україні», ст. 15 Закону України "</w:t>
      </w:r>
      <w:r w:rsidRPr="00430A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службу в органах місцевого самоврядування»,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відповідності до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 , Зеленодольська міська рада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ШИЛА: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Встановити Савченку Андрію Володимировичу, міському голові 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надбавку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присвоєний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Апостолівською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районною радою  5</w:t>
      </w:r>
      <w:r w:rsidRPr="00430AD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ранг посадової особи місцевого самоврядування.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Встановити Савченку Андрію Володимировичу, міському голові надбавку за вислугу років у розмірі 15 % посадового окладу з урахуванням надбавки за ранг посадової особи місцевого самоврядування.</w:t>
      </w:r>
    </w:p>
    <w:p w:rsidR="00430AD0" w:rsidRPr="00430AD0" w:rsidRDefault="00430AD0" w:rsidP="00430A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Савченку Андрію Володимировичу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надбавку за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високі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</w:t>
      </w:r>
      <w:proofErr w:type="gram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окладу з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надбавки за ранг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надбавки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вислугу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комісією міської ради з питань соціального-економічного розвитку міста,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інвестиційної політики,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планування бюджету, фінансів, підприємництва та торгівлі.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А. В. Савченко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430AD0">
        <w:rPr>
          <w:rFonts w:ascii="Times New Roman" w:eastAsia="Times New Roman" w:hAnsi="Times New Roman" w:cs="Times New Roman"/>
          <w:lang w:val="uk-UA" w:eastAsia="ru-RU"/>
        </w:rPr>
        <w:t xml:space="preserve">Всього 3 прим.: справа, </w:t>
      </w:r>
      <w:proofErr w:type="spellStart"/>
      <w:r w:rsidRPr="00430AD0">
        <w:rPr>
          <w:rFonts w:ascii="Times New Roman" w:eastAsia="Times New Roman" w:hAnsi="Times New Roman" w:cs="Times New Roman"/>
          <w:lang w:val="uk-UA" w:eastAsia="ru-RU"/>
        </w:rPr>
        <w:t>бухг</w:t>
      </w:r>
      <w:proofErr w:type="spellEnd"/>
      <w:r w:rsidRPr="00430AD0">
        <w:rPr>
          <w:rFonts w:ascii="Times New Roman" w:eastAsia="Times New Roman" w:hAnsi="Times New Roman" w:cs="Times New Roman"/>
          <w:lang w:val="uk-UA" w:eastAsia="ru-RU"/>
        </w:rPr>
        <w:t>., Буніна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noProof/>
          <w:sz w:val="28"/>
          <w:szCs w:val="20"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 wp14:anchorId="5C6A0738" wp14:editId="6AA3CA61">
            <wp:simplePos x="0" y="0"/>
            <wp:positionH relativeFrom="column">
              <wp:posOffset>2680335</wp:posOffset>
            </wp:positionH>
            <wp:positionV relativeFrom="paragraph">
              <wp:posOffset>-33655</wp:posOffset>
            </wp:positionV>
            <wp:extent cx="444500" cy="635000"/>
            <wp:effectExtent l="0" t="0" r="0" b="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складу постійних комісій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скликання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Розглянувши пропозиції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Савченка А.В. та депутатів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скликання, керуючись  п.2 ст. 26 , ст. 47  Закону України “Про місцеве самоврядування в Україні ”,ст. 20 Регламенту ЗМР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скликання, Зеленодольська міська рада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ВИРІШИЛА:</w:t>
      </w:r>
    </w:p>
    <w:p w:rsidR="00430AD0" w:rsidRPr="00430AD0" w:rsidRDefault="00430AD0" w:rsidP="00430AD0">
      <w:pPr>
        <w:numPr>
          <w:ilvl w:val="0"/>
          <w:numId w:val="29"/>
        </w:numPr>
        <w:tabs>
          <w:tab w:val="left" w:pos="300"/>
          <w:tab w:val="left" w:pos="567"/>
        </w:tabs>
        <w:spacing w:after="0" w:line="240" w:lineRule="auto"/>
        <w:ind w:left="0"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Створити  постійні комісії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скликання: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 питань соціально-економічного розвитку міста, інвестиційної політики, планування бюджету, фінансів, підприємництва та торгівлі: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Голова комісії- Миронов М.Я. 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Члени комісії -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Резінкіна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Г.М., Куліш Н.Г.,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Братченко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В.Г., Кучеренко Р.Г.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 питань регулювання земельних відносин та охорони навколишнього середовища: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Голова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комісії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Хало М.Г.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Члени комісії -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Сакоренко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О.О., Мазка В.М.,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Євграфов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В.П.,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Невеселий Д.Ю.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 питань розвитку інфраструктури, комунальної власності, будівництва, житлово-комунального господарства та благоустрою території міста: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Голова комісії-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Калашніков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В.П.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Члени комісії -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Березовський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І.В.,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Палій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Л.П.,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Чернуха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В.І., Сорока О.Б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 питань 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конфесіями: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Голова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</w:t>
      </w:r>
      <w:proofErr w:type="gram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ії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Муха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І.В.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Члени комісії - Скрипник В.М. ,Кайдаш В.Т.,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Бельдій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О.І.,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Толкачов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О.Ф.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питань соціального захисту населення, освіти, культури та спорту, охорони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здоров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я та роботи з молоддю: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Голова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комісії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Кондратьєва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Т.О.</w:t>
      </w:r>
    </w:p>
    <w:p w:rsidR="00430AD0" w:rsidRPr="00430AD0" w:rsidRDefault="00430AD0" w:rsidP="00430AD0">
      <w:pPr>
        <w:tabs>
          <w:tab w:val="left" w:pos="30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Члени комісії -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Захарова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Т.П., Бережна Е.С.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Степаненко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О.М., </w:t>
      </w:r>
      <w:proofErr w:type="spellStart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Сінчук</w:t>
      </w:r>
      <w:proofErr w:type="spellEnd"/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О.Г.</w:t>
      </w:r>
    </w:p>
    <w:p w:rsidR="00430AD0" w:rsidRPr="00430AD0" w:rsidRDefault="00430AD0" w:rsidP="00430AD0">
      <w:pPr>
        <w:numPr>
          <w:ilvl w:val="0"/>
          <w:numId w:val="28"/>
        </w:numPr>
        <w:tabs>
          <w:tab w:val="left" w:pos="300"/>
          <w:tab w:val="left" w:pos="567"/>
        </w:tabs>
        <w:spacing w:after="0" w:line="240" w:lineRule="auto"/>
        <w:ind w:left="0" w:firstLine="3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Робочій групі   розробити та подати на затвердження </w:t>
      </w:r>
      <w:proofErr w:type="spellStart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Зеленодольській</w:t>
      </w:r>
      <w:proofErr w:type="spellEnd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міській  раді  Положення про постійні комісії ради.</w:t>
      </w:r>
    </w:p>
    <w:p w:rsidR="00430AD0" w:rsidRPr="00430AD0" w:rsidRDefault="00430AD0" w:rsidP="00430AD0">
      <w:pPr>
        <w:numPr>
          <w:ilvl w:val="0"/>
          <w:numId w:val="28"/>
        </w:numPr>
        <w:tabs>
          <w:tab w:val="left" w:pos="300"/>
          <w:tab w:val="left" w:pos="567"/>
        </w:tabs>
        <w:spacing w:after="0" w:line="240" w:lineRule="auto"/>
        <w:ind w:left="0" w:firstLine="30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даного рішення покласти на секретаря </w:t>
      </w:r>
      <w:proofErr w:type="spellStart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Ярошенко О.М.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noProof/>
          <w:sz w:val="28"/>
          <w:szCs w:val="20"/>
          <w:lang w:eastAsia="ru-RU"/>
        </w:rPr>
        <w:lastRenderedPageBreak/>
        <w:drawing>
          <wp:anchor distT="0" distB="0" distL="114300" distR="114300" simplePos="0" relativeHeight="251696128" behindDoc="0" locked="0" layoutInCell="1" allowOverlap="1" wp14:anchorId="2897DFAE" wp14:editId="656CD406">
            <wp:simplePos x="0" y="0"/>
            <wp:positionH relativeFrom="column">
              <wp:posOffset>2733675</wp:posOffset>
            </wp:positionH>
            <wp:positionV relativeFrom="paragraph">
              <wp:posOffset>118745</wp:posOffset>
            </wp:positionV>
            <wp:extent cx="444500" cy="635000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складу виконавчого комітету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скликання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Розглянувши пропозиції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Савченка А.В. щодо утворення виконавчого комітету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та керуючись  п.3 ст. 26, п.5 ст. 42, ст.. 51  Закону України “Про місцеве самоврядування в Україні ”, Зеленодольська міська рада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30AD0" w:rsidRPr="00430AD0" w:rsidRDefault="00430AD0" w:rsidP="00430AD0">
      <w:pPr>
        <w:numPr>
          <w:ilvl w:val="0"/>
          <w:numId w:val="31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Утворити   виконавчий  комітет 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у кількості 27 осіб. </w:t>
      </w:r>
    </w:p>
    <w:p w:rsidR="00430AD0" w:rsidRPr="00430AD0" w:rsidRDefault="00430AD0" w:rsidP="00430AD0">
      <w:pPr>
        <w:numPr>
          <w:ilvl w:val="0"/>
          <w:numId w:val="31"/>
        </w:numPr>
        <w:spacing w:after="0" w:line="240" w:lineRule="auto"/>
        <w:ind w:left="0" w:firstLine="4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персональний склад виконавчого комітету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 :</w:t>
      </w:r>
    </w:p>
    <w:p w:rsidR="00430AD0" w:rsidRPr="00430AD0" w:rsidRDefault="00430AD0" w:rsidP="00430A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виконавчого комітету – Савченко Андрій Володимирович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Члени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викон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авчого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ітет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ради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скликання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3935"/>
      </w:tblGrid>
      <w:tr w:rsidR="00430AD0" w:rsidRPr="00430AD0" w:rsidTr="003120FF">
        <w:trPr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Прізвище,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ім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’</w:t>
            </w:r>
            <w:r w:rsidRPr="00430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я,</w:t>
            </w:r>
          </w:p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по-батькові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Місце роботи, посада 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eastAsia="ru-RU"/>
              </w:rPr>
              <w:t xml:space="preserve">Ярошенко </w:t>
            </w:r>
            <w:proofErr w:type="spellStart"/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eastAsia="ru-RU"/>
              </w:rPr>
              <w:t>Олена</w:t>
            </w:r>
            <w:proofErr w:type="spellEnd"/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eastAsia="ru-RU"/>
              </w:rPr>
              <w:t>Михайлівна</w:t>
            </w:r>
            <w:proofErr w:type="spellEnd"/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Зеленодольська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рада,</w:t>
            </w:r>
          </w:p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секретар міської ради </w:t>
            </w:r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Кобзі</w:t>
            </w:r>
            <w:proofErr w:type="gram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Анатолійович</w:t>
            </w:r>
            <w:proofErr w:type="spellEnd"/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  <w:t>Зеленодольська міська рада,</w:t>
            </w:r>
          </w:p>
          <w:p w:rsidR="00430AD0" w:rsidRPr="00430AD0" w:rsidRDefault="00430AD0" w:rsidP="00430A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  <w:t xml:space="preserve">1-ий заступник міського голови 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eastAsia="ru-RU"/>
              </w:rPr>
              <w:t xml:space="preserve">Чудак Лариса </w:t>
            </w:r>
            <w:proofErr w:type="spellStart"/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eastAsia="ru-RU"/>
              </w:rPr>
              <w:t>Федорівна</w:t>
            </w:r>
            <w:proofErr w:type="spellEnd"/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  <w:t xml:space="preserve">Зеленодольська міська рада, заступник міського голови з фінансових питань діяльності виконавчих органів ради - головний бухгалтер 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Буніна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Зеленодольська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рада,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(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виконкому</w:t>
            </w:r>
            <w:proofErr w:type="spellEnd"/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Мухін Володимир Петрович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Nimbus Sans L" w:hAnsi="Times New Roman" w:cs="Times New Roman"/>
                <w:kern w:val="1"/>
                <w:sz w:val="28"/>
                <w:szCs w:val="28"/>
                <w:lang w:val="uk-UA" w:eastAsia="ru-RU"/>
              </w:rPr>
              <w:t xml:space="preserve">Зеленодольська міська рада, завідувач відділу будівництва та інвестицій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Питько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Віталій Юрійович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ДТЕК КРИВОРІЗЬКА ТЕС, директор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Накрапас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proofErr w:type="gram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Комунальне підприємство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еленодольський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міський водоканал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>Фартушний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 Микола Миколайович</w:t>
            </w:r>
          </w:p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Виконуючий обов’язки старости с. Велика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Устименко Володимир Дмитрович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Виконуючий обов’язки старости с. Мар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янське</w:t>
            </w:r>
            <w:proofErr w:type="spellEnd"/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</w:t>
            </w:r>
            <w:proofErr w:type="gram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іктор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Пилипович</w:t>
            </w:r>
            <w:proofErr w:type="spellEnd"/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ВП «КРИВОРІЗЬКА ТЕС»ПАТ «ДТЕК ДНІПРОЕНЕРГО»,  менеджер по взаємозв’язку з місцевими органами влади, депутат Дніпропетровської обласної ради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Юрченко Юлія Сергіївна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Апостолівський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районний ліцей-інтернат, учитель, депутат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Апостолівської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районної ради</w:t>
            </w:r>
          </w:p>
        </w:tc>
      </w:tr>
      <w:tr w:rsidR="00430AD0" w:rsidRPr="003120FF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Гончаренко Олександр Васильович </w:t>
            </w:r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Зеленодольське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відділення поліції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Апостолівського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відділення поліції Нікополь-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ського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поліції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-ного управління Національної поліції України в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Дніпропет-ровській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області, заступник начальника 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Єрмолаєва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393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proofErr w:type="gram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  <w:proofErr w:type="gram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Зеленодольський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хлібо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комбінат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</w:p>
        </w:tc>
      </w:tr>
      <w:tr w:rsidR="00430AD0" w:rsidRPr="003120FF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Бєляєв Валерій Вікторович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Військовий комісар Орджонікідзевського міського військового комісаріату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Байбурдова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Андріївна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Зеленодольська ЗШ №2,</w:t>
            </w:r>
            <w:r w:rsidRPr="00430AD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Бондаренко Олена Володимирівна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ДНЗ «Журавка»,</w:t>
            </w:r>
            <w:r w:rsidRPr="00430AD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 </w:t>
            </w: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</w:t>
            </w:r>
          </w:p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Миронова Олена Пилипівна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Комунальний заклад «Палац культури «Ювілейний»,</w:t>
            </w:r>
          </w:p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Рода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Яков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Якович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Рада ветеранів війни та праці ПАТ«ДТЕК ДНІПРОЕНЕРГО» ДТЕК КРИВОРІЗЬКА ТЕС, голова</w:t>
            </w:r>
          </w:p>
        </w:tc>
      </w:tr>
      <w:tr w:rsidR="00430AD0" w:rsidRPr="003120FF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Басій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Михайло Феофанович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ФОП Голова Громадської ради при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Апостолівській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районній державній адміністрації, фізична особа-підприємець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Мороз Віктор  Петрович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ДТЕК ЕНЕРГО,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нач.відділу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реалізації тепла та послуг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Медвідь Олександр Борисович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Первинна профспілкова організація ПАТ «ДТЕК ДНІПРОЕНЕРГО», завідувач спортивними спорудами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Павлюченко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Анатоліївна 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Міська бібліотека для дітей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м.Зеленодольська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завідувач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Ткаченко Володимир Валентинович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державне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підпри-ємство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«Спеціалізована база» </w:t>
            </w:r>
          </w:p>
        </w:tc>
      </w:tr>
      <w:tr w:rsidR="00430AD0" w:rsidRPr="00430AD0" w:rsidTr="003120FF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Коваленко  Анатолій Дмитрович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фізична особа-підприємець</w:t>
            </w:r>
          </w:p>
        </w:tc>
      </w:tr>
      <w:tr w:rsidR="00430AD0" w:rsidRPr="00430AD0" w:rsidTr="003120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Капінус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Валентинівна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Секретар-діловод </w:t>
            </w:r>
          </w:p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(с. В. </w:t>
            </w: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) </w:t>
            </w:r>
          </w:p>
        </w:tc>
      </w:tr>
      <w:tr w:rsidR="00430AD0" w:rsidRPr="00430AD0" w:rsidTr="003120FF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30AD0" w:rsidRPr="00430AD0" w:rsidRDefault="00430AD0" w:rsidP="00430AD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Чайка Марія Станіславівна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D0" w:rsidRPr="00430AD0" w:rsidRDefault="00430AD0" w:rsidP="00430A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Апостолівський</w:t>
            </w:r>
            <w:proofErr w:type="spellEnd"/>
            <w:r w:rsidRPr="00430A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районний ліцей-інтернат, учитель</w:t>
            </w:r>
          </w:p>
        </w:tc>
      </w:tr>
    </w:tbl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430A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5888" behindDoc="0" locked="0" layoutInCell="1" allowOverlap="1" wp14:anchorId="1B0EE4C4" wp14:editId="256AECFA">
            <wp:simplePos x="0" y="0"/>
            <wp:positionH relativeFrom="column">
              <wp:posOffset>2748915</wp:posOffset>
            </wp:positionH>
            <wp:positionV relativeFrom="paragraph">
              <wp:posOffset>-13335</wp:posOffset>
            </wp:positionV>
            <wp:extent cx="444500" cy="635000"/>
            <wp:effectExtent l="0" t="0" r="0" b="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міської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 сесія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 листопада 2015 року                                                                       № 8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внесення змін до складу комітету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 конкурсних торгів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ст.25  Закону України «Про місцеве самоврядування в Україні», ст.11 Закону України «Про здійснення державних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Зеленодольська міська рада вирішила: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Виключити зі складу комітету з конкурсних торгів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міського голову Качана Валерія Анатолійовича.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 Ввести до складу комітету з конкурсних торгів міського голову Савченко Андрія Володимировича.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  за   виконанням цього рішення покласти на міського голову Савченко Андрія Володимировича.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9200" behindDoc="0" locked="0" layoutInCell="1" allowOverlap="1" wp14:anchorId="1211E806" wp14:editId="53FEE04E">
            <wp:simplePos x="0" y="0"/>
            <wp:positionH relativeFrom="column">
              <wp:posOffset>2743200</wp:posOffset>
            </wp:positionH>
            <wp:positionV relativeFrom="paragraph">
              <wp:posOffset>-324485</wp:posOffset>
            </wp:positionV>
            <wp:extent cx="444500" cy="635000"/>
            <wp:effectExtent l="0" t="0" r="0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міської ради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листопада 2015 року                                                                            № 9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внесення змін до штатного розпису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апарату управління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п.5 ст.26 Закону України «Про місцеве самоврядування в Україні», Зеленодольська міська рада вирішила: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штатного розпису апарату управління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: ввести до штатного розпису посаду завідувача сектору з юридичних питань.  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. Контроль за виконанням цього рішення покласти на міського голову Савченко А.В.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noProof/>
          <w:sz w:val="28"/>
          <w:szCs w:val="20"/>
          <w:lang w:eastAsia="ru-RU"/>
        </w:rPr>
        <w:lastRenderedPageBreak/>
        <w:drawing>
          <wp:anchor distT="0" distB="0" distL="114300" distR="114300" simplePos="0" relativeHeight="251697152" behindDoc="0" locked="0" layoutInCell="1" allowOverlap="1" wp14:anchorId="73EFFE07" wp14:editId="58F14FBF">
            <wp:simplePos x="0" y="0"/>
            <wp:positionH relativeFrom="column">
              <wp:posOffset>2724150</wp:posOffset>
            </wp:positionH>
            <wp:positionV relativeFrom="paragraph">
              <wp:posOffset>13970</wp:posOffset>
            </wp:positionV>
            <wp:extent cx="444500" cy="635000"/>
            <wp:effectExtent l="0" t="0" r="0" b="0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листопада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створення робочої групи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розробки  Статуту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громади,  Регламенту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скликання, Положення про комісії міської ради та Положення про старосту та керуючись Законом  України " Про місцеве самоврядування в Україні", Зеленодольська  міська рада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30AD0" w:rsidRPr="00430AD0" w:rsidRDefault="00430AD0" w:rsidP="00430AD0">
      <w:pPr>
        <w:numPr>
          <w:ilvl w:val="0"/>
          <w:numId w:val="37"/>
        </w:num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міському голові Савченку А.В. створити робочу групу для розробки документів у складі: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Савченко А.В. , міський голова;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Ярошенко О.М., секретар міської ради;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Муха І.В., депутат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Толкачов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О.Ф., депутат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Басій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Ф., член виконкому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Фартушний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М.М.,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т.в.о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старости  с.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В.Костромка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Устименко В.Д.,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т.в.о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старости  с. Мар</w:t>
      </w:r>
      <w:r w:rsidRPr="00430AD0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янське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Бірюков Є.В., спеціаліст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юридичних питань;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Зав. сектору 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юридичних питань.</w:t>
      </w:r>
    </w:p>
    <w:p w:rsidR="00430AD0" w:rsidRPr="00430AD0" w:rsidRDefault="00430AD0" w:rsidP="00430AD0">
      <w:pPr>
        <w:numPr>
          <w:ilvl w:val="0"/>
          <w:numId w:val="37"/>
        </w:numPr>
        <w:tabs>
          <w:tab w:val="left" w:pos="0"/>
        </w:tabs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ради  питань з питань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місцевого самоврядування 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430A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6912" behindDoc="0" locked="0" layoutInCell="1" allowOverlap="1" wp14:anchorId="3C8D404F" wp14:editId="11E8DC16">
            <wp:simplePos x="0" y="0"/>
            <wp:positionH relativeFrom="column">
              <wp:posOffset>2771775</wp:posOffset>
            </wp:positionH>
            <wp:positionV relativeFrom="paragraph">
              <wp:posOffset>-1905</wp:posOffset>
            </wp:positionV>
            <wp:extent cx="444500" cy="635000"/>
            <wp:effectExtent l="0" t="0" r="0" b="0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17 листопада 2015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11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Про тимчасове виконання 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обов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’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язків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старости</w:t>
      </w:r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30AD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Керуючись Законом  України «Про місцеве самоврядування в Україні», п.3 Прикінцевих положень Закону України  «Про добровільне об’єднання територіальних громад», Зеленодольська міська рада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 1. У селі В. </w:t>
      </w:r>
      <w:proofErr w:type="spellStart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Костромка</w:t>
      </w:r>
      <w:proofErr w:type="spellEnd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де знаходилася </w:t>
      </w:r>
      <w:proofErr w:type="spellStart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Великокостромська</w:t>
      </w:r>
      <w:proofErr w:type="spellEnd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сільська рада, що об’єдналася, обов’язки старости до обрання на перших виборах старости, виконує  </w:t>
      </w:r>
      <w:proofErr w:type="spellStart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Фартушний</w:t>
      </w:r>
      <w:proofErr w:type="spellEnd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Микола Миколайович, який  здійснював повноваження сільського  голови до об’єднання.</w:t>
      </w:r>
      <w:r w:rsidRPr="00430AD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2.  У селі Мар</w:t>
      </w:r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’</w:t>
      </w:r>
      <w:proofErr w:type="spellStart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янське</w:t>
      </w:r>
      <w:proofErr w:type="spellEnd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де знаходилася Мар</w:t>
      </w:r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’</w:t>
      </w:r>
      <w:proofErr w:type="spellStart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янська</w:t>
      </w:r>
      <w:proofErr w:type="spellEnd"/>
      <w:r w:rsidRPr="00430A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сільська рада, що об’єдналася, обов’язки старости до обрання на перших виборах старости, виконує  Устименко Володимир Дмитрович, який  здійснював повноваження сільського  голови до об’єднання.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даного  рішення покласти на постійну комісію ради з питань </w:t>
      </w:r>
      <w:r w:rsidRPr="00430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місцевого самоврядування, законності, забезпечення правопорядку та охорони прав людини, взаємодії з політичними партіями, громадськістю та конфесіями.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i/>
          <w:noProof/>
          <w:sz w:val="28"/>
          <w:szCs w:val="20"/>
          <w:lang w:eastAsia="ru-RU"/>
        </w:rPr>
        <w:lastRenderedPageBreak/>
        <w:drawing>
          <wp:anchor distT="0" distB="0" distL="114300" distR="114300" simplePos="0" relativeHeight="251698176" behindDoc="0" locked="0" layoutInCell="1" allowOverlap="1" wp14:anchorId="2D4FF31D" wp14:editId="6F2E5F12">
            <wp:simplePos x="0" y="0"/>
            <wp:positionH relativeFrom="column">
              <wp:posOffset>2733675</wp:posOffset>
            </wp:positionH>
            <wp:positionV relativeFrom="paragraph">
              <wp:posOffset>118745</wp:posOffset>
            </wp:positionV>
            <wp:extent cx="444500" cy="635000"/>
            <wp:effectExtent l="0" t="0" r="0" b="0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430AD0" w:rsidRPr="00430AD0" w:rsidRDefault="00430AD0" w:rsidP="00430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430AD0" w:rsidRPr="00430AD0" w:rsidRDefault="00430AD0" w:rsidP="00430A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430AD0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листопада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внесення змін до штатного розпису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Великокостромської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сільської ради та </w:t>
      </w:r>
      <w:proofErr w:type="spellStart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Мар’янської</w:t>
      </w:r>
      <w:proofErr w:type="spellEnd"/>
      <w:r w:rsidRPr="00430AD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сільської ради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п.5 ст.26 Закону України «Про місцеве самоврядування в Україні», Зеленодольська міська рада вирішила: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numPr>
          <w:ilvl w:val="0"/>
          <w:numId w:val="1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тимчасово виконуючим обов’язки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Великокостромської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штатних розписів :</w:t>
      </w:r>
    </w:p>
    <w:p w:rsidR="00430AD0" w:rsidRPr="00430AD0" w:rsidRDefault="00430AD0" w:rsidP="00430AD0">
      <w:pPr>
        <w:numPr>
          <w:ilvl w:val="0"/>
          <w:numId w:val="1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вивести з штатного розпису посаду «секретар сільської ради»,</w:t>
      </w:r>
    </w:p>
    <w:p w:rsidR="00430AD0" w:rsidRPr="00430AD0" w:rsidRDefault="00430AD0" w:rsidP="00430AD0">
      <w:pPr>
        <w:numPr>
          <w:ilvl w:val="0"/>
          <w:numId w:val="1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ввести до штатного розпису посаду «спеціаліст з організаційних питань» з покладанням на цю посаду обов’язків з вчинення нотаріальних дій та здійснення реєстрації актів цивільного стану. </w:t>
      </w: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цього рішення покласти на тимчасово виконуючих обов’язки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Великокостромської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</w:t>
      </w:r>
      <w:proofErr w:type="spellStart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Мар’янської</w:t>
      </w:r>
      <w:proofErr w:type="spellEnd"/>
      <w:r w:rsidRPr="00430A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430A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430AD0" w:rsidRPr="00430AD0" w:rsidRDefault="00430AD0" w:rsidP="0043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Порядок      денний</w:t>
      </w:r>
    </w:p>
    <w:p w:rsidR="00DE3048" w:rsidRPr="00DE3048" w:rsidRDefault="00DE3048" w:rsidP="00DE3048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пленарного засідання  </w:t>
      </w:r>
      <w:proofErr w:type="spellStart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чергової </w:t>
      </w:r>
    </w:p>
    <w:p w:rsidR="00DE3048" w:rsidRPr="00DE3048" w:rsidRDefault="00DE3048" w:rsidP="00DE3048">
      <w:pPr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сесії </w:t>
      </w:r>
      <w:r w:rsidRPr="00DE3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.11.15</w:t>
      </w:r>
    </w:p>
    <w:tbl>
      <w:tblPr>
        <w:tblpPr w:leftFromText="180" w:rightFromText="180" w:vertAnchor="text" w:horzAnchor="margin" w:tblpY="1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824"/>
        <w:gridCol w:w="992"/>
      </w:tblGrid>
      <w:tr w:rsidR="00DE3048" w:rsidRPr="00DE3048" w:rsidTr="00F039DC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E3048" w:rsidRPr="00DE3048" w:rsidTr="00F039DC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міських програм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</w:t>
            </w:r>
            <w:proofErr w:type="spellStart"/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</w:tr>
      <w:tr w:rsidR="00DE3048" w:rsidRPr="00DE3048" w:rsidTr="00F039DC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виконання рішення № 1101  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скли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кання від 21 жовтня 2015 року « Про звіт щодо роботи рятувального посту»  </w:t>
            </w:r>
          </w:p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Кобзіст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</w:tr>
      <w:tr w:rsidR="00DE3048" w:rsidRPr="00DE3048" w:rsidTr="00F039DC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припинення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Великокостромської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 та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Мар’янської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у результаті  реорганізації  шляхом приєднання до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DE3048" w:rsidRPr="00DE3048" w:rsidTr="00F039DC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затвердження Регламенту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скликання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Ярошенко О.М.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DE3048" w:rsidRPr="00DE3048" w:rsidTr="00F039DC">
        <w:trPr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затвердження </w:t>
            </w:r>
            <w:proofErr w:type="gram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Положення</w:t>
            </w:r>
            <w:proofErr w:type="gram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 комісії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скликання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Ярошенко О.М.</w:t>
            </w: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E3048" w:rsidRPr="00DE3048" w:rsidTr="00F039DC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Положення про помічника – консультанта депутата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Ярошенко О.М.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  <w:tr w:rsidR="00DE3048" w:rsidRPr="00DE3048" w:rsidTr="00F039DC">
        <w:trPr>
          <w:trHeight w:val="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від 30 січня 2015 року № 930 «Про бюджет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на 2015 рік»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</w:t>
            </w:r>
            <w:proofErr w:type="spellStart"/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  <w:tr w:rsidR="00DE3048" w:rsidRPr="00DE3048" w:rsidTr="00F039DC">
        <w:trPr>
          <w:trHeight w:val="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умови оплати праці тимчасово виконуючого обов’язки старости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  <w:tr w:rsidR="00DE3048" w:rsidRPr="00DE3048" w:rsidTr="00F039DC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визнання рішення </w:t>
            </w: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 № 998 від 22.05.2015року « Про надання пільги по сплаті податку на нерухоме майно, відмінне від земельної ділянки ТОВ «</w:t>
            </w: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Фармаконт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 таким, що втратило чинність.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Постна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Т.Г.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</w:tr>
      <w:tr w:rsidR="00DE3048" w:rsidRPr="00DE3048" w:rsidTr="00F039DC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закріпленн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 виборчого округу за депутатом </w:t>
            </w: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Зеленодоль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ської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  <w:p w:rsidR="00DE3048" w:rsidRPr="00DE3048" w:rsidRDefault="00DE3048" w:rsidP="00DE30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Ярошенко О.М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</w:tr>
      <w:tr w:rsidR="00DE3048" w:rsidRPr="00DE3048" w:rsidTr="00F039DC">
        <w:trPr>
          <w:trHeight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преміювання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Савченко А.В.</w:t>
            </w:r>
          </w:p>
          <w:p w:rsidR="00DE3048" w:rsidRPr="00DE3048" w:rsidRDefault="00DE3048" w:rsidP="00DE3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Співдоп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Толкачов</w:t>
            </w:r>
            <w:proofErr w:type="spellEnd"/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(1-2)</w:t>
            </w:r>
          </w:p>
        </w:tc>
      </w:tr>
    </w:tbl>
    <w:p w:rsidR="005C4876" w:rsidRDefault="005C4876" w:rsidP="00DE3048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</w:t>
      </w:r>
    </w:p>
    <w:p w:rsidR="00F87EBB" w:rsidRPr="00DE3048" w:rsidRDefault="00F87EBB" w:rsidP="00F87EBB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77B9062D" wp14:editId="102ED2B4">
            <wp:simplePos x="0" y="0"/>
            <wp:positionH relativeFrom="page">
              <wp:posOffset>3742690</wp:posOffset>
            </wp:positionH>
            <wp:positionV relativeFrom="paragraph">
              <wp:posOffset>-84455</wp:posOffset>
            </wp:positionV>
            <wp:extent cx="444500" cy="63500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EBB" w:rsidRPr="0033608D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F87EBB" w:rsidRPr="0033608D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F87EBB" w:rsidRPr="0033608D" w:rsidRDefault="00F87EBB" w:rsidP="00F87E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F87EBB" w:rsidRPr="0033608D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0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F87EBB" w:rsidRDefault="00F87EBB" w:rsidP="00F87EB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F87EBB" w:rsidRPr="00F87EBB" w:rsidRDefault="00F87EBB" w:rsidP="00F87E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proofErr w:type="gramStart"/>
      <w:r w:rsidRPr="00F8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proofErr w:type="gramEnd"/>
      <w:r w:rsidRPr="00F8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сесії</w:t>
      </w:r>
      <w:r w:rsidRPr="00F8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F87E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F8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листопада 2</w:t>
      </w:r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015 року                                                                          № 13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F87EB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внесення змін до міських програм на 2015  </w:t>
      </w:r>
      <w:proofErr w:type="gramStart"/>
      <w:r w:rsidRPr="00F87EB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F87EB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ік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, Зеленодольська міська рада вирішила :</w:t>
      </w:r>
    </w:p>
    <w:p w:rsidR="00F87EBB" w:rsidRPr="00F87EBB" w:rsidRDefault="00F87EBB" w:rsidP="00F87EBB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 міських програм на 2015 рік, затвердивши їх в редакції, яка додається :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програму забезпечення розвитку і функціонування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загальноосвітніх шкіл  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м.Зеленодольськ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(додаток 1) ;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програму </w:t>
      </w:r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аходів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організації рятування на водах</w:t>
      </w:r>
      <w:r w:rsidRPr="00F87EB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 2);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програму організації та участі у здійсненні заходів, пов’язаних з мобілізаційною підготовкою та цивільним захистом населення  (додаток 3);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</w:t>
      </w:r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«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Зеленодольський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4);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програму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5);</w:t>
      </w:r>
    </w:p>
    <w:p w:rsidR="00F87EBB" w:rsidRPr="00F87EBB" w:rsidRDefault="00F87EBB" w:rsidP="00F87E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програму забезпечення розвитку і функціонування  Центру позашкільної роботи 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м.Зеленодольськ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6).</w:t>
      </w:r>
    </w:p>
    <w:p w:rsidR="00F87EBB" w:rsidRDefault="00F87EBB" w:rsidP="00F87E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F87EBB" w:rsidRPr="00F87EBB" w:rsidRDefault="00F87EBB" w:rsidP="00F87E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7EBB" w:rsidRPr="00F87EBB" w:rsidRDefault="00F87EBB" w:rsidP="00F87EB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  <w:proofErr w:type="spellStart"/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Default="00F87EBB" w:rsidP="00F87EB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Default="00F87EBB" w:rsidP="00F87EB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Default="00F87EBB" w:rsidP="00F87EB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Default="00F87EBB" w:rsidP="00F87EB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Пояснювальна записка до внесення змін до міських  програм  за листопад 2015 р.</w:t>
      </w:r>
    </w:p>
    <w:p w:rsidR="00F87EBB" w:rsidRPr="00F87EBB" w:rsidRDefault="00F87EBB" w:rsidP="00F87EBB">
      <w:pPr>
        <w:spacing w:after="0" w:line="240" w:lineRule="auto"/>
        <w:ind w:left="720" w:right="-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Pr="00F87EBB" w:rsidRDefault="00F87EBB" w:rsidP="00F87EBB">
      <w:pPr>
        <w:numPr>
          <w:ilvl w:val="0"/>
          <w:numId w:val="12"/>
        </w:num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зміни до програми забезпечення розвитку і функціонування загальноосвітніх шкіл </w:t>
      </w: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м.Зеленодольська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:</w:t>
      </w:r>
    </w:p>
    <w:p w:rsidR="00F87EBB" w:rsidRPr="00F87EBB" w:rsidRDefault="00F87EBB" w:rsidP="00F87EBB">
      <w:pPr>
        <w:spacing w:after="0" w:line="240" w:lineRule="auto"/>
        <w:ind w:left="1080" w:right="-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Назву заходу «Встановлення дверей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 школи № 2  І – ІІІ ступенів» замінити назвою «Придбання дверей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 школи № 2  І – ІІІ ступенів» </w:t>
      </w:r>
    </w:p>
    <w:p w:rsidR="00F87EBB" w:rsidRPr="00F87EBB" w:rsidRDefault="00F87EBB" w:rsidP="00F87EBB">
      <w:pPr>
        <w:numPr>
          <w:ilvl w:val="0"/>
          <w:numId w:val="12"/>
        </w:num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зміни до програми заходів з організації рятування на водах:</w:t>
      </w:r>
    </w:p>
    <w:p w:rsidR="00F87EBB" w:rsidRPr="00F87EBB" w:rsidRDefault="00F87EBB" w:rsidP="00F87EB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зв'язку з підвищенням посадових окладів та розмірів індексації збільшити витрати на оплату праці та нарахування на заробітну плату працівникам рятувальної станції на 6000 грн.</w:t>
      </w:r>
    </w:p>
    <w:p w:rsidR="00F87EBB" w:rsidRPr="00F87EBB" w:rsidRDefault="00F87EBB" w:rsidP="00F87EB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зміни до програми організації та участі у здійсненні заходів, пов’язаних з мобілізаційною підготовкою та цивільним захистом населення:</w:t>
      </w:r>
    </w:p>
    <w:p w:rsidR="00F87EBB" w:rsidRPr="00F87EBB" w:rsidRDefault="00F87EBB" w:rsidP="00F87EB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Замінити захід «Придбання ліжок, матраців, подушок, ковдр для обладнання місць розташування особового складу роти охорони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РВК та стрілецьких рот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району» на суму 50000 грн. заходами:</w:t>
      </w:r>
    </w:p>
    <w:p w:rsidR="00F87EBB" w:rsidRPr="00F87EBB" w:rsidRDefault="00F87EBB" w:rsidP="00F87EB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придбання картриджів,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тонерів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канцелярських товарів, лампочок розжарювання, економних лампочок на суму 20000 грн.,</w:t>
      </w:r>
    </w:p>
    <w:p w:rsidR="00F87EBB" w:rsidRPr="00F87EBB" w:rsidRDefault="00F87EBB" w:rsidP="00F87EB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виготовлення та друкування бланків для призовної дільниці на суму 5000 грн.,</w:t>
      </w:r>
    </w:p>
    <w:p w:rsidR="00F87EBB" w:rsidRPr="00F87EBB" w:rsidRDefault="00F87EBB" w:rsidP="00F87EB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придбання пального для перевезення призовників, розшуку та доставки призовників на медичну комісію ОЗП, проведення стрільб на суму 25000 грн.,</w:t>
      </w:r>
    </w:p>
    <w:p w:rsidR="00F87EBB" w:rsidRPr="00F87EBB" w:rsidRDefault="00F87EBB" w:rsidP="00F87EBB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разом 50000 грн. </w:t>
      </w:r>
    </w:p>
    <w:p w:rsidR="00F87EBB" w:rsidRPr="00F87EBB" w:rsidRDefault="00F87EBB" w:rsidP="00F87EB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зміни до  програми забезпечення розвитку і функціонування комунального закладу  «</w:t>
      </w: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Зеленодольський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центр первинної медико-санітарної допомоги»</w:t>
      </w:r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: </w:t>
      </w: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спрямувати кошти на заходи : оплата за гінекологічні мазки  5000 грн., оплата пільгових рецептів 5000 грн., придбання дезінфекційних засобів та антисептиків 10000 грн., разом 20000 грн.</w:t>
      </w:r>
    </w:p>
    <w:p w:rsidR="00F87EBB" w:rsidRPr="00F87EBB" w:rsidRDefault="00F87EBB" w:rsidP="00F87EB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зміни до програми </w:t>
      </w: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економічного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 </w:t>
      </w: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соціального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розвитку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міської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ради</w:t>
      </w:r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:</w:t>
      </w:r>
    </w:p>
    <w:p w:rsidR="00F87EBB" w:rsidRPr="00F87EBB" w:rsidRDefault="00F87EBB" w:rsidP="00F87EB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Включити видатки на придбання комп’ютерних комплексів на суму 156000 грн.</w:t>
      </w:r>
    </w:p>
    <w:p w:rsidR="00F87EBB" w:rsidRPr="00F87EBB" w:rsidRDefault="00F87EBB" w:rsidP="00F87EB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зміни до міської програми забезпечення розвитку і функціонування  Центру позашкільної роботи</w:t>
      </w: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м.Зеленодольськ</w:t>
      </w:r>
      <w:proofErr w:type="spellEnd"/>
      <w:r w:rsidRPr="00F87EB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:</w:t>
      </w:r>
    </w:p>
    <w:p w:rsidR="00F87EBB" w:rsidRPr="00F87EBB" w:rsidRDefault="00F87EBB" w:rsidP="00F87EB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Включити захід «Придбання багатофункціонального пристрою» на суму 4500 грн.</w:t>
      </w:r>
    </w:p>
    <w:p w:rsidR="00F87EBB" w:rsidRPr="00F87EBB" w:rsidRDefault="00F87EBB" w:rsidP="00F87EB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Разом за програмами 186500 грн.</w:t>
      </w:r>
    </w:p>
    <w:p w:rsidR="00F87EBB" w:rsidRP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міського голови з фінансових питань                                                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Л.Ф.Чудак</w:t>
      </w:r>
      <w:proofErr w:type="spellEnd"/>
    </w:p>
    <w:p w:rsid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</w:t>
      </w:r>
    </w:p>
    <w:p w:rsid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 xml:space="preserve">                    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Додаток 1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до рішення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від  27.11.2015 р. №  13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МІСЬКА ПРОГРАМА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забезпечення  розвитку і функціонування  загальноосвітніх шкіл            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м.Зеленодольськ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 2015 рік (із змінами) 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Розділ І.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1.1. Назва програми: Забезпечення  розвитку і функціонування міських загальноосвітніх шкіл.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1.2. Зміст програми: соціально-економічний.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1.3. Підстава для розроблення програми: Закон України “Про місцеве самоврядування в Україні”, Закон України «Про освіту», Закон України «Про загальну середню освіту», ст. 91 Бюджетного Кодексу України.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1.4. Актуальність та мета програми.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Наявність великої кількості невирішених проблем у сфері матеріального забезпечення загальноосвітніх шкіл, пов’язаних  значною мірою з відсутністю необхідних коштів, не дає змоги забезпечити належні умови для перебування учнів в навчальних закладах. Міська програма розвитку і функціонування міських загальноосвітніх шкіл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надасть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змогу здійснити ремонт покрівлі будівлі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загальноосвітньої школи № 1 І – ІІІ ступенів з метою забезпечення санітарно - гігієнічних норм і правил та недопущення руйнування, оформити документи на користування земельними ділянками відповідно чинного законодавства.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1.5. Цільова спрямованість та завдання програми: 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  поліпшення стану будівель з метою належної експлуатації,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 забезпечення належних санітарно-гігієнічних умов для перебування учнів та працівників в навчальних закладах,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  оформлення документації закладів.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1.6. Перелік заходів програми: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- здійснення поточного ремонту покрівлі будівлі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загальноосвітньої школи № 1  І – ІІІ ступенів – 69500 грн.,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оформлення державних актів користування земельними ділянками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школи № 1  І – ІІІ ступенів  - 10000 грн.,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оформлення державних актів користування земельними ділянками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школи № 2  І – ІІІ ступенів» - 10000 грн.,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заміна дверей та вікон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школи № 1  І – ІІІ ступенів - 12000 грн.,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придбання дверей 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школи № 2  І – ІІІ ступенів - на 15000 грн., 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капітальний ремонт покрівлі будівлі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школи № 1 І-ІІІ ступенів» - 90000 грн.,</w:t>
      </w:r>
    </w:p>
    <w:p w:rsidR="00F87EBB" w:rsidRPr="00F87EBB" w:rsidRDefault="00F87EBB" w:rsidP="00F87EBB">
      <w:pPr>
        <w:ind w:right="-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придбання мікрофонів,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стійок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фурнітури для підключення для  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школи № 2  І – ІІІ ступенів - 4000 грн., </w:t>
      </w:r>
    </w:p>
    <w:p w:rsidR="00F87EBB" w:rsidRPr="00F87EBB" w:rsidRDefault="00F87EBB" w:rsidP="00F87EBB">
      <w:pPr>
        <w:ind w:right="-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придбання колонок для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школи № 2  І – ІІІ ступенів»  46000 грн., </w:t>
      </w:r>
    </w:p>
    <w:p w:rsidR="00F87EBB" w:rsidRPr="00F87EBB" w:rsidRDefault="00F87EBB" w:rsidP="00F87EBB">
      <w:pPr>
        <w:ind w:right="-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придбання ноутбуку для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загальноосвітньої школи № 2  І – ІІІ ступенів»  10000 грн.  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Соціальна категорія, на яку розраховано реалізацію програми: учні та працівники загальноосвітнього закладу.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 Термін реалізації програми: 2015 рік.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>1.9. Очікуваний результат виконання програми.</w:t>
      </w:r>
    </w:p>
    <w:p w:rsidR="00F87EBB" w:rsidRPr="00F87EBB" w:rsidRDefault="00F87EBB" w:rsidP="00F87EBB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Поліпшення матеріально - технічної бази навчальних закладів, забезпечення дотримання санітарно - гігієнічних норм і правил, </w:t>
      </w: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збереження та покращання стану здоров’я дітей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.                                                                                                                       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Розділ 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2.2. Керівник (відповідальний за реалізацію програми): Зеленодольська загальноосвітня школа № 1  І – ІІІ ступенів.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2.3. Перелік організацій, що беруть участь у реалізації програми: Зеленодольська загальноосвітня школа № 1  І – ІІІ ступенів, Зеленодольська загальноосвітня школа № 2  І – ІІІ ступенів, відділ освіти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Апостолівської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районної державної адміністрації.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Розділ ІІІ.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9.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Розділ І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266500 грн., у тому числі за рахунок загального фонду міського бюджету – 120500 грн., спеціального фонду міського бюджету – 146000 грн.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4.2. Джерела фінансування програми: міський бюджет.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соціального захисту населення, освіти, культури та спорту, охорони здоров'я та роботи з молоддю.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Секретар міської ради                                          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О.М.Ярошенко</w:t>
      </w:r>
      <w:proofErr w:type="spellEnd"/>
    </w:p>
    <w:p w:rsid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Додаток  2</w:t>
      </w:r>
    </w:p>
    <w:p w:rsidR="00F87EBB" w:rsidRPr="00F87EBB" w:rsidRDefault="00F87EBB" w:rsidP="00F87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                  до рішення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ради  від  27.11.15   № 13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</w:p>
    <w:p w:rsidR="00F87EBB" w:rsidRPr="00F87EBB" w:rsidRDefault="00F87EBB" w:rsidP="00F87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МІСЬКА ПРОГРАМА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заходів з організації  рятування на водах на 2015 рік (із змінами)  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Розділ І.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Заходи з організації рятування на водах 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1.2. Цільова спрямованість програми: охорона життя людей на водоймі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м.Зеленодольськ</w:t>
      </w:r>
      <w:proofErr w:type="spellEnd"/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1.3. Зміст програми: соціальний.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1.4. Підстава для розроблення програми: п.52 ст.26 Закону України “Про місцеве самоврядування в Україні” ,  ст. 91 Бюджетного Кодексу України.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1.5. Термін реалізації програми: 2015 рік.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1.6. Перелік заходів програми: 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- попередження нещасних випадків на воді, 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- надання допомоги потерпілим на воді, 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- проведення аварійно - рятувальних робіт, 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- проведення роз</w:t>
      </w:r>
      <w:r w:rsidRPr="00F87EBB">
        <w:rPr>
          <w:rFonts w:ascii="Times New Roman" w:eastAsia="Times New Roman" w:hAnsi="Times New Roman" w:cs="Times New Roman"/>
          <w:sz w:val="24"/>
          <w:szCs w:val="20"/>
          <w:lang w:eastAsia="ru-RU"/>
        </w:rPr>
        <w:t>’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яснювальної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роботи серед населення. 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Соціальна категорія, на яку розраховано реалізацію програми: населення міста 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1.8.Галузь та регіони використання програми: запобігання та ліквідація надзвичайних ситуацій та наслідків стихійного лиха в м. Зеленодольськ та в інших населених пунктах району.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>Розділ 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2.2. Керівник (відповідальний за реалізацію програми): Виконавчий комітет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2.3. Перелік організацій, що беруть участь у реалізації програми:  рятувальний пост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м.Зеленодольська</w:t>
      </w:r>
      <w:proofErr w:type="spellEnd"/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Розділ ІІІ.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4.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Розділ І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250752,00 грн., у тому числі за рахунок загального фонду міського бюджету –  250752,00 грн.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4.2. Джерела фінансування програми: міський бюджет.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розвитку інфраструктури, комунальної власності,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будівництва,житлово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-комунального господарства та благоустрою території.</w:t>
      </w:r>
    </w:p>
    <w:p w:rsidR="00F87EBB" w:rsidRPr="00F87EBB" w:rsidRDefault="00F87EBB" w:rsidP="00F87EB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Секретар міської ради                                              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О.М.Ярошенко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</w:t>
      </w:r>
    </w:p>
    <w:p w:rsid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Додаток 3</w:t>
      </w:r>
    </w:p>
    <w:p w:rsidR="00F87EBB" w:rsidRPr="00F87EBB" w:rsidRDefault="00F87EBB" w:rsidP="00F87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 рішення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від 27.11.15 р. №  13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МІСЬКА ПРОГРАМА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організації та участі у здійсненні заходів, пов’язаних з мобілізаційною підготовкою 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та цивільним захистом населення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на 2015 рік  (із змінами)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                                                            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Розділ І.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1.1. Назва програми: програма організації та участі у здійсненні заходів, пов’язаних з мобілізаційною підготовкою та цивільним захистом населення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1.2. Зміст програми: соціально-економічний.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1.3. Підстава для розроблення програми: ст.. 36 Закону України “ Про місцеве самоврядування в Україні ”, ст. 91 Бюджетного Кодексу України, ст.. 18 Закону України « Про мобілізаційну підготовку та мобілізацію» </w:t>
      </w:r>
      <w:r w:rsidRPr="00F87E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1.4. Актуальність та мета програми.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Безпека людини,  її життя і здоров’я визнані Конституцією України найвищою соціальною цінністю.  Кожний громадянин України має конституційне право на безпечне життя. Захист Вітчизни,  незалежності  та  територіальної цілісності України, шанування її державних символів  є  обов'язком громадян України та відповідно органів місцевого самоврядування.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Оборона України базується на готовності та здатності органів державної влади, органів місцевого самоврядування  до переведення при необхідності   з мирного на воєнний стан та відсічі збройній агресії, ліквідації збройного конфлікту, а також готовності населення  до оборони. На даний час при діючий ситуації в країні запобігання збройній агресії, зменшення збитків і втрат у разі її виникнення та ефективна ліквідація наслідків відповідно до вимог Законів України «Про оборону», «Про мобілізаційну підготовку та мобілізацію», «Про військовий обов’язок і військову службу»,  є одним з </w:t>
      </w: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пріоритетів у діяльності місцевих органів виконавчої влади та органів місцевого самоврядування. Актуальність проблеми забезпечення безпеки населення і територій від збройної агресії зумовлена на даний час тенденціями зростання проявів тероризму. Ризики терористичної діяльності, сукупні масштаби прямих і опосередкованих втрат (людських, економічних, інтелектуальних та інших) від вражаючих факторів терористичної діяльності  останнім часом  зростають.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Головною метою Програми є неухильне  виконання комплексу заходів щодо підтримання постійної мобілізаційної готовності території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Апостолівського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району, до складу якого належить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м.Зеленодольськ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с.М.Костромка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своєчасного й організованого проведення мобілізації та задоволення потреб оборони району , забезпечення життєдіяльності територіальної громади  в особливий  період .</w:t>
      </w:r>
    </w:p>
    <w:p w:rsidR="00F87EBB" w:rsidRPr="00F87EBB" w:rsidRDefault="00F87EBB" w:rsidP="00F87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Також метою Програми є забезпечення виконання законодавства з питань мобілізаційної підготовки і мобілізації,  оборони  території міста та району .</w:t>
      </w:r>
    </w:p>
    <w:p w:rsidR="00F87EBB" w:rsidRPr="00F87EBB" w:rsidRDefault="00F87EBB" w:rsidP="00F87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1.5. Цільова спрямованість та завдання програми: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</w:t>
      </w: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забезпечення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життєво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важливих інтересів населення територіальної громади, в умовах  можливого  виникнення  збройної агресії або збройного конфлікту;</w:t>
      </w: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сприяння військовим  комісаріатам у їх роботі в мирний час,  під час мобілізації або збройного конфлікту;</w:t>
      </w:r>
    </w:p>
    <w:p w:rsidR="00F87EBB" w:rsidRPr="00F87EBB" w:rsidRDefault="00F87EBB" w:rsidP="00F87E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організація    і    забезпечення   мобілізаційної підготовки  та  мобілізації  на  території 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м.Зеленодольськ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та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с.М.Костромка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виконання   мобілізаційних   завдань    підприємствами, установами  і організаціями, які залучаються ними до виконання цих завдань   (замовлень);      </w:t>
      </w:r>
    </w:p>
    <w:p w:rsidR="00F87EBB" w:rsidRPr="00F87EBB" w:rsidRDefault="00F87EBB" w:rsidP="00F87E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сприяння та здійснення контролю    за    створенням,    зберіганням    та обслуговуванням мобілізаційного  резерву  матеріально-технічних  і сировинних ресурсів на підприємствах,  в установах і організаціях, які   залучаються    до виконання мобілізаційних завдань ;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забезпечення на   території   міста ведення військового обліку  військовозобов'язаних  і  призовників, бронювання  військовозобов'язаних  на  період  мобілізації  та  на воєнний    час.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Основними завданнями Програми є :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Забезпечення гарантованого рівня  підготовки районного військового комісаріату, міської ради, підприємств, організацій, установ , економіки до переведення (при необхідності) з мирного на воєнний стан, та готовності до відсічі збройної агресії, ліквідації збройного конфлікту, а також готовності населення і території до оборони.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2. Здійснення заходів щодо забезпечення поставки людських, транспортних та інших матеріальних ресурсів у військові  структури. 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3. Здійснення  заходів щодо запобігання виникненню терористичної діяльності на території міста та району .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</w:t>
      </w:r>
      <w:proofErr w:type="gramStart"/>
      <w:r w:rsidRPr="00F87E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F8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придбання пального для перевезення призовників, розшуку та доставки призовників на медичну комісію ОЗП, проведення стрільб на суму 25000 грн.,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придбання картриджів,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тонерів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канцелярських товарів, лампочок розжарювання, економних лампочок на суму 20000 грн.,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виготовлення та друкування бланків для призовної дільниці на суму 5000 грн.,</w:t>
      </w:r>
    </w:p>
    <w:p w:rsidR="00F87EBB" w:rsidRPr="00F87EBB" w:rsidRDefault="00F87EBB" w:rsidP="00F87E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разом 50000 грн.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1.7. Соціальна категорія, на яку розраховано реалізацію програми: населення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м.Зеленодольськ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та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с.М.Костромка</w:t>
      </w:r>
      <w:proofErr w:type="spellEnd"/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 Термін реалізації програми: 2015 рік.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1.9. Очікуваний результат виконання програми.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Виконання заходів Програми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надасть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змогу  забезпечити   неухильне  виконання комплексу заходів щодо підтримання  постійної мобілізаційної готовності на території  міста та району, своєчасного й організованого проведення мобілізації та задоволення потреб оборони держави, забезпечення життєдіяльності територіальної громади в особливий  період, та забезпечити виконання законодавства з питань мобілізаційної підготовки і мобілізації,  оборони України . </w:t>
      </w:r>
    </w:p>
    <w:p w:rsidR="00F87EBB" w:rsidRPr="00F87EBB" w:rsidRDefault="00F87EBB" w:rsidP="00F87EBB">
      <w:pPr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Також реалізація основних завдань Програми дасть змогу захистити населення і територію міста та району в цілому, запобігати виникненню проявів терористичної діяльності, підвищити рівень готовності бази мобілізаційного розгортання до дій за призначенням. 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Розділ 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2.2. Керівник (відповідальний за реалізацію програми):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Апостолівський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районний військовий комісаріат.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2.3. Перелік організацій, що беруть участь у реалізації програми: Виконавчий комітет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ради,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Апостолівський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районний військовий комісаріат.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Розділ ІІІ.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1.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Розділ І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50000 грн., у тому числі за рахунок загального фонду міського бюджету – 50000 грн.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4.2. Джерела фінансування програми: міський бюджет.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житлово-комунального господарства, комунальної власності та благоустрою території.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</w:t>
      </w:r>
    </w:p>
    <w:p w:rsid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Секретар  міської ради                                        О.М.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Ярошенко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Додаток 4</w:t>
      </w:r>
    </w:p>
    <w:p w:rsidR="00F87EBB" w:rsidRPr="00F87EBB" w:rsidRDefault="00F87EBB" w:rsidP="00F87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 рішення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від 27.11.2015 р. №  13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МІСЬКА ПРОГРАМА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забезпечення розвитку і функціонування комунального закладу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«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Зеленодольський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центр первинної медико-санітарної допомоги»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на 2015 рік (із змінами)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Розділ І.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Забезпечення  розвитку і функціонування комунального закладу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«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Зеленодольський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центр первинної медико-санітарної допомоги».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1.2. Зміст програми: соціально-економічний.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1.3. Підстава для розроблення програми: Закон України “Про місцеве самоврядування в Україні”, Закон України «Основи законодавства України про охорону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здоров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eastAsia="ru-RU"/>
        </w:rPr>
        <w:t>’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я»,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ст. 91 Бюджетного Кодексу України.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1.4. Актуальність та мета програми.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Одним з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приоритетних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напрямків діяльності суспільства і держави є забезпечення охорони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здоров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я населення, гармонійного розвитку фізичних і духовних сил людини,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>забезпечення високої працездатності і довголітнього життя громадян, попередження і зниження захворюваності, інвалідності та смертності. Згідно ст.13 Закону України</w:t>
      </w:r>
      <w:r w:rsidRPr="00F87EB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«Основи законодавства України про охорону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здоров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я» складовою частиною державної політики є місцеві програми, що формуються органами місцевого самоврядування та відображають потреби охорони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здоров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eastAsia="ru-RU"/>
        </w:rPr>
        <w:t>’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я  населення, яке проживає на відповідній території. Згідно ст.32 Закону України “Про місцеве самоврядування в Україні” делегованими повноваженнями виконавчого комітету міської ради є забезпечення розвитку і вдосконалення медичного обслуговування. Найважливішою з проблем діяльності комунального закладу «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Зеленодольський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центр первинної медико-санітарної допомоги» є недостатність фінансування як на невідкладні поточні потреби, так і на капітальні видатки, що не дозволяє забезпечити належний рівень охорони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здоров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я населення, здійснювати належний розвиток матеріально-технічної бази установи, впроваджувати новітні технології діагностики та лікування.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>Міська програма забезпечення розвитку і функціонування комунального закладу «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Зеленодольський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центр первинної медико-санітарної допомоги»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надасть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змогу : </w:t>
      </w:r>
    </w:p>
    <w:p w:rsidR="00F87EBB" w:rsidRPr="00F87EBB" w:rsidRDefault="00F87EBB" w:rsidP="00F87E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поліпшити стан матеріально-технічного забезпечення закладу;</w:t>
      </w:r>
    </w:p>
    <w:p w:rsidR="00F87EBB" w:rsidRPr="00F87EBB" w:rsidRDefault="00F87EBB" w:rsidP="00F87E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підвищити рівень медичного обслуговування населення;</w:t>
      </w:r>
    </w:p>
    <w:p w:rsidR="00F87EBB" w:rsidRPr="00F87EBB" w:rsidRDefault="00F87EBB" w:rsidP="00F87E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забезпечити своєчасні розрахунки установи з бюджетом.</w:t>
      </w:r>
    </w:p>
    <w:p w:rsidR="00F87EBB" w:rsidRPr="00F87EBB" w:rsidRDefault="00F87EBB" w:rsidP="00F87E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1.5. Цільова спрямованість та завдання програми:</w:t>
      </w:r>
    </w:p>
    <w:p w:rsidR="00F87EBB" w:rsidRPr="00F87EBB" w:rsidRDefault="00F87EBB" w:rsidP="00F87E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поліпшення технічного стану автотранспорту та будівлі;</w:t>
      </w:r>
    </w:p>
    <w:p w:rsidR="00F87EBB" w:rsidRPr="00F87EBB" w:rsidRDefault="00F87EBB" w:rsidP="00F87E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недопущення заборгованості зі сплати податків перед міським бюджетом;</w:t>
      </w:r>
    </w:p>
    <w:p w:rsidR="00F87EBB" w:rsidRPr="00F87EBB" w:rsidRDefault="00F87EBB" w:rsidP="00F87E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забезпечення прийому мешканців міста лікарями – спеціалістами;</w:t>
      </w:r>
    </w:p>
    <w:p w:rsidR="00F87EBB" w:rsidRPr="00F87EBB" w:rsidRDefault="00F87EBB" w:rsidP="00F87EB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забезпечення закладу необхідними медикаментами та матеріалами.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1.6. Перелік заходів програми: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219"/>
        <w:gridCol w:w="1421"/>
      </w:tblGrid>
      <w:tr w:rsidR="00F87EBB" w:rsidRPr="00F87EBB" w:rsidTr="00F87EBB">
        <w:trPr>
          <w:trHeight w:val="568"/>
        </w:trPr>
        <w:tc>
          <w:tcPr>
            <w:tcW w:w="540" w:type="dxa"/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№</w:t>
            </w:r>
          </w:p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п/п</w:t>
            </w:r>
          </w:p>
        </w:tc>
        <w:tc>
          <w:tcPr>
            <w:tcW w:w="7219" w:type="dxa"/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                                     Найменування</w:t>
            </w:r>
          </w:p>
        </w:tc>
        <w:tc>
          <w:tcPr>
            <w:tcW w:w="1421" w:type="dxa"/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Сума (грн.)</w:t>
            </w:r>
          </w:p>
        </w:tc>
      </w:tr>
      <w:tr w:rsidR="00F87EBB" w:rsidRPr="00F87EBB" w:rsidTr="00F87EBB">
        <w:trPr>
          <w:trHeight w:val="192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7219" w:type="dxa"/>
            <w:tcBorders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автомобілю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7125,00</w:t>
            </w:r>
          </w:p>
        </w:tc>
      </w:tr>
      <w:tr w:rsidR="00F87EBB" w:rsidRPr="00F87EBB" w:rsidTr="00F87EBB">
        <w:trPr>
          <w:trHeight w:val="2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Сплата земельного податку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8550,00</w:t>
            </w:r>
          </w:p>
        </w:tc>
      </w:tr>
      <w:tr w:rsidR="00F87EBB" w:rsidRPr="00F87EBB" w:rsidTr="00F87EBB">
        <w:trPr>
          <w:trHeight w:val="2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Ремонт флюорографа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1330,00</w:t>
            </w:r>
          </w:p>
        </w:tc>
      </w:tr>
      <w:tr w:rsidR="00F87EBB" w:rsidRPr="00F87EBB" w:rsidTr="00F87EBB">
        <w:trPr>
          <w:trHeight w:val="2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медикаментів для пільгової категорії населення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10000,00</w:t>
            </w:r>
          </w:p>
        </w:tc>
      </w:tr>
      <w:tr w:rsidR="00F87EBB" w:rsidRPr="00F87EBB" w:rsidTr="00F87EBB">
        <w:trPr>
          <w:trHeight w:val="40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Придбання бензину для доставки лікарів – спеціалістів згідно графіку прийому населення </w:t>
            </w:r>
            <w:proofErr w:type="spellStart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F87EBB" w:rsidRPr="00F87EBB" w:rsidTr="00F87EBB">
        <w:trPr>
          <w:trHeight w:val="2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Придбання туберкуліну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14000,00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Придбання </w:t>
            </w:r>
            <w:proofErr w:type="spellStart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деззасобів</w:t>
            </w:r>
            <w:proofErr w:type="spellEnd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рентгенплівки</w:t>
            </w:r>
            <w:proofErr w:type="spellEnd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флюороплівки</w:t>
            </w:r>
            <w:proofErr w:type="spellEnd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15000,00</w:t>
            </w:r>
          </w:p>
        </w:tc>
      </w:tr>
      <w:tr w:rsidR="00F87EBB" w:rsidRPr="00F87EBB" w:rsidTr="00F87EBB">
        <w:trPr>
          <w:trHeight w:val="2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Придбання реактивів для виконання лабораторних обстежень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5000,00</w:t>
            </w:r>
          </w:p>
        </w:tc>
      </w:tr>
      <w:tr w:rsidR="00F87EBB" w:rsidRPr="00F87EBB" w:rsidTr="00F87EBB">
        <w:trPr>
          <w:trHeight w:val="20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Поточний ремонт системи теплопостачання терапевтичного корпусу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1500,00</w:t>
            </w:r>
          </w:p>
        </w:tc>
      </w:tr>
      <w:tr w:rsidR="00F87EBB" w:rsidRPr="00F87EBB" w:rsidTr="00F87EBB">
        <w:trPr>
          <w:trHeight w:val="2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Проведення </w:t>
            </w:r>
            <w:proofErr w:type="spellStart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скринінгових</w:t>
            </w:r>
            <w:proofErr w:type="spellEnd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обстежень на </w:t>
            </w:r>
            <w:proofErr w:type="spellStart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онкозахворювання</w:t>
            </w:r>
            <w:proofErr w:type="spellEnd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жіночого населення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5000,00</w:t>
            </w:r>
          </w:p>
        </w:tc>
      </w:tr>
      <w:tr w:rsidR="00F87EBB" w:rsidRPr="00F87EBB" w:rsidTr="00F87EBB">
        <w:trPr>
          <w:trHeight w:val="20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бланків</w:t>
            </w:r>
            <w:r w:rsidRPr="00F87E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 карток амбулаторних хворих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5680,00</w:t>
            </w:r>
          </w:p>
        </w:tc>
      </w:tr>
      <w:tr w:rsidR="00F87EBB" w:rsidRPr="00F87EBB" w:rsidTr="00F87EBB">
        <w:trPr>
          <w:trHeight w:val="21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Придбання наркотичних засобів, психотропних речовин та прекурсорів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12000,00</w:t>
            </w:r>
          </w:p>
        </w:tc>
      </w:tr>
      <w:tr w:rsidR="00F87EBB" w:rsidRPr="00F87EBB" w:rsidTr="00F87EBB">
        <w:trPr>
          <w:trHeight w:val="39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медикаментів для надання невідкладної допомоги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6000,00</w:t>
            </w:r>
          </w:p>
        </w:tc>
      </w:tr>
      <w:tr w:rsidR="00F87EBB" w:rsidRPr="00F87EBB" w:rsidTr="00F87EBB">
        <w:trPr>
          <w:trHeight w:val="3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за гінекологічні мазки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10000,00</w:t>
            </w:r>
          </w:p>
        </w:tc>
      </w:tr>
      <w:tr w:rsidR="00F87EBB" w:rsidRPr="00F87EBB" w:rsidTr="00F87EBB">
        <w:trPr>
          <w:trHeight w:val="2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проживання лікарів-інтернів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1680,00</w:t>
            </w:r>
          </w:p>
        </w:tc>
      </w:tr>
      <w:tr w:rsidR="00F87EBB" w:rsidRPr="00F87EBB" w:rsidTr="00F87EBB">
        <w:trPr>
          <w:trHeight w:val="20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Ремонт системи холодного водопостачання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2053,00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будівлі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240000,00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Придбання </w:t>
            </w:r>
            <w:proofErr w:type="spellStart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деззасобів</w:t>
            </w:r>
            <w:proofErr w:type="spellEnd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медикаментів, реактивів для виконання лабораторних обстежень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Перевірка опору ізоляції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4670,00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Перевірка заземлення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1281,00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Придбання автомобільних вогнегасників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Перезарядка і повірка вогнегасників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Перевіка</w:t>
            </w:r>
            <w:proofErr w:type="spellEnd"/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пожежних рукавів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Придбання забороняючи знаків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Повторне навчання обслуговуючого персоналу з питань охорони праці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26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Придбання плафонів для ламп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Придбання куточка з охорони праці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Повірка засобів вимірювальної техніки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пільгових рецептів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5000,00</w:t>
            </w:r>
          </w:p>
        </w:tc>
      </w:tr>
      <w:tr w:rsidR="00F87EBB" w:rsidRPr="00F87EBB" w:rsidTr="00F87EBB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дезінфекційних засобів та антисептиків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10000,00</w:t>
            </w:r>
          </w:p>
        </w:tc>
      </w:tr>
      <w:tr w:rsidR="00F87EBB" w:rsidRPr="00F87EBB" w:rsidTr="00F87EBB">
        <w:trPr>
          <w:trHeight w:val="365"/>
        </w:trPr>
        <w:tc>
          <w:tcPr>
            <w:tcW w:w="540" w:type="dxa"/>
            <w:tcBorders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F87EBB" w:rsidRPr="00F87EBB" w:rsidRDefault="00F87EBB" w:rsidP="00F8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7E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405419,00</w:t>
            </w:r>
          </w:p>
        </w:tc>
      </w:tr>
    </w:tbl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Соціальна категорія, на яку розраховано реалізацію програми: населення міста Зеленодольськ.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 Термін реалізації програми: 2015 рік.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1.9. Очікуваний результат виконання програми.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Поліпшення матеріально - технічної бази міського лікувального  закладу, забезпечення належного рівня медичного обслуговування населення.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Розділ 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2.2. Керівник (відповідальний за реалізацію програми): комунальний заклад «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Зеленодольський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центр первинної медико – санітарної допомоги».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2.3. Перелік організацій, що беруть участь у реалізації програми: комунальний заклад «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Зеленодольський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центр первинної медико – санітарної допомоги»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Розділ ІІІ.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4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3.4. Кількість заходів - 30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Розділ І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405419,00 грн., у тому числі за рахунок загального фонду міського бюджету – 165419,00 грн., спеціального фонду міського бюджету – 240000,00 грн.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4.2. Джерела фінансування програми: міський бюджет.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соціального захисту населення, освіти, культури та спорту, охорони здоров'я та роботи з молоддю.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</w:p>
    <w:p w:rsid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Секретар міської ради                                                О.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Ярошенко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Додаток  5</w:t>
      </w:r>
    </w:p>
    <w:p w:rsidR="00F87EBB" w:rsidRPr="00F87EBB" w:rsidRDefault="00F87EBB" w:rsidP="00F87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 рішення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від 27.11.15 р. №  13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МІСЬКА ПРОГРАМА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забезпечення розвитку і функціонування  Центру позашкільної роботи           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м.Зеленодольськ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 2015 рік (із змінами)                                                                                                                                 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    Розділ І.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1.1. Назва програми: Забезпечення  розвитку і функціонування міських загальноосвітніх шкіл.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1.2. Зміст програми: соціально-економічний.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1.3. Підстава для розроблення програми: Закон України “Про місцеве самоврядування в Україні”, Закон України «Про позашкільну освіту», ст. 91 Бюджетного Кодексу України.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>1.4. Актуальність та мета програми.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Наявність великої кількості невирішених проблем у сфері матеріального забезпечення позашкільної освіти, пов’язаних  значною мірою з відсутністю необхідних коштів, не дає змоги забезпечити належні умови для функціонування Центру позашкільної роботи. Міська програма розвитку і функціонування Центру позашкільної роботи має на меті створення умов для здобуття вихованцями, учнями та слухачами позашкільної освіти;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надасть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змогу здійснити ремонт приміщень для проведення занять та позашкільних заходів.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1.5. Цільова спрямованість та завдання програми: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F87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забезпечення проведення  заходів у сфері позашкільної освіти.</w:t>
      </w:r>
      <w:r w:rsidRPr="00F87EBB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;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val="uk-UA" w:eastAsia="ru-RU"/>
        </w:rPr>
      </w:pPr>
      <w:r w:rsidRPr="00F87EBB"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- сприяння здоровому способу життя, активній життєвій позиції</w:t>
      </w:r>
      <w:r w:rsidRPr="00F87EBB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val="uk-UA" w:eastAsia="ru-RU"/>
        </w:rPr>
        <w:t xml:space="preserve"> молоді міста , високої самосвідомості та активної громадянської позиції,;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val="uk-UA" w:eastAsia="ru-RU"/>
        </w:rPr>
      </w:pPr>
      <w:r w:rsidRPr="00F87EBB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val="uk-UA" w:eastAsia="ru-RU"/>
        </w:rPr>
        <w:t>- виховання духовно багатої та фізично розвиненої особистості,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F87EBB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val="uk-UA" w:eastAsia="ru-RU"/>
        </w:rPr>
        <w:t>- запобігання правопорушень та бездоглядності.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1.6. Перелік заходів програми: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 поточний ремонт приміщень Центру позашкільної роботи – 30000 грн.,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- придбання багатофункціонального пристрою (принтер, сканер, ксерокс) – 4500 грн.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1.7. Соціальна категорія, на яку розраховано реалізацію програми: вихованці та працівники  закладу.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1.8. Термін реалізації програми: 2015 рік.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1.9. Очікуваний результат виконання програми.</w:t>
      </w:r>
    </w:p>
    <w:p w:rsidR="00F87EBB" w:rsidRPr="00F87EBB" w:rsidRDefault="00F87EBB" w:rsidP="00F87EBB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Поліпшення матеріально - технічної бази Центру позашкільної роботи.</w:t>
      </w:r>
      <w:r w:rsidRPr="00F87EBB">
        <w:rPr>
          <w:rFonts w:ascii="Times New Roman" w:eastAsia="Times New Roman" w:hAnsi="Times New Roman" w:cs="Arial"/>
          <w:color w:val="000000"/>
          <w:sz w:val="20"/>
          <w:szCs w:val="20"/>
          <w:shd w:val="clear" w:color="auto" w:fill="FFFFFF"/>
          <w:lang w:val="uk-UA" w:eastAsia="ru-RU"/>
        </w:rPr>
        <w:t xml:space="preserve"> </w:t>
      </w:r>
      <w:r w:rsidRPr="00F87EBB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val="uk-UA" w:eastAsia="ru-RU"/>
        </w:rPr>
        <w:t>Отримання учнями та молоддю</w:t>
      </w:r>
      <w:r w:rsidRPr="00F87EBB">
        <w:rPr>
          <w:rFonts w:ascii="Times New Roman" w:eastAsia="Times New Roman" w:hAnsi="Times New Roman" w:cs="Arial"/>
          <w:color w:val="000000"/>
          <w:sz w:val="20"/>
          <w:szCs w:val="20"/>
          <w:shd w:val="clear" w:color="auto" w:fill="FFFFFF"/>
          <w:lang w:val="uk-UA" w:eastAsia="ru-RU"/>
        </w:rPr>
        <w:t xml:space="preserve"> </w:t>
      </w:r>
      <w:r w:rsidRPr="00F87EBB">
        <w:rPr>
          <w:rFonts w:ascii="Times New Roman" w:eastAsia="Times New Roman" w:hAnsi="Times New Roman" w:cs="Arial"/>
          <w:color w:val="000000"/>
          <w:sz w:val="24"/>
          <w:szCs w:val="24"/>
          <w:shd w:val="clear" w:color="auto" w:fill="FFFFFF"/>
          <w:lang w:val="uk-UA" w:eastAsia="ru-RU"/>
        </w:rPr>
        <w:t>нових знань та життєвих компетенцій,  забезпечення сучасно-необхідного  світогляду до здорового способу життя.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 Розділ 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2.1. Замовник програми: Виконавчий комітет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2.2. Керівник (відповідальний за реалізацію програми): Центр позашкільної роботи.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2.3. Перелік організацій, що беруть участь у реалізації програми: Центр позашкільної роботи, відділ освіти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Апостолівської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районної державної адміністрації.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Розділ ІІІ.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3.1. Кількість програм – 1.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3.2. Кількість розділів – 4.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3.3. Кількість основних завдань – 1.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                                               Розділ І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</w:t>
      </w: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4.1. Загальний обсяг фінансування програми: 34500 грн., у тому числі за рахунок загального фонду міського бюджету – 30000 грн., спеціального фонду міського бюджету – 4500 грн.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4.2. Джерела фінансування програми: міський бюджет.</w:t>
      </w:r>
    </w:p>
    <w:p w:rsidR="00F87EBB" w:rsidRPr="00F87EBB" w:rsidRDefault="00F87EBB" w:rsidP="00F87EB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соціального захисту населення, освіти, культури та спорту, охорони здоров'я та роботи з молоддю.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</w:t>
      </w: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Секретар  міської ради                                        </w:t>
      </w:r>
      <w:proofErr w:type="spellStart"/>
      <w:r w:rsidRPr="00F87EB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О.М.Ярошенко</w:t>
      </w:r>
      <w:proofErr w:type="spellEnd"/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E3048" w:rsidRPr="00DE3048" w:rsidRDefault="00DE3048" w:rsidP="00DE3048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D17F895" wp14:editId="4BA8576D">
            <wp:simplePos x="0" y="0"/>
            <wp:positionH relativeFrom="page">
              <wp:posOffset>3681730</wp:posOffset>
            </wp:positionH>
            <wp:positionV relativeFrom="paragraph">
              <wp:posOffset>-137795</wp:posOffset>
            </wp:positionV>
            <wp:extent cx="444500" cy="635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048" w:rsidRPr="0033608D" w:rsidRDefault="00DE3048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DE3048" w:rsidRPr="0033608D" w:rsidRDefault="00DE3048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DE3048" w:rsidRPr="0033608D" w:rsidRDefault="00DE3048" w:rsidP="00DE30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DE3048" w:rsidRPr="0033608D" w:rsidRDefault="00DE3048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0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DE3048" w:rsidRPr="0033608D" w:rsidRDefault="00DE3048" w:rsidP="00DE30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DE3048" w:rsidRPr="0033608D" w:rsidRDefault="00DE3048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DE3048" w:rsidRPr="0033608D" w:rsidRDefault="00DE3048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DE3048" w:rsidRPr="0033608D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 листопада 2015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</w:p>
    <w:p w:rsidR="00DE3048" w:rsidRPr="0033608D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виконання </w:t>
      </w:r>
      <w:proofErr w:type="gramStart"/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</w:t>
      </w:r>
      <w:proofErr w:type="gramEnd"/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ішення № 1101   </w:t>
      </w:r>
      <w:proofErr w:type="spellStart"/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</w:p>
    <w:p w:rsidR="00DE3048" w:rsidRPr="00DE3048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скликання від 21 жовтня 2015 року</w:t>
      </w: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« </w:t>
      </w: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звіт</w:t>
      </w: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щодо роботи рятувального пост</w:t>
      </w:r>
      <w:r w:rsidR="005C487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у</w:t>
      </w:r>
      <w:r w:rsidRPr="00DE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»  </w:t>
      </w:r>
    </w:p>
    <w:p w:rsidR="00DE3048" w:rsidRPr="00DE3048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Pr="00DE3048" w:rsidRDefault="00DE3048" w:rsidP="00DE3048">
      <w:pPr>
        <w:autoSpaceDE w:val="0"/>
        <w:autoSpaceDN w:val="0"/>
        <w:adjustRightInd w:val="0"/>
        <w:spacing w:before="48" w:after="0" w:line="322" w:lineRule="exact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Заслухавши першого заступника міського голови </w:t>
      </w:r>
      <w:proofErr w:type="spellStart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Кобзіста</w:t>
      </w:r>
      <w:proofErr w:type="spellEnd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В.А.  про виконання рішення </w:t>
      </w:r>
      <w:proofErr w:type="spellStart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та </w:t>
      </w: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п.11 ч.1 ст. 26  Закону  України "Про місцеве самоврядування в Україні", Зеленодольська міська рада</w:t>
      </w:r>
    </w:p>
    <w:p w:rsidR="00DE3048" w:rsidRPr="00DE3048" w:rsidRDefault="00DE3048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DE3048" w:rsidRPr="00DE3048" w:rsidRDefault="00DE3048" w:rsidP="00DE3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 зв</w:t>
      </w:r>
      <w:r w:rsidRPr="00DE304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</w:t>
      </w:r>
      <w:proofErr w:type="spellEnd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невиконанням</w:t>
      </w:r>
      <w:r w:rsidRPr="00DE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доручень депутатів </w:t>
      </w:r>
      <w:proofErr w:type="spellStart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DE3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щодо списання  майна рятувального посту, яке є непридатним  для подальшого використання, рекомендувати  міському голові винести догану начальнику рят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увального посту Макарову  Ю.Є.</w:t>
      </w:r>
    </w:p>
    <w:p w:rsidR="00DE3048" w:rsidRPr="00DE3048" w:rsidRDefault="00DE3048" w:rsidP="00DE3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Міському голові прийняти до відома та прийняти відповідні рішення щодо посадових осіб міської ради, які не виконали рішення </w:t>
      </w:r>
      <w:proofErr w:type="spellStart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DE3048" w:rsidRPr="00DE3048" w:rsidRDefault="00DE3048" w:rsidP="00DE3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3.Контроль за виконанням даного рішення покласти на </w:t>
      </w:r>
      <w:r w:rsidRPr="00DE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комісію ради з питань розвитку інфраструктури, комунальної власності, будівництва, житлово-комунального господарства та благоустрою території.</w:t>
      </w:r>
    </w:p>
    <w:p w:rsidR="00DE3048" w:rsidRPr="0033608D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E3048" w:rsidRPr="0033608D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608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DE3048" w:rsidRDefault="00DE3048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А. В. Савченко</w:t>
      </w:r>
    </w:p>
    <w:p w:rsidR="005C4876" w:rsidRDefault="005C4876" w:rsidP="005C4876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A6EFF" w:rsidRDefault="000A6EFF" w:rsidP="005C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EFF" w:rsidRDefault="000A6EFF" w:rsidP="005C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EFF" w:rsidRDefault="000A6EFF" w:rsidP="005C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EFF" w:rsidRDefault="000A6EFF" w:rsidP="005C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3608D" w:rsidRPr="005C4876" w:rsidRDefault="005C4876" w:rsidP="005C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BA5FBA6" wp14:editId="79B3D85B">
            <wp:simplePos x="0" y="0"/>
            <wp:positionH relativeFrom="page">
              <wp:posOffset>3780790</wp:posOffset>
            </wp:positionH>
            <wp:positionV relativeFrom="paragraph">
              <wp:posOffset>44450</wp:posOffset>
            </wp:positionV>
            <wp:extent cx="444500" cy="635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08D" w:rsidRPr="0033608D" w:rsidRDefault="0033608D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33608D" w:rsidRPr="0033608D" w:rsidRDefault="0033608D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33608D" w:rsidRPr="0033608D" w:rsidRDefault="0033608D" w:rsidP="00336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33608D" w:rsidRPr="0033608D" w:rsidRDefault="0033608D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0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33608D" w:rsidRPr="0033608D" w:rsidRDefault="0033608D" w:rsidP="003360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33608D" w:rsidRPr="0033608D" w:rsidRDefault="0033608D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33608D" w:rsidRPr="0033608D" w:rsidRDefault="0033608D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33608D" w:rsidRPr="0033608D" w:rsidRDefault="0033608D" w:rsidP="003360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08D" w:rsidRPr="00DE3048" w:rsidRDefault="0033608D" w:rsidP="003360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 листопада 2015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E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</w:p>
    <w:p w:rsidR="0033608D" w:rsidRPr="0033608D" w:rsidRDefault="0033608D" w:rsidP="003360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08D" w:rsidRPr="0033608D" w:rsidRDefault="0033608D" w:rsidP="00336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08D" w:rsidRPr="0033608D" w:rsidRDefault="0033608D" w:rsidP="0033608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Про припинення </w:t>
      </w:r>
      <w:proofErr w:type="spellStart"/>
      <w:r w:rsidRPr="0033608D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Великокостромської</w:t>
      </w:r>
      <w:proofErr w:type="spellEnd"/>
      <w:r w:rsidRPr="0033608D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сільської ради  та </w:t>
      </w:r>
    </w:p>
    <w:p w:rsidR="0033608D" w:rsidRPr="0033608D" w:rsidRDefault="0033608D" w:rsidP="003360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33608D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Мар’янської</w:t>
      </w:r>
      <w:proofErr w:type="spellEnd"/>
      <w:r w:rsidRPr="0033608D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сільської ради у результаті  реорганізації</w:t>
      </w:r>
      <w:r w:rsidRPr="003360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33608D" w:rsidRPr="0033608D" w:rsidRDefault="0033608D" w:rsidP="0033608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3608D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шляхом приєднання до </w:t>
      </w:r>
      <w:proofErr w:type="spellStart"/>
      <w:r w:rsidRPr="0033608D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33608D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</w:p>
    <w:p w:rsidR="0033608D" w:rsidRPr="0033608D" w:rsidRDefault="0033608D" w:rsidP="0033608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</w:pPr>
    </w:p>
    <w:p w:rsidR="0033608D" w:rsidRPr="0033608D" w:rsidRDefault="0033608D" w:rsidP="003360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Керуючись 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підпунктом 30 частини першої статті 26 </w:t>
      </w:r>
      <w:r w:rsidRPr="0033608D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Закону України «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місцеве самоврядування в Україні», пунктом 7 статті 8 Закону України «Про добровільне об’єднання територіальних громад», Законом України «Про місцеві вибори», статтями 104,105,106,107 Цивільного кодексу України, статтею 59 Господарського кодексу України, </w:t>
      </w:r>
      <w:r w:rsidRPr="0033608D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рішенням </w:t>
      </w:r>
      <w:proofErr w:type="spellStart"/>
      <w:r w:rsidRPr="0033608D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Зеленодольської</w:t>
      </w:r>
      <w:proofErr w:type="spellEnd"/>
      <w:r w:rsidRPr="0033608D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ради  від 30 липня 2015 року за № 1053 «Про добровільне об’єднання територіальних громад», 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постановою ЦВК від 28 серпня 2015 року за № 193 </w:t>
      </w:r>
      <w:r w:rsidRPr="0033608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Pr="0033608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Про початок виборчого процесу перших виборів депутатів сільських, селищних, міських рад об’єднаних територіальних громад та відповідних сільських, селищних, міських голів 25 жовтня 2015 року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», Постановою  </w:t>
      </w:r>
      <w:proofErr w:type="spellStart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виборчої комісії  від  28 жовтня 2015 року за № 31 «Про затвердження результатів виборів </w:t>
      </w:r>
      <w:proofErr w:type="spellStart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Зеленодольського</w:t>
      </w:r>
      <w:proofErr w:type="spellEnd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міського голови»  та </w:t>
      </w:r>
      <w:r w:rsidRPr="0033608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 xml:space="preserve">Постановою </w:t>
      </w:r>
      <w:proofErr w:type="spellStart"/>
      <w:r w:rsidRPr="0033608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>Зеленодольської</w:t>
      </w:r>
      <w:proofErr w:type="spellEnd"/>
      <w:r w:rsidRPr="0033608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 xml:space="preserve"> міської виборчої комісії від   28 жовтня </w:t>
      </w:r>
      <w:r w:rsidR="00FF734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 xml:space="preserve">2015 </w:t>
      </w:r>
      <w:r w:rsidRPr="0033608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 xml:space="preserve">року  за № 33  «Про затвердження результатів виборів депутатів </w:t>
      </w:r>
      <w:proofErr w:type="spellStart"/>
      <w:r w:rsidRPr="0033608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>Зеленодольської</w:t>
      </w:r>
      <w:proofErr w:type="spellEnd"/>
      <w:r w:rsidRPr="0033608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 xml:space="preserve"> міської ради </w:t>
      </w:r>
      <w:proofErr w:type="spellStart"/>
      <w:r w:rsidRPr="0033608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>Апостолівського</w:t>
      </w:r>
      <w:proofErr w:type="spellEnd"/>
      <w:r w:rsidRPr="0033608D">
        <w:rPr>
          <w:rFonts w:ascii="Times New Roman" w:eastAsia="Calibri" w:hAnsi="Times New Roman" w:cs="Times New Roman"/>
          <w:snapToGrid w:val="0"/>
          <w:sz w:val="28"/>
          <w:szCs w:val="28"/>
          <w:lang w:val="uk-UA" w:eastAsia="ru-RU"/>
        </w:rPr>
        <w:t xml:space="preserve"> району Дніпропетровської області»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Зеленодольська міська рада </w:t>
      </w:r>
    </w:p>
    <w:p w:rsidR="0033608D" w:rsidRPr="0033608D" w:rsidRDefault="0033608D" w:rsidP="003360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3608D" w:rsidRPr="0033608D" w:rsidRDefault="0033608D" w:rsidP="003360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3608D" w:rsidRPr="0033608D" w:rsidRDefault="0033608D" w:rsidP="00FF734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3360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1. Припинити органи місцевого самоврядування (рад та їх виконавчих органів)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як юридичних осіб публічного права:</w:t>
      </w:r>
    </w:p>
    <w:p w:rsidR="0033608D" w:rsidRPr="0033608D" w:rsidRDefault="005C4876" w:rsidP="005C48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-  </w:t>
      </w:r>
      <w:r w:rsidR="00A519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Великокостромську</w:t>
      </w:r>
      <w:proofErr w:type="spellEnd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33608D" w:rsidRPr="003360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сільську раду та її виконавчі органи;</w:t>
      </w:r>
    </w:p>
    <w:p w:rsidR="0033608D" w:rsidRPr="0033608D" w:rsidRDefault="0033608D" w:rsidP="0033608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-  </w:t>
      </w:r>
      <w:proofErr w:type="spellStart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Мар’янську</w:t>
      </w:r>
      <w:proofErr w:type="spellEnd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360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сільськ</w:t>
      </w:r>
      <w:r w:rsidR="005C48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у раду та її виконавчі органи  </w:t>
      </w:r>
      <w:r w:rsidRPr="003360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(далі – юридичні особи), шляхом їх реорганізації (приєднання) до </w:t>
      </w:r>
      <w:proofErr w:type="spellStart"/>
      <w:r w:rsidRPr="003360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Зеленодольської</w:t>
      </w:r>
      <w:proofErr w:type="spellEnd"/>
      <w:r w:rsidRPr="003360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ради.  </w:t>
      </w:r>
    </w:p>
    <w:p w:rsidR="00A51924" w:rsidRDefault="0033608D" w:rsidP="00FF73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2. Створити комісії з </w:t>
      </w:r>
      <w:r w:rsidR="00B473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реорганізації</w:t>
      </w:r>
      <w:r w:rsidRPr="003360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A519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юридичних осіб (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далі Комісії</w:t>
      </w:r>
      <w:r w:rsidR="00A519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реорганізації 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 та затвердити їх персональний склад (додаток №1, </w:t>
      </w:r>
    </w:p>
    <w:p w:rsidR="0033608D" w:rsidRPr="0033608D" w:rsidRDefault="0033608D" w:rsidP="00A519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додаток №</w:t>
      </w:r>
      <w:r w:rsidR="00A519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2).</w:t>
      </w:r>
    </w:p>
    <w:p w:rsidR="0033608D" w:rsidRPr="0033608D" w:rsidRDefault="0033608D" w:rsidP="00E568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 Затвердити пла</w:t>
      </w:r>
      <w:r w:rsidR="00B4739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 заходів </w:t>
      </w:r>
      <w:r w:rsidR="00A519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</w:t>
      </w:r>
      <w:r w:rsidR="00B4739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473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реорганізації</w:t>
      </w:r>
      <w:r w:rsidRPr="003360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юридичних осіб (додаток 3), доручивши Комісіям </w:t>
      </w:r>
      <w:r w:rsidR="00A519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реорганізації 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його виконання.</w:t>
      </w:r>
    </w:p>
    <w:p w:rsidR="0033608D" w:rsidRPr="0033608D" w:rsidRDefault="0033608D" w:rsidP="00FF73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4. Доручити головам Комісій </w:t>
      </w:r>
      <w:r w:rsidR="00A519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реорганізації </w:t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щомісячно інформувати Зеленодольську  міську раду про стан виконання плану заходів, затвердженого  пунктом 3 цього рішення.</w:t>
      </w:r>
    </w:p>
    <w:p w:rsidR="00B4739F" w:rsidRDefault="0033608D" w:rsidP="00B473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5. Надати головам Комісій </w:t>
      </w:r>
      <w:proofErr w:type="spellStart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Фартушному</w:t>
      </w:r>
      <w:proofErr w:type="spellEnd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М.М. та Устименку В.Д. право першого підпису документів з фінансово- господарської діяльності щодо виконання бюджетів територіальних громад с. Велика </w:t>
      </w:r>
      <w:proofErr w:type="spellStart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</w:t>
      </w:r>
    </w:p>
    <w:p w:rsidR="0033608D" w:rsidRPr="0033608D" w:rsidRDefault="0033608D" w:rsidP="00B473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с. </w:t>
      </w:r>
      <w:proofErr w:type="spellStart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відповідно, що об’єдналася.</w:t>
      </w:r>
    </w:p>
    <w:p w:rsidR="0033608D" w:rsidRPr="0033608D" w:rsidRDefault="00FF734D" w:rsidP="0033608D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6. </w:t>
      </w:r>
      <w:proofErr w:type="spellStart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Зеленодольському</w:t>
      </w:r>
      <w:proofErr w:type="spellEnd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міському  голові забезпечити внесення змін до установчих документів підприємств, установ та організацій комунальної власності, утворених за рішеннями  рад, означених в п. 1 даного рішення (далі – юридичні особи комунальної власності).</w:t>
      </w:r>
    </w:p>
    <w:p w:rsidR="0033608D" w:rsidRPr="0033608D" w:rsidRDefault="0033608D" w:rsidP="0033608D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="00FF73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Відповідні установчі документи юридичних осіб комунальної власності затвердити на пленарному засіданні </w:t>
      </w:r>
      <w:proofErr w:type="spellStart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 в строк не пізніше 3 місяців з моменту внесення до Єдиного державного реєстру (далі ЄДР) запису про припинення юридичних осіб.</w:t>
      </w:r>
    </w:p>
    <w:p w:rsidR="0033608D" w:rsidRPr="0033608D" w:rsidRDefault="0033608D" w:rsidP="0033608D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Визначити відповідальними за внесення змін до ЄДР щодо юридичних осіб комунальної власності відповідних їх керівників.</w:t>
      </w:r>
    </w:p>
    <w:p w:rsidR="0033608D" w:rsidRPr="0033608D" w:rsidRDefault="00FF734D" w:rsidP="0033608D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 Визначити відповідальним  за забезпеченням пр</w:t>
      </w:r>
      <w:r w:rsidR="00A519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оцесу реорганізації</w:t>
      </w:r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Великокостромської</w:t>
      </w:r>
      <w:proofErr w:type="spellEnd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  та </w:t>
      </w:r>
      <w:proofErr w:type="spellStart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Мар’янської</w:t>
      </w:r>
      <w:proofErr w:type="spellEnd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 шляхом приєднання до  </w:t>
      </w:r>
      <w:proofErr w:type="spellStart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 пер</w:t>
      </w:r>
      <w:r w:rsidR="00DE30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шого заступника міського голови.</w:t>
      </w:r>
    </w:p>
    <w:p w:rsidR="0033608D" w:rsidRPr="0033608D" w:rsidRDefault="00FF734D" w:rsidP="0033608D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33608D" w:rsidRPr="003360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8. Контроль за виконанням даного рішення покладається на постійну комісію ради з питань 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</w:t>
      </w:r>
    </w:p>
    <w:p w:rsidR="0033608D" w:rsidRPr="0033608D" w:rsidRDefault="0033608D" w:rsidP="00336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608D" w:rsidRPr="0033608D" w:rsidRDefault="0033608D" w:rsidP="00336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3608D" w:rsidRPr="0033608D" w:rsidRDefault="0033608D" w:rsidP="003360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3608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33608D" w:rsidRDefault="0033608D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А. В. Савченко</w:t>
      </w: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4876" w:rsidRDefault="005C4876" w:rsidP="004C08B3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C08B3" w:rsidRDefault="004C08B3" w:rsidP="004C08B3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A6EFF" w:rsidRDefault="000A6EFF" w:rsidP="004C08B3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A6EFF" w:rsidRDefault="000A6EFF" w:rsidP="004C08B3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A6EFF" w:rsidRPr="00AB4F07" w:rsidRDefault="00AB4F07" w:rsidP="004C08B3">
      <w:pPr>
        <w:pStyle w:val="a4"/>
        <w:rPr>
          <w:rFonts w:ascii="Times New Roman" w:hAnsi="Times New Roman" w:cs="Times New Roman"/>
          <w:sz w:val="18"/>
          <w:szCs w:val="18"/>
          <w:lang w:val="uk-UA" w:eastAsia="ru-RU"/>
        </w:rPr>
      </w:pPr>
      <w:r w:rsidRPr="00AB4F07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Візи: </w:t>
      </w:r>
    </w:p>
    <w:p w:rsidR="00AB4F07" w:rsidRDefault="00AB4F07" w:rsidP="004C08B3">
      <w:pPr>
        <w:pStyle w:val="a4"/>
        <w:rPr>
          <w:rFonts w:ascii="Times New Roman" w:hAnsi="Times New Roman" w:cs="Times New Roman"/>
          <w:sz w:val="18"/>
          <w:szCs w:val="18"/>
          <w:lang w:val="uk-UA" w:eastAsia="ru-RU"/>
        </w:rPr>
      </w:pPr>
      <w:r w:rsidRPr="00AB4F07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Секретар ЗМР    </w:t>
      </w:r>
      <w:r>
        <w:rPr>
          <w:rFonts w:ascii="Times New Roman" w:hAnsi="Times New Roman" w:cs="Times New Roman"/>
          <w:sz w:val="18"/>
          <w:szCs w:val="18"/>
          <w:lang w:val="uk-UA" w:eastAsia="ru-RU"/>
        </w:rPr>
        <w:t xml:space="preserve">_______________   </w:t>
      </w:r>
      <w:r w:rsidRPr="00AB4F07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О.</w:t>
      </w:r>
      <w:r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</w:t>
      </w:r>
      <w:r w:rsidRPr="00AB4F07">
        <w:rPr>
          <w:rFonts w:ascii="Times New Roman" w:hAnsi="Times New Roman" w:cs="Times New Roman"/>
          <w:sz w:val="18"/>
          <w:szCs w:val="18"/>
          <w:lang w:val="uk-UA" w:eastAsia="ru-RU"/>
        </w:rPr>
        <w:t>М.</w:t>
      </w:r>
      <w:r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</w:t>
      </w:r>
      <w:r w:rsidRPr="00AB4F07">
        <w:rPr>
          <w:rFonts w:ascii="Times New Roman" w:hAnsi="Times New Roman" w:cs="Times New Roman"/>
          <w:sz w:val="18"/>
          <w:szCs w:val="18"/>
          <w:lang w:val="uk-UA" w:eastAsia="ru-RU"/>
        </w:rPr>
        <w:t xml:space="preserve">Ярошенко </w:t>
      </w:r>
    </w:p>
    <w:p w:rsidR="00AB4F07" w:rsidRDefault="00AB4F07" w:rsidP="004C08B3">
      <w:pPr>
        <w:pStyle w:val="a4"/>
        <w:rPr>
          <w:rFonts w:ascii="Times New Roman" w:hAnsi="Times New Roman" w:cs="Times New Roman"/>
          <w:sz w:val="18"/>
          <w:szCs w:val="18"/>
          <w:lang w:val="uk-UA" w:eastAsia="ru-RU"/>
        </w:rPr>
      </w:pPr>
    </w:p>
    <w:p w:rsidR="00AB4F07" w:rsidRDefault="00AB4F07" w:rsidP="004C08B3">
      <w:pPr>
        <w:pStyle w:val="a4"/>
        <w:rPr>
          <w:rFonts w:ascii="Times New Roman" w:hAnsi="Times New Roman" w:cs="Times New Roman"/>
          <w:sz w:val="18"/>
          <w:szCs w:val="18"/>
          <w:lang w:val="uk-UA" w:eastAsia="ru-RU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uk-UA" w:eastAsia="ru-RU"/>
        </w:rPr>
        <w:t>Спец.з</w:t>
      </w:r>
      <w:proofErr w:type="spellEnd"/>
      <w:r>
        <w:rPr>
          <w:rFonts w:ascii="Times New Roman" w:hAnsi="Times New Roman" w:cs="Times New Roman"/>
          <w:sz w:val="18"/>
          <w:szCs w:val="18"/>
          <w:lang w:val="uk-UA" w:eastAsia="ru-RU"/>
        </w:rPr>
        <w:t xml:space="preserve"> юридичних питань _____________________Є.В. Бірюков</w:t>
      </w:r>
    </w:p>
    <w:p w:rsidR="00AB4F07" w:rsidRPr="00AB4F07" w:rsidRDefault="00AB4F07" w:rsidP="004C08B3">
      <w:pPr>
        <w:pStyle w:val="a4"/>
        <w:rPr>
          <w:rFonts w:ascii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hAnsi="Times New Roman" w:cs="Times New Roman"/>
          <w:sz w:val="18"/>
          <w:szCs w:val="18"/>
          <w:lang w:val="uk-UA" w:eastAsia="ru-RU"/>
        </w:rPr>
        <w:t xml:space="preserve">Всього 5 прим.: справа, </w:t>
      </w:r>
      <w:proofErr w:type="spellStart"/>
      <w:r>
        <w:rPr>
          <w:rFonts w:ascii="Times New Roman" w:hAnsi="Times New Roman" w:cs="Times New Roman"/>
          <w:sz w:val="18"/>
          <w:szCs w:val="18"/>
          <w:lang w:val="uk-UA" w:eastAsia="ru-RU"/>
        </w:rPr>
        <w:t>Кобзіст</w:t>
      </w:r>
      <w:proofErr w:type="spellEnd"/>
      <w:r>
        <w:rPr>
          <w:rFonts w:ascii="Times New Roman" w:hAnsi="Times New Roman" w:cs="Times New Roman"/>
          <w:sz w:val="18"/>
          <w:szCs w:val="18"/>
          <w:lang w:val="uk-UA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uk-UA" w:eastAsia="ru-RU"/>
        </w:rPr>
        <w:t>с.В.К</w:t>
      </w:r>
      <w:proofErr w:type="spellEnd"/>
      <w:r>
        <w:rPr>
          <w:rFonts w:ascii="Times New Roman" w:hAnsi="Times New Roman" w:cs="Times New Roman"/>
          <w:sz w:val="18"/>
          <w:szCs w:val="18"/>
          <w:lang w:val="uk-UA" w:eastAsia="ru-RU"/>
        </w:rPr>
        <w:t xml:space="preserve">., с. М., </w:t>
      </w:r>
      <w:proofErr w:type="spellStart"/>
      <w:r>
        <w:rPr>
          <w:rFonts w:ascii="Times New Roman" w:hAnsi="Times New Roman" w:cs="Times New Roman"/>
          <w:sz w:val="18"/>
          <w:szCs w:val="18"/>
          <w:lang w:val="uk-UA" w:eastAsia="ru-RU"/>
        </w:rPr>
        <w:t>бухг</w:t>
      </w:r>
      <w:proofErr w:type="spellEnd"/>
      <w:r>
        <w:rPr>
          <w:rFonts w:ascii="Times New Roman" w:hAnsi="Times New Roman" w:cs="Times New Roman"/>
          <w:sz w:val="18"/>
          <w:szCs w:val="18"/>
          <w:lang w:val="uk-UA" w:eastAsia="ru-RU"/>
        </w:rPr>
        <w:t>.</w:t>
      </w:r>
    </w:p>
    <w:p w:rsidR="000A6EFF" w:rsidRPr="004C08B3" w:rsidRDefault="000A6EFF" w:rsidP="004C08B3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right" w:tblpY="-100"/>
        <w:tblW w:w="3348" w:type="dxa"/>
        <w:tblLook w:val="0000" w:firstRow="0" w:lastRow="0" w:firstColumn="0" w:lastColumn="0" w:noHBand="0" w:noVBand="0"/>
      </w:tblPr>
      <w:tblGrid>
        <w:gridCol w:w="3348"/>
      </w:tblGrid>
      <w:tr w:rsidR="005C4876" w:rsidRPr="00DE3048" w:rsidTr="005C4876">
        <w:trPr>
          <w:trHeight w:val="857"/>
        </w:trPr>
        <w:tc>
          <w:tcPr>
            <w:tcW w:w="3348" w:type="dxa"/>
          </w:tcPr>
          <w:p w:rsidR="005C4876" w:rsidRPr="00DE3048" w:rsidRDefault="005C4876" w:rsidP="005C4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Додаток №1 до рішення</w:t>
            </w:r>
          </w:p>
          <w:p w:rsidR="005C4876" w:rsidRPr="00DE3048" w:rsidRDefault="005C4876" w:rsidP="005C4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5C4876" w:rsidRPr="00DE3048" w:rsidRDefault="005C4876" w:rsidP="005C4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27.11.2015 </w:t>
            </w: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15</w:t>
            </w:r>
          </w:p>
          <w:p w:rsidR="005C4876" w:rsidRPr="00DE3048" w:rsidRDefault="005C4876" w:rsidP="005C4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3048" w:rsidRPr="005C4876" w:rsidRDefault="005C4876" w:rsidP="004C08B3">
      <w:pPr>
        <w:pStyle w:val="a4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 </w:t>
      </w: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E304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</w:t>
      </w: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DE304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С К Л А Д</w:t>
      </w:r>
    </w:p>
    <w:p w:rsidR="00DE3048" w:rsidRPr="00DE3048" w:rsidRDefault="00B4739F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DE3048" w:rsidRPr="00DE30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комісії з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реорганізації </w:t>
      </w:r>
      <w:proofErr w:type="spellStart"/>
      <w:r w:rsidR="00DE3048" w:rsidRPr="00DE30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Великокостромської</w:t>
      </w:r>
      <w:proofErr w:type="spellEnd"/>
      <w:r w:rsidR="00DE3048" w:rsidRPr="00DE30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500"/>
        <w:gridCol w:w="5400"/>
      </w:tblGrid>
      <w:tr w:rsidR="00DE3048" w:rsidRPr="00DE3048" w:rsidTr="00F039DC">
        <w:trPr>
          <w:trHeight w:val="857"/>
        </w:trPr>
        <w:tc>
          <w:tcPr>
            <w:tcW w:w="4500" w:type="dxa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Фартушний</w:t>
            </w:r>
            <w:proofErr w:type="spellEnd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Микола Миколайович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Нікуліна Олена Володимирівна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Водяник Інна Анатоліївна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Куліш Наталія Григорівна 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Попович Олена Олександрівна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Капінус</w:t>
            </w:r>
            <w:proofErr w:type="spellEnd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Тетяна Валентинівна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Вербицька Тетяна Іванівна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Оксанич</w:t>
            </w:r>
            <w:proofErr w:type="spellEnd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Людмила Іванівна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Сушко Валентина Володимирівна       </w:t>
            </w:r>
          </w:p>
        </w:tc>
        <w:tc>
          <w:tcPr>
            <w:tcW w:w="5400" w:type="dxa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голова комісії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спеціаліст з організаційних питань,  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заступник голови комісії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головний бухгалтер  комісії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бухгалтер комісії  по БК «Жовтень»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бухгалтер комісії по ДДЗ «Дзвіночок»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секретар – діловод комісії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землевпорядник  комісії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спеціаліст з комунальних питань комісії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інспектор ВОС  комісії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9171" w:type="dxa"/>
        <w:tblInd w:w="108" w:type="dxa"/>
        <w:tblLook w:val="0000" w:firstRow="0" w:lastRow="0" w:firstColumn="0" w:lastColumn="0" w:noHBand="0" w:noVBand="0"/>
      </w:tblPr>
      <w:tblGrid>
        <w:gridCol w:w="5760"/>
        <w:gridCol w:w="3411"/>
      </w:tblGrid>
      <w:tr w:rsidR="00DE3048" w:rsidRPr="00DE3048" w:rsidTr="00F039DC">
        <w:trPr>
          <w:trHeight w:val="857"/>
        </w:trPr>
        <w:tc>
          <w:tcPr>
            <w:tcW w:w="5760" w:type="dxa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Секретар міської ради</w:t>
            </w:r>
          </w:p>
        </w:tc>
        <w:tc>
          <w:tcPr>
            <w:tcW w:w="3411" w:type="dxa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О.М. Ярошенко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E30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Pr="004C08B3" w:rsidRDefault="00DE3048" w:rsidP="004C0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pPr w:leftFromText="180" w:rightFromText="180" w:vertAnchor="text" w:horzAnchor="margin" w:tblpX="6156" w:tblpY="91"/>
        <w:tblW w:w="3348" w:type="dxa"/>
        <w:tblLook w:val="0000" w:firstRow="0" w:lastRow="0" w:firstColumn="0" w:lastColumn="0" w:noHBand="0" w:noVBand="0"/>
      </w:tblPr>
      <w:tblGrid>
        <w:gridCol w:w="3348"/>
      </w:tblGrid>
      <w:tr w:rsidR="00DE3048" w:rsidRPr="00DE3048" w:rsidTr="00F039DC">
        <w:trPr>
          <w:trHeight w:val="857"/>
        </w:trPr>
        <w:tc>
          <w:tcPr>
            <w:tcW w:w="3348" w:type="dxa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Додаток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до рішення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27.11.2015 </w:t>
            </w: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15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3048" w:rsidRPr="004C08B3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E304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</w:t>
      </w: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DE304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С К Л А Д</w:t>
      </w:r>
    </w:p>
    <w:p w:rsidR="00DE3048" w:rsidRPr="00DE3048" w:rsidRDefault="00DE3048" w:rsidP="00B473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E30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комісії з </w:t>
      </w:r>
      <w:r w:rsidR="00B473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реорганізації</w:t>
      </w:r>
      <w:r w:rsidRPr="00DE304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DE30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Мар’янської</w:t>
      </w:r>
      <w:proofErr w:type="spellEnd"/>
      <w:r w:rsidRPr="00DE30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500"/>
        <w:gridCol w:w="5400"/>
      </w:tblGrid>
      <w:tr w:rsidR="00DE3048" w:rsidRPr="003120FF" w:rsidTr="00F039DC">
        <w:trPr>
          <w:trHeight w:val="857"/>
        </w:trPr>
        <w:tc>
          <w:tcPr>
            <w:tcW w:w="4500" w:type="dxa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Устименко Володимир Дмитрович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Скрипник Валентина Миколаївна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Капустіна Людмила Станіславівна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Закаблук Альона Миколаївна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Недря</w:t>
            </w:r>
            <w:proofErr w:type="spellEnd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Галина Миколаївна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Пенчук</w:t>
            </w:r>
            <w:proofErr w:type="spellEnd"/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Валентина Миколаївна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     </w:t>
            </w:r>
          </w:p>
        </w:tc>
        <w:tc>
          <w:tcPr>
            <w:tcW w:w="5400" w:type="dxa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голова комісії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спеціаліст з організаційних питань,  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заступник голови комісії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головний бухгалтер  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касир-рахівник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завідуюча ДНЗ «Малятко»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  <w:t>завідуюча ДНЗ «Дзвіночок»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9171" w:type="dxa"/>
        <w:tblInd w:w="108" w:type="dxa"/>
        <w:tblLook w:val="0000" w:firstRow="0" w:lastRow="0" w:firstColumn="0" w:lastColumn="0" w:noHBand="0" w:noVBand="0"/>
      </w:tblPr>
      <w:tblGrid>
        <w:gridCol w:w="5760"/>
        <w:gridCol w:w="3411"/>
      </w:tblGrid>
      <w:tr w:rsidR="00DE3048" w:rsidRPr="00DE3048" w:rsidTr="00F039DC">
        <w:trPr>
          <w:trHeight w:val="857"/>
        </w:trPr>
        <w:tc>
          <w:tcPr>
            <w:tcW w:w="5760" w:type="dxa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Секретар міської ради</w:t>
            </w:r>
          </w:p>
        </w:tc>
        <w:tc>
          <w:tcPr>
            <w:tcW w:w="3411" w:type="dxa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О.М. Ярошенко</w:t>
            </w:r>
          </w:p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="6156" w:tblpY="91"/>
        <w:tblW w:w="3348" w:type="dxa"/>
        <w:tblLook w:val="0000" w:firstRow="0" w:lastRow="0" w:firstColumn="0" w:lastColumn="0" w:noHBand="0" w:noVBand="0"/>
      </w:tblPr>
      <w:tblGrid>
        <w:gridCol w:w="3348"/>
      </w:tblGrid>
      <w:tr w:rsidR="00FF734D" w:rsidRPr="00DE3048" w:rsidTr="00F039DC">
        <w:trPr>
          <w:trHeight w:val="857"/>
        </w:trPr>
        <w:tc>
          <w:tcPr>
            <w:tcW w:w="3348" w:type="dxa"/>
          </w:tcPr>
          <w:p w:rsidR="00FF734D" w:rsidRPr="00DE3048" w:rsidRDefault="00FF734D" w:rsidP="00F03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Додаток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до рішення</w:t>
            </w:r>
          </w:p>
          <w:p w:rsidR="00FF734D" w:rsidRPr="00DE3048" w:rsidRDefault="00FF734D" w:rsidP="00F03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міської ради</w:t>
            </w:r>
          </w:p>
          <w:p w:rsidR="00FF734D" w:rsidRPr="00DE3048" w:rsidRDefault="00FF734D" w:rsidP="00F03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27.11.2015 </w:t>
            </w:r>
            <w:r w:rsidRPr="00DE304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15</w:t>
            </w:r>
          </w:p>
          <w:p w:rsidR="00FF734D" w:rsidRPr="00DE3048" w:rsidRDefault="00FF734D" w:rsidP="00F039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E3048" w:rsidRPr="00DE3048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F734D" w:rsidRDefault="00FF734D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734D" w:rsidRDefault="00FF734D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734D" w:rsidRDefault="00FF734D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3048" w:rsidRPr="00DE3048" w:rsidRDefault="00DE3048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План заходів </w:t>
      </w:r>
      <w:r w:rsidR="00A51924" w:rsidRPr="00A5192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 реорганізації</w:t>
      </w:r>
      <w:r w:rsidR="00A5192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E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юридичних осіб</w:t>
      </w:r>
    </w:p>
    <w:p w:rsidR="00DE3048" w:rsidRPr="00DE3048" w:rsidRDefault="00DE3048" w:rsidP="00DE3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85"/>
        <w:gridCol w:w="5244"/>
      </w:tblGrid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Етап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Примітки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E568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Повідомлення про рішення щодо припинення органу, що здійснює державну реєстрацію, який </w:t>
            </w:r>
            <w:r w:rsidR="00E5686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носить до єдиного реєстру відомості про те, що юридична особа перебуває у процесі </w:t>
            </w:r>
            <w:r w:rsidR="00E5686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реорганізації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Кобзіст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В.А.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A519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Створення  комісії </w:t>
            </w:r>
            <w:r w:rsidR="00A5192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 </w:t>
            </w:r>
            <w:r w:rsidR="00B4739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реорганізації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Рішення </w:t>
            </w: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E56868" w:rsidP="00E568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Публікація оголошення про реорганізації</w:t>
            </w:r>
            <w:r w:rsidR="00A5192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та про порядок і строки </w:t>
            </w:r>
            <w:proofErr w:type="spellStart"/>
            <w:r w:rsidR="00DE3048"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заявлення</w:t>
            </w:r>
            <w:proofErr w:type="spellEnd"/>
            <w:r w:rsidR="00DE3048"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кредиторами претензій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Комісія повинна його подати одразу після її створення</w:t>
            </w:r>
          </w:p>
        </w:tc>
      </w:tr>
      <w:tr w:rsidR="00DE3048" w:rsidRPr="003120FF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Подача документів державному реєстратору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Подається нотаріально засвідчена копія рішення засновників (учасників) або уповноваженого ними органу щодо припинення</w:t>
            </w:r>
            <w:r w:rsidR="00A5192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( реорганізації)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юридичної особи, а також документ, який підтверджує внесення плати за публікацію повідомлення про прийняття засновниками (учасниками) або уповноваженим ними органом рішення щодо припинення </w:t>
            </w:r>
            <w:r w:rsidR="00A5192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(реорганізації) 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юридичної особи у спеціалізованому друкованому засобі масової інформації (ст. 34 Закону №755)</w:t>
            </w:r>
          </w:p>
        </w:tc>
      </w:tr>
      <w:tr w:rsidR="00DE3048" w:rsidRPr="003120FF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A519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Складання проміжного балансу</w:t>
            </w:r>
            <w:r w:rsidR="00A5192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з реорганізації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A519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Проміжний баланс</w:t>
            </w:r>
            <w:r w:rsidR="00A5192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з реорганізації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містить відомості про склад майна юридичної особи, що припиняється, перелік пред’явлених кредиторами вимог, а також про результати їх розгляду (п. 1 ст. 111 ЦКУ)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Проведення інвентаризації 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та передача товарно-матеріальних цінностей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Проведення інвентаризації є </w:t>
            </w: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обов’язковим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(п. 1.9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Інструкції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 90). Після проведення інвентаризації здійснюється передача майна установи, що припиняється.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Задоволення вимог кредиторів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Задоволення вимог кредиторів здійснюється за черговістю, визначеною ст. 112 ЦКУ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Стягнення заборгованості з дебіторів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Здійснюються заходи щодо стягнення заборгованості</w:t>
            </w:r>
          </w:p>
        </w:tc>
      </w:tr>
      <w:tr w:rsidR="00DE3048" w:rsidRPr="00DE3048" w:rsidTr="00F039DC">
        <w:trPr>
          <w:trHeight w:val="5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Закриття рахунків у Держказначействі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Закриття рахунків здійснюється відповідно до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 xml:space="preserve">розділу 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 xml:space="preserve"> Порядку 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№221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Зняття з обліку в Пенсійному фонді України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B473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Остаточний розрахунок з органом Пенсійного фонду України проводиться на основі акт</w:t>
            </w:r>
            <w:r w:rsidR="00B4739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документальної перевірки, яка проводиться в </w:t>
            </w: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10-денний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строк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після отримання органом Пенсійного фонду України документів, зазначених у </w:t>
            </w: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. 3.4.1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Інструкції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№21-1 (</w:t>
            </w: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. 3.4.2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Інструкції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 21-1)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Зняття з обліку у Фонді соціального страхування з тимчасової втрати працездатності (ФСС з ТВП)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A519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Остаточний розрахунок з ФСС з ТВП проводиться на основі акт</w:t>
            </w:r>
            <w:r w:rsidR="00B4739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документальної перевірки, яка проводиться органом ФСС з ТВП у </w:t>
            </w: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15-денний строк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після одержання документів про </w:t>
            </w:r>
            <w:r w:rsidR="00A5192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 реорганізації 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страхувальника, зазначених у п. 2.15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Інструкції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№16 (п. 4.8.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Інструкції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№16)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Зняття з обліку у Фонді соціального страхування від нещасних випадків на виробництві та професійних захворювань (ФСС НВВПЗ)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B473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Остаточний розрахунок з ФСС НВВПЗ проводиться на підставі акт</w:t>
            </w:r>
            <w:r w:rsidR="00B4739F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перевірки повноти нарахування та сплати страхових внесків (п. 3.13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Інструкції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№36)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Зняття з обліку у Фонді соціального страхування на випадок безробіття (ФСС ВБ)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A519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Остаточний розрахунок з ФСС ВБ проводиться на основі акт</w:t>
            </w:r>
            <w:r w:rsidR="00A5192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документальної перевірки, яка в </w:t>
            </w: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10-денний строк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проводиться органом ФСС ВБ (п. 3.8.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Інструкції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№339)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Зняття з обліку як платника ЄСВ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Рішення про анулювання реєстрації за заявою платника податку приймається податковим органом протягом </w:t>
            </w: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10 календарних днів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після надання необхідних документів (</w:t>
            </w: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. 25.1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Положення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№79)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Зняття з обліку як платника 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податків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Відповідно до </w:t>
            </w:r>
            <w:proofErr w:type="spellStart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. 8.1.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Порядку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№80 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подачу до органу державної податкової служб документів для зняття установи як платника податків слід здійснити у </w:t>
            </w:r>
            <w:r w:rsidRPr="00DE304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триденний строк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від дати внесення до Єдиного державного реєстру відомостей про те, що юридична особа перебуває у процесі припинення своєї діяльності 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Знищення печаток і штампів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Акт комісії з відбитком печаток, які знищуються</w:t>
            </w: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Здача документів до архіву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Здача документів до архіву здійснюється відповідно до вимог, визначених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Правилами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№16</w:t>
            </w:r>
          </w:p>
        </w:tc>
      </w:tr>
      <w:tr w:rsidR="00DE3048" w:rsidRPr="003120FF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A519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Затвердження остаточного балансу</w:t>
            </w:r>
            <w:r w:rsidR="00A5192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з реорганізації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(передавального акту)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Остаточний баланс (акт) затверджується після проведення інвентаризації, передачі ТМЦ, стягнення дебіторської заборгованості та погашення кредиторської заборгованості</w:t>
            </w:r>
          </w:p>
        </w:tc>
      </w:tr>
      <w:tr w:rsidR="00DE3048" w:rsidRPr="003120FF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Унесення запису про припинення юридичної особи до Єдиного державного реєстру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Дата внесення до Єдиного державного реєстру запису про проведення державної реєстрації припинення юридичної особи в результаті її ліквідації є датою державної реєстрації припинення юридичної особи (п.9 ст. 36 </w:t>
            </w:r>
            <w:r w:rsidRPr="00DE3048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 w:eastAsia="ru-RU"/>
              </w:rPr>
              <w:t>Закону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№755).</w:t>
            </w:r>
          </w:p>
        </w:tc>
      </w:tr>
      <w:tr w:rsidR="00DE3048" w:rsidRPr="009E23F4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8" w:rsidRPr="00DE3048" w:rsidRDefault="00DE3048" w:rsidP="009E23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Подача звітності до органів Казначейс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ь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кої служби за період з початку звіт</w:t>
            </w:r>
            <w:r w:rsidR="00E5686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ного року до моменту реорганізації 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юридичної особи в обсязі річної звітності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E3048" w:rsidRPr="00DE3048" w:rsidTr="00F039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8" w:rsidRPr="00DE3048" w:rsidRDefault="00DE3048" w:rsidP="00DE3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8" w:rsidRPr="00DE3048" w:rsidRDefault="00DE3048" w:rsidP="00DE3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Повідомлення відповідного органу Казначейської служби про проведення</w:t>
            </w:r>
            <w:r w:rsidR="00E5686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державної реєстрації реорганізації</w:t>
            </w: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юридичної особи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8" w:rsidRPr="00DE3048" w:rsidRDefault="00DE3048" w:rsidP="009E23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DE3048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Протягом 5 робочих днів з дати внесення запису до ЄДР про проведення державної реєстрації припинення</w:t>
            </w:r>
            <w:r w:rsidR="009E23F4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( реорганізації)</w:t>
            </w:r>
          </w:p>
        </w:tc>
      </w:tr>
    </w:tbl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P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E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Ярошенко</w:t>
      </w: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E3048" w:rsidRPr="00DE3048" w:rsidRDefault="00DE3048" w:rsidP="003360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FF734D" w:rsidRPr="00FF734D" w:rsidRDefault="00FF734D" w:rsidP="00FF73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2F57507" wp14:editId="3D975D44">
            <wp:simplePos x="0" y="0"/>
            <wp:positionH relativeFrom="page">
              <wp:posOffset>3834130</wp:posOffset>
            </wp:positionH>
            <wp:positionV relativeFrom="paragraph">
              <wp:posOffset>-46355</wp:posOffset>
            </wp:positionV>
            <wp:extent cx="444500" cy="635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FF734D" w:rsidRPr="0033608D" w:rsidRDefault="00FF734D" w:rsidP="00FF73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0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FF734D" w:rsidRPr="0033608D" w:rsidRDefault="00FF734D" w:rsidP="00FF73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FF734D" w:rsidRPr="0033608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34D" w:rsidRPr="00DE3048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 листопада 2015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</w:p>
    <w:p w:rsidR="00FF734D" w:rsidRPr="0033608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34D" w:rsidRPr="00FF734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Регламенту </w:t>
      </w:r>
    </w:p>
    <w:p w:rsidR="00FF734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скликання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F734D" w:rsidRPr="00FF734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F734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</w:t>
      </w:r>
      <w:r w:rsidR="001E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лянувши пропозиції робочої групи та к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еруючись  п.1 ч. 1 ст.26 Закону України “Про місцеве самоврядування в Україні” , Зеленодольська міська рада </w:t>
      </w:r>
    </w:p>
    <w:p w:rsidR="00FF734D" w:rsidRPr="00FF734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ВИРІШИЛА: </w:t>
      </w:r>
    </w:p>
    <w:p w:rsidR="00FF734D" w:rsidRPr="00FF734D" w:rsidRDefault="00FF734D" w:rsidP="00FF734D">
      <w:pPr>
        <w:numPr>
          <w:ilvl w:val="0"/>
          <w:numId w:val="3"/>
        </w:numPr>
        <w:tabs>
          <w:tab w:val="clear" w:pos="252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Регламент </w:t>
      </w:r>
      <w:proofErr w:type="spellStart"/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FF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скликання.</w:t>
      </w:r>
    </w:p>
    <w:p w:rsidR="00FF734D" w:rsidRPr="00FF734D" w:rsidRDefault="00FF734D" w:rsidP="00FF734D">
      <w:pPr>
        <w:numPr>
          <w:ilvl w:val="0"/>
          <w:numId w:val="3"/>
        </w:numPr>
        <w:tabs>
          <w:tab w:val="clear" w:pos="252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Регламенту  </w:t>
      </w:r>
      <w:proofErr w:type="spellStart"/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 покладається на постійну комісію ради з питань місцевого самоврядування, </w:t>
      </w:r>
      <w:r w:rsidRPr="00FF7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конфесіями.</w:t>
      </w:r>
    </w:p>
    <w:p w:rsidR="00F039DC" w:rsidRDefault="00F039DC">
      <w:pPr>
        <w:rPr>
          <w:lang w:val="uk-UA"/>
        </w:rPr>
      </w:pPr>
    </w:p>
    <w:p w:rsidR="00FF734D" w:rsidRDefault="00FF734D">
      <w:pPr>
        <w:rPr>
          <w:lang w:val="uk-UA"/>
        </w:rPr>
      </w:pPr>
    </w:p>
    <w:p w:rsidR="00FF734D" w:rsidRDefault="00FF734D">
      <w:pPr>
        <w:rPr>
          <w:lang w:val="uk-UA"/>
        </w:rPr>
      </w:pPr>
    </w:p>
    <w:p w:rsidR="00FF734D" w:rsidRDefault="00FF734D">
      <w:pPr>
        <w:rPr>
          <w:lang w:val="uk-UA"/>
        </w:rPr>
      </w:pPr>
    </w:p>
    <w:p w:rsidR="00FF734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А. В. Савченко</w:t>
      </w:r>
    </w:p>
    <w:p w:rsidR="00FF734D" w:rsidRDefault="00FF734D">
      <w:pPr>
        <w:rPr>
          <w:lang w:val="uk-UA"/>
        </w:rPr>
      </w:pPr>
    </w:p>
    <w:p w:rsidR="00FF734D" w:rsidRPr="00B4739F" w:rsidRDefault="00FF734D"/>
    <w:p w:rsidR="00FF734D" w:rsidRDefault="00FF734D">
      <w:pPr>
        <w:rPr>
          <w:lang w:val="uk-UA"/>
        </w:rPr>
      </w:pPr>
    </w:p>
    <w:p w:rsidR="000A6EFF" w:rsidRDefault="000A6EFF">
      <w:pPr>
        <w:rPr>
          <w:lang w:val="uk-UA"/>
        </w:rPr>
      </w:pPr>
    </w:p>
    <w:p w:rsidR="00FF734D" w:rsidRDefault="00FF734D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591BEF90" wp14:editId="1FC24413">
            <wp:simplePos x="0" y="0"/>
            <wp:positionH relativeFrom="page">
              <wp:posOffset>3742690</wp:posOffset>
            </wp:positionH>
            <wp:positionV relativeFrom="paragraph">
              <wp:posOffset>-175895</wp:posOffset>
            </wp:positionV>
            <wp:extent cx="444500" cy="6350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FF734D" w:rsidRPr="0033608D" w:rsidRDefault="00FF734D" w:rsidP="00FF73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0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FF734D" w:rsidRPr="0033608D" w:rsidRDefault="00FF734D" w:rsidP="00FF73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FF734D" w:rsidRPr="0033608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FF734D" w:rsidRPr="0033608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34D" w:rsidRPr="00DE3048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 листопада 2015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</w:t>
      </w:r>
    </w:p>
    <w:p w:rsidR="00FF734D" w:rsidRPr="0033608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34D" w:rsidRPr="00FF734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Положення про </w:t>
      </w:r>
      <w:r w:rsidR="001E633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комісії</w:t>
      </w:r>
    </w:p>
    <w:p w:rsidR="00FF734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B4739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скликання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F734D" w:rsidRPr="00FF734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F734D" w:rsidRDefault="00FF734D" w:rsidP="00FF7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</w:t>
      </w:r>
      <w:r w:rsidR="001E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лянувши пропозиції робочої групи та к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еруючись  </w:t>
      </w:r>
      <w:r w:rsidR="001E6337" w:rsidRPr="001E6337">
        <w:rPr>
          <w:rFonts w:ascii="Times New Roman" w:hAnsi="Times New Roman" w:cs="Times New Roman"/>
          <w:sz w:val="28"/>
          <w:szCs w:val="28"/>
          <w:lang w:val="uk-UA"/>
        </w:rPr>
        <w:t>п.15 ст. 47</w:t>
      </w:r>
      <w:r w:rsidR="001E6337" w:rsidRPr="0052165F">
        <w:rPr>
          <w:sz w:val="28"/>
          <w:szCs w:val="28"/>
          <w:lang w:val="uk-UA"/>
        </w:rPr>
        <w:t xml:space="preserve"> 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“Про мі</w:t>
      </w:r>
      <w:r w:rsidR="001E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сцеве самоврядування в Україні”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Зеленодольська міська рада </w:t>
      </w:r>
    </w:p>
    <w:p w:rsidR="00FF734D" w:rsidRPr="00FF734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ВИРІШИЛА: </w:t>
      </w:r>
    </w:p>
    <w:p w:rsidR="00FF734D" w:rsidRPr="00FF734D" w:rsidRDefault="00FF734D" w:rsidP="001E6337">
      <w:pPr>
        <w:numPr>
          <w:ilvl w:val="0"/>
          <w:numId w:val="5"/>
        </w:numPr>
        <w:tabs>
          <w:tab w:val="clear" w:pos="25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1E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комісії </w:t>
      </w:r>
      <w:proofErr w:type="spellStart"/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FF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скликання.</w:t>
      </w:r>
    </w:p>
    <w:p w:rsidR="00FF734D" w:rsidRPr="00FF734D" w:rsidRDefault="00FF734D" w:rsidP="00FF734D">
      <w:pPr>
        <w:numPr>
          <w:ilvl w:val="0"/>
          <w:numId w:val="5"/>
        </w:numPr>
        <w:tabs>
          <w:tab w:val="clear" w:pos="252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</w:t>
      </w:r>
      <w:r w:rsidR="001E6337" w:rsidRPr="001E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даного Положення про комісії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 покладається на постійну комісію ради з питань місцевого самоврядування, </w:t>
      </w:r>
      <w:r w:rsidRPr="00FF7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конфесіями.</w:t>
      </w:r>
    </w:p>
    <w:p w:rsidR="00FF734D" w:rsidRDefault="00FF734D" w:rsidP="00FF734D">
      <w:pPr>
        <w:rPr>
          <w:lang w:val="uk-UA"/>
        </w:rPr>
      </w:pPr>
    </w:p>
    <w:p w:rsidR="00FF734D" w:rsidRDefault="00FF734D" w:rsidP="00FF734D">
      <w:pPr>
        <w:rPr>
          <w:lang w:val="uk-UA"/>
        </w:rPr>
      </w:pPr>
    </w:p>
    <w:p w:rsidR="00FF734D" w:rsidRDefault="00FF734D" w:rsidP="00FF7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А. В. Савченко</w:t>
      </w:r>
    </w:p>
    <w:p w:rsidR="00FF734D" w:rsidRDefault="00FF734D">
      <w:pPr>
        <w:rPr>
          <w:lang w:val="uk-UA"/>
        </w:rPr>
      </w:pPr>
    </w:p>
    <w:p w:rsidR="00FF734D" w:rsidRDefault="00FF734D">
      <w:pPr>
        <w:rPr>
          <w:lang w:val="uk-UA"/>
        </w:rPr>
      </w:pPr>
    </w:p>
    <w:p w:rsidR="00FF734D" w:rsidRDefault="00FF734D">
      <w:pPr>
        <w:rPr>
          <w:lang w:val="uk-UA"/>
        </w:rPr>
      </w:pPr>
    </w:p>
    <w:p w:rsidR="000A6EFF" w:rsidRDefault="000A6EFF" w:rsidP="005C4876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0A6EFF" w:rsidRDefault="000A6EFF" w:rsidP="005C4876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0A6EFF" w:rsidRDefault="000A6EFF" w:rsidP="005C4876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</w:p>
    <w:p w:rsidR="00F039DC" w:rsidRDefault="00F039DC" w:rsidP="005C4876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4602F564" wp14:editId="7A8CE10E">
            <wp:simplePos x="0" y="0"/>
            <wp:positionH relativeFrom="page">
              <wp:posOffset>3719830</wp:posOffset>
            </wp:positionH>
            <wp:positionV relativeFrom="paragraph">
              <wp:posOffset>-77470</wp:posOffset>
            </wp:positionV>
            <wp:extent cx="444500" cy="6350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9DC" w:rsidRPr="0033608D" w:rsidRDefault="00F039DC" w:rsidP="00F03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F039DC" w:rsidRPr="0033608D" w:rsidRDefault="00F039DC" w:rsidP="00F03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F039DC" w:rsidRPr="0033608D" w:rsidRDefault="00F039DC" w:rsidP="00F039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F039DC" w:rsidRPr="0033608D" w:rsidRDefault="00F039DC" w:rsidP="00F03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0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F039DC" w:rsidRPr="0033608D" w:rsidRDefault="00F039DC" w:rsidP="00F039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F039DC" w:rsidRPr="0033608D" w:rsidRDefault="00F039DC" w:rsidP="00F03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F039DC" w:rsidRPr="0033608D" w:rsidRDefault="00F039DC" w:rsidP="00F03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F039DC" w:rsidRPr="0033608D" w:rsidRDefault="00F039DC" w:rsidP="00F03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9DC" w:rsidRPr="00DE3048" w:rsidRDefault="00F039DC" w:rsidP="00F03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 листопада 2015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</w:t>
      </w:r>
    </w:p>
    <w:p w:rsidR="00F039DC" w:rsidRPr="0033608D" w:rsidRDefault="00F039DC" w:rsidP="00F03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9DC" w:rsidRDefault="00F039DC" w:rsidP="00F039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затвердження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Положення про помічника – консультанта </w:t>
      </w:r>
    </w:p>
    <w:p w:rsidR="00F039DC" w:rsidRPr="001E6337" w:rsidRDefault="00F039DC" w:rsidP="00F039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депутата </w:t>
      </w:r>
      <w:proofErr w:type="spellStart"/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FF73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</w:p>
    <w:p w:rsidR="00F039DC" w:rsidRPr="00FF734D" w:rsidRDefault="00F039DC" w:rsidP="00F039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039DC" w:rsidRDefault="00F039DC" w:rsidP="00F03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пропозиції робочої групи та к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еруючись </w:t>
      </w:r>
      <w:r w:rsidRPr="001E6337">
        <w:rPr>
          <w:rFonts w:ascii="Times New Roman" w:hAnsi="Times New Roman" w:cs="Times New Roman"/>
          <w:sz w:val="28"/>
          <w:szCs w:val="28"/>
          <w:lang w:val="uk-UA"/>
        </w:rPr>
        <w:t xml:space="preserve">п.53 ст.26 Закону України “Про місцеве самоврядування в Україні” та ст. 29-1 Закону України « Про статус депутатів місцевих рад»,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Зеленодольська міська рада </w:t>
      </w:r>
    </w:p>
    <w:p w:rsidR="00F039DC" w:rsidRPr="00FF734D" w:rsidRDefault="00F039DC" w:rsidP="00F03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ВИРІШИЛА: </w:t>
      </w:r>
    </w:p>
    <w:p w:rsidR="00F039DC" w:rsidRPr="001E6337" w:rsidRDefault="00F039DC" w:rsidP="00F039DC">
      <w:pPr>
        <w:pStyle w:val="a3"/>
        <w:numPr>
          <w:ilvl w:val="0"/>
          <w:numId w:val="9"/>
        </w:numPr>
        <w:tabs>
          <w:tab w:val="clear" w:pos="2520"/>
          <w:tab w:val="left" w:pos="993"/>
          <w:tab w:val="num" w:pos="1985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Положення про помічника – консультанта депутата </w:t>
      </w:r>
      <w:proofErr w:type="spellStart"/>
      <w:r w:rsidRPr="001E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E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F039DC" w:rsidRPr="00FF734D" w:rsidRDefault="00F039DC" w:rsidP="00F039DC">
      <w:pPr>
        <w:numPr>
          <w:ilvl w:val="0"/>
          <w:numId w:val="9"/>
        </w:numPr>
        <w:tabs>
          <w:tab w:val="clear" w:pos="252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даного Положення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покладається на постійну комісію ради з питань місцевого самоврядування, </w:t>
      </w:r>
      <w:r w:rsidRPr="00FF73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конфесіями.</w:t>
      </w:r>
    </w:p>
    <w:p w:rsidR="00F039DC" w:rsidRDefault="00F039DC" w:rsidP="00F039DC">
      <w:pPr>
        <w:rPr>
          <w:lang w:val="uk-UA"/>
        </w:rPr>
      </w:pPr>
    </w:p>
    <w:p w:rsidR="00F039DC" w:rsidRDefault="00F039DC" w:rsidP="00F039DC">
      <w:pPr>
        <w:rPr>
          <w:lang w:val="uk-UA"/>
        </w:rPr>
      </w:pPr>
    </w:p>
    <w:p w:rsidR="00F039DC" w:rsidRDefault="00F039DC" w:rsidP="00F03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А. В. Савченко</w:t>
      </w:r>
    </w:p>
    <w:p w:rsidR="00F039DC" w:rsidRDefault="00F039DC" w:rsidP="00F039DC">
      <w:pPr>
        <w:rPr>
          <w:lang w:val="uk-UA"/>
        </w:rPr>
      </w:pPr>
    </w:p>
    <w:p w:rsidR="00FF734D" w:rsidRDefault="00FF734D">
      <w:pPr>
        <w:rPr>
          <w:lang w:val="uk-UA"/>
        </w:rPr>
      </w:pPr>
    </w:p>
    <w:p w:rsidR="00F039DC" w:rsidRDefault="00F039DC">
      <w:pPr>
        <w:rPr>
          <w:lang w:val="uk-UA"/>
        </w:rPr>
      </w:pPr>
    </w:p>
    <w:p w:rsidR="00F039DC" w:rsidRDefault="00F039DC">
      <w:pPr>
        <w:rPr>
          <w:lang w:val="uk-UA"/>
        </w:rPr>
      </w:pPr>
    </w:p>
    <w:p w:rsidR="00F87EBB" w:rsidRDefault="00F87EBB" w:rsidP="00F87EBB">
      <w:pPr>
        <w:autoSpaceDE w:val="0"/>
        <w:autoSpaceDN w:val="0"/>
        <w:spacing w:after="220" w:line="220" w:lineRule="atLeast"/>
        <w:ind w:left="840" w:right="-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Default="00F87EBB" w:rsidP="00F87EBB">
      <w:pPr>
        <w:autoSpaceDE w:val="0"/>
        <w:autoSpaceDN w:val="0"/>
        <w:spacing w:after="220" w:line="220" w:lineRule="atLeast"/>
        <w:ind w:left="840" w:right="-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Default="00F87EBB" w:rsidP="00F87EBB">
      <w:pPr>
        <w:autoSpaceDE w:val="0"/>
        <w:autoSpaceDN w:val="0"/>
        <w:spacing w:after="220" w:line="220" w:lineRule="atLeast"/>
        <w:ind w:left="840" w:right="-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autoSpaceDE w:val="0"/>
        <w:autoSpaceDN w:val="0"/>
        <w:spacing w:after="220" w:line="220" w:lineRule="atLeast"/>
        <w:ind w:left="840" w:right="-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keepNext/>
        <w:keepLines/>
        <w:autoSpaceDE w:val="0"/>
        <w:autoSpaceDN w:val="0"/>
        <w:spacing w:after="0" w:line="200" w:lineRule="atLeast"/>
        <w:ind w:left="840" w:firstLine="6531"/>
        <w:outlineLvl w:val="0"/>
        <w:rPr>
          <w:rFonts w:ascii="Times New Roman" w:eastAsia="Times New Roman" w:hAnsi="Times New Roman" w:cs="Times New Roman"/>
          <w:b/>
          <w:bCs/>
          <w:spacing w:val="-10"/>
          <w:kern w:val="28"/>
          <w:sz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-10"/>
          <w:kern w:val="28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5EE9C641" wp14:editId="49679EED">
            <wp:simplePos x="0" y="0"/>
            <wp:positionH relativeFrom="column">
              <wp:posOffset>2639695</wp:posOffset>
            </wp:positionH>
            <wp:positionV relativeFrom="paragraph">
              <wp:posOffset>204470</wp:posOffset>
            </wp:positionV>
            <wp:extent cx="445770" cy="63246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F87EBB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F87EBB" w:rsidRPr="00F87EBB" w:rsidRDefault="00F87EBB" w:rsidP="00F8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F87EBB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F87EBB" w:rsidRPr="00F87EBB" w:rsidRDefault="00F87EBB" w:rsidP="00F87EBB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sz w:val="28"/>
          <w:szCs w:val="20"/>
          <w:lang w:eastAsia="ru-RU"/>
        </w:rPr>
        <w:t>Апостолівського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0"/>
          <w:lang w:eastAsia="ru-RU"/>
        </w:rPr>
        <w:t>Дніпропетровської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області</w:t>
      </w:r>
      <w:proofErr w:type="spellEnd"/>
    </w:p>
    <w:p w:rsidR="00F87EBB" w:rsidRPr="00F87EBB" w:rsidRDefault="00F87EBB" w:rsidP="00F87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Орган місцевого самоврядування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87EBB" w:rsidRPr="00F87EBB" w:rsidRDefault="00F87EBB" w:rsidP="00F87EB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F87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F87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міської ради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        </w:t>
      </w:r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 сесії  VII скликання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F87EBB" w:rsidRPr="00F87EBB" w:rsidRDefault="00F87EBB" w:rsidP="00F87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листопада</w:t>
      </w:r>
      <w:r w:rsidRPr="00F87E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2015 року                                                                               № 19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87EBB" w:rsidRPr="00F87EBB" w:rsidRDefault="00F87EBB" w:rsidP="00F87EBB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Про внесення змін до рішення </w:t>
      </w:r>
      <w:proofErr w:type="spellStart"/>
      <w:r w:rsidRPr="00F87EBB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міської </w:t>
      </w:r>
    </w:p>
    <w:p w:rsidR="00F87EBB" w:rsidRPr="00F87EBB" w:rsidRDefault="00F87EBB" w:rsidP="00F87EBB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ради від 30 січня 2015 року № 930 «Про бюджет </w:t>
      </w:r>
      <w:proofErr w:type="spellStart"/>
      <w:r w:rsidRPr="00F87EBB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</w:t>
      </w:r>
    </w:p>
    <w:p w:rsidR="00F87EBB" w:rsidRPr="00F87EBB" w:rsidRDefault="00F87EBB" w:rsidP="00F87EBB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міської ради на 2015 рік»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Конституції України, керуючись Бюджетним кодексом України,  Законами України «Про місцеве самоврядування в Україні»,  Зеленодольська міська рада вирішила: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7EBB" w:rsidRPr="00F87EBB" w:rsidRDefault="00F87EBB" w:rsidP="00F87EBB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рішення </w:t>
      </w:r>
      <w:proofErr w:type="spellStart"/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міської ради від 30 січня 2015 року № 930 «Про бюджет </w:t>
      </w:r>
      <w:proofErr w:type="spellStart"/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міської ради на 2015 рік»: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Пункт 1 викласти в редакції : 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«Визначити на 2015 рік: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 </w:t>
      </w: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доходи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26904075,00 грн., в тому числі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 загального фонду бюджету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25729561,00 грн., доходи спеціального фонду бюджету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1174514,00 грн., згідно з додатком №1 цього рішення;</w:t>
      </w:r>
    </w:p>
    <w:p w:rsidR="00F87EBB" w:rsidRPr="00F87EBB" w:rsidRDefault="00F87EBB" w:rsidP="00F87EB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  видатки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126480283,20 грн., в тому числі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видатки загального фонду бюджету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14767725,00 грн., видатки спеціального фонду  бюджету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111712558,20 грн.</w:t>
      </w:r>
    </w:p>
    <w:p w:rsidR="00F87EBB" w:rsidRPr="00F87EBB" w:rsidRDefault="00F87EBB" w:rsidP="00F87EB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" w:name="n8"/>
      <w:bookmarkStart w:id="2" w:name="n9"/>
      <w:bookmarkEnd w:id="1"/>
      <w:bookmarkEnd w:id="2"/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профіцит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бюджету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сумі 10961836,00 грн., в тому числі загального фонду бюджету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10961836,00 грн. згідно з додатком №2 до цього рішення.</w:t>
      </w:r>
    </w:p>
    <w:p w:rsidR="00F87EBB" w:rsidRPr="00F87EBB" w:rsidRDefault="00F87EBB" w:rsidP="00F87EB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 дефіцит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спеціального фонду бюджету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сумі 110538044,20 згідно з додатком №2 до цього рішення.</w:t>
      </w:r>
    </w:p>
    <w:p w:rsidR="00F87EBB" w:rsidRPr="00F87EBB" w:rsidRDefault="00F87EBB" w:rsidP="00F87EB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1.2.</w:t>
      </w: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Пункт 2 викласти в редакції :</w:t>
      </w:r>
    </w:p>
    <w:p w:rsidR="00F87EBB" w:rsidRPr="00F87EBB" w:rsidRDefault="00F87EBB" w:rsidP="00F87EB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«Затвердити </w:t>
      </w: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бюджетні призначення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головним розпорядникам коштів  бюджету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2015  рік у розрізі тимчасової класифікації видатків і кредитування місцевих бюджетів , у тому числі по загальному фонду 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14767725 грн.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спеціальному фонду 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111712558,20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грн. згідно з додатком №3 до цього рішення.</w:t>
      </w:r>
    </w:p>
    <w:p w:rsidR="00F87EBB" w:rsidRPr="00F87EBB" w:rsidRDefault="00F87EBB" w:rsidP="00F87EB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1.3.</w:t>
      </w: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Пункт 7 викласти в редакції</w:t>
      </w: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: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«Затвердити в складі видатків бюджету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кошти на реалізацію місцевих (регіональних) програм 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114401129,20 грн. </w:t>
      </w:r>
      <w:r w:rsidRPr="00F87E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 додатком № 6 до цього рішення».</w:t>
      </w:r>
      <w:r w:rsidRPr="00F87E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F87EBB" w:rsidRPr="00F87EBB" w:rsidRDefault="00F87EBB" w:rsidP="00F87EBB">
      <w:pPr>
        <w:keepNext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F87E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додатків 1,2,3,4,5,6 </w:t>
      </w:r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рішення </w:t>
      </w:r>
      <w:proofErr w:type="spellStart"/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міської ради від 30 січня 2015 року № 930 «Про бюджет </w:t>
      </w:r>
      <w:proofErr w:type="spellStart"/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Зеленодольської</w:t>
      </w:r>
      <w:proofErr w:type="spellEnd"/>
      <w:r w:rsidRPr="00F87EB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міської ради на 2015 рік» згідно  </w:t>
      </w: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додатками 1,2,3,4,5,6 цього рішення.</w:t>
      </w:r>
    </w:p>
    <w:p w:rsidR="00F87EBB" w:rsidRPr="00F87EBB" w:rsidRDefault="00F87EBB" w:rsidP="00F87EBB">
      <w:pPr>
        <w:keepNext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Затвердити розпорядження міського голови від 23.10.2015 № 189, від 03.11.15 № 193/02-03, № 193/1/02-03.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F87EBB" w:rsidRPr="00F87EBB" w:rsidRDefault="00F87EBB" w:rsidP="00F87E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7EBB" w:rsidRPr="00F87EBB" w:rsidRDefault="00F87EBB" w:rsidP="00F87E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6600"/>
          <w:sz w:val="27"/>
          <w:szCs w:val="27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</w:t>
      </w:r>
      <w:r w:rsidRPr="00F87E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Міський голова                                                     </w:t>
      </w:r>
      <w:proofErr w:type="spellStart"/>
      <w:r w:rsidRPr="00F87E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А.В.Савченко</w:t>
      </w:r>
      <w:proofErr w:type="spellEnd"/>
    </w:p>
    <w:p w:rsidR="00F87EBB" w:rsidRPr="00F87EBB" w:rsidRDefault="00F87EBB" w:rsidP="00F87E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Default="00F87EBB" w:rsidP="00F87EBB">
      <w:pPr>
        <w:spacing w:after="0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Пояснювальна записка до рішення </w:t>
      </w:r>
      <w:proofErr w:type="spellStart"/>
      <w:r w:rsidRPr="00A662BE">
        <w:rPr>
          <w:rFonts w:ascii="Times New Roman" w:eastAsia="Times New Roman" w:hAnsi="Times New Roman" w:cs="Times New Roman"/>
          <w:b/>
          <w:i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міської ради    ві</w:t>
      </w:r>
      <w:r w:rsidR="00A662BE" w:rsidRPr="00A662BE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д 27  листопада  2015 року № 19 </w:t>
      </w:r>
      <w:r w:rsidRPr="00A662BE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«Про внесення змін до рішення </w:t>
      </w:r>
      <w:proofErr w:type="spellStart"/>
      <w:r w:rsidRPr="00A662BE">
        <w:rPr>
          <w:rFonts w:ascii="Times New Roman" w:eastAsia="Times New Roman" w:hAnsi="Times New Roman" w:cs="Times New Roman"/>
          <w:b/>
          <w:i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міської ради від 30 січня  2015 року № 930 «Про бюджет </w:t>
      </w:r>
      <w:proofErr w:type="spellStart"/>
      <w:r w:rsidRPr="00A662BE">
        <w:rPr>
          <w:rFonts w:ascii="Times New Roman" w:eastAsia="Times New Roman" w:hAnsi="Times New Roman" w:cs="Times New Roman"/>
          <w:b/>
          <w:i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міської ради на 2015 рік»</w:t>
      </w:r>
    </w:p>
    <w:p w:rsidR="00A662BE" w:rsidRPr="00A662BE" w:rsidRDefault="00A662BE" w:rsidP="00F87EBB">
      <w:pPr>
        <w:spacing w:after="0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:rsidR="00F87EBB" w:rsidRPr="00F87EBB" w:rsidRDefault="00A662BE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І. Загальний фонд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proofErr w:type="spellStart"/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Внести</w:t>
      </w:r>
      <w:proofErr w:type="spellEnd"/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зміни до плану видатків: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Спрямувати вільний залишок коштів бюджету на :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Послуги з покриття підлоги лінолеумом в бібліотеці для дітей 3096 грн.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Послуги з ремонту головних воріт ДНЗ «Попелюшка» 1018 грн.,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Надання субвенції районному бюджету на утримання </w:t>
      </w:r>
      <w:proofErr w:type="spellStart"/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Зеленодольського</w:t>
      </w:r>
      <w:proofErr w:type="spellEnd"/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ЦПМСД : гінекологічні мазки 5000 грн., пільгові рецепти 5000 грн., дезінфекційні засоби та антисептики 10000 грн., разом 20000 грн.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Видатки на заробітну плату, пов’язані з підвищенням посадових окладів, розмірів індексації,  компенсаційних виплат при звільненні :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ДНЗ «Журавка» заробітна плата 21087 грн., нарахування 7655 грн.,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ДНЗ «Попелюшка»  заробітна плата 52500 грн., нарахування 19058 грн.,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ДНЗ «Росинка» заробітна плата 64297 грн., нарахування 23340 грн.,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Бухгалтерія заробітна плата 10025 грн., нарахування 3640 грн.,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Рятувальний пост заробітна плата 4400 грн., нарахування 1600 грн.,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Апарат управління  заробітна плата 54550 грн., нарахування 19802 грн.,</w:t>
      </w:r>
    </w:p>
    <w:p w:rsidR="00F87EBB" w:rsidRPr="00F87EBB" w:rsidRDefault="00F87EBB" w:rsidP="00F87EBB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Разом 281954 грн.</w:t>
      </w:r>
    </w:p>
    <w:p w:rsidR="00F87EBB" w:rsidRPr="00F87EBB" w:rsidRDefault="00F87EBB" w:rsidP="00F87EB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У зв’язку з об’єднанням територіальних громад та задля забезпечення фінансово-господарської діяльності установ об’єднаної територіальної громади спрямувати кошти до бюджету розвитку спеціального фонду на придбання комп’ютерних комплексів в сумі 156000 грн., на надання субвенції районному бюджету на утримання </w:t>
      </w:r>
      <w:proofErr w:type="spellStart"/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Зеленодольського</w:t>
      </w:r>
      <w:proofErr w:type="spellEnd"/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ЦПР для придбання багатофункціонального пристрою в сумі 4500 грн., разом 160500 грн.</w:t>
      </w:r>
    </w:p>
    <w:p w:rsidR="00F87EBB" w:rsidRPr="00F87EBB" w:rsidRDefault="00F87EBB" w:rsidP="00F87EB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Разом загальний фонд 466568  грн., у </w:t>
      </w:r>
      <w:proofErr w:type="spellStart"/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т.ч</w:t>
      </w:r>
      <w:proofErr w:type="spellEnd"/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. видатки 306068 грн., передача коштів до бюджету розвитку 160500 грн.</w:t>
      </w:r>
    </w:p>
    <w:p w:rsidR="00F87EBB" w:rsidRPr="00F87EBB" w:rsidRDefault="00F87EBB" w:rsidP="00F87E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Спеціальний фонд :</w:t>
      </w:r>
    </w:p>
    <w:p w:rsidR="00F87EBB" w:rsidRPr="00F87EBB" w:rsidRDefault="00F87EBB" w:rsidP="00F87EB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За рахунок спрямування коштів із загального фонду збільшити видатки бюджету розвитку</w:t>
      </w: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спеціального фонду на 156000 грн. придбання комп’ютерних комплексів, надання субвенції районному бюджету на утримання </w:t>
      </w:r>
      <w:proofErr w:type="spellStart"/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Зеленодольського</w:t>
      </w:r>
      <w:proofErr w:type="spellEnd"/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ЦПР для придбання багатофункціонального пристрою (принтер, сканер, ксерокс) в сумі 4500 грн., разом 160500 грн.</w:t>
      </w:r>
    </w:p>
    <w:p w:rsidR="00F87EBB" w:rsidRPr="00F87EBB" w:rsidRDefault="00F87EBB" w:rsidP="00F87EB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87EBB" w:rsidRPr="00F87EBB" w:rsidRDefault="00F87EBB" w:rsidP="00F87EBB">
      <w:pPr>
        <w:spacing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У зв'язку з отриманням благодійних внесків в натуральній формі: </w:t>
      </w:r>
      <w:r w:rsidRPr="00F87EB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збільшити план доходів та видатків спеціального фонду по  ДНЗ «Попелюшка» обладнання 10200 грн., інвентар 6150 грн., ДНЗ «Журавка» інвентар 22701  грн., разом 39051 грн. 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Разом спеціальний фонд 199551 грн.</w:t>
      </w: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F87EBB" w:rsidRPr="00F87EBB" w:rsidRDefault="00F87EBB" w:rsidP="00F87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Заступник міського голови з фінансових питань                                        </w:t>
      </w:r>
      <w:proofErr w:type="spellStart"/>
      <w:r w:rsidRPr="00F87EB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Л.Ф.Чудак</w:t>
      </w:r>
      <w:proofErr w:type="spellEnd"/>
    </w:p>
    <w:p w:rsidR="00F87EBB" w:rsidRPr="00F87EBB" w:rsidRDefault="00F87EBB" w:rsidP="00F87E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A6EFF" w:rsidRDefault="000A6EFF" w:rsidP="00F039DC">
      <w:pPr>
        <w:rPr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 wp14:anchorId="78BA67F1" wp14:editId="2232787F">
            <wp:simplePos x="0" y="0"/>
            <wp:positionH relativeFrom="column">
              <wp:posOffset>2593975</wp:posOffset>
            </wp:positionH>
            <wp:positionV relativeFrom="paragraph">
              <wp:posOffset>-66040</wp:posOffset>
            </wp:positionV>
            <wp:extent cx="445770" cy="63246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A662BE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A662BE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A662BE" w:rsidRPr="00A662BE" w:rsidRDefault="00A662BE" w:rsidP="00A662B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62BE" w:rsidRPr="00A662BE" w:rsidRDefault="00A662BE" w:rsidP="00A662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 xml:space="preserve">Р І Ш Е Н </w:t>
      </w:r>
      <w:proofErr w:type="spellStart"/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Н</w:t>
      </w:r>
      <w:proofErr w:type="spellEnd"/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 xml:space="preserve"> Я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міської ради 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 сесії  VII скликання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листопада</w:t>
      </w:r>
      <w:r w:rsidRPr="00A66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2015 року                                                                            № 20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</w:t>
      </w:r>
      <w:r w:rsidRPr="00A662B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умови оплати праці тимчасово 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виконуючого обов’язки старости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підставі пп.5 п.1 ст.26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 Зеленодольська міська рада вирішила:</w:t>
      </w:r>
    </w:p>
    <w:p w:rsidR="00A662BE" w:rsidRPr="00A662BE" w:rsidRDefault="00A662BE" w:rsidP="00A662B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період до обрання старости с. Велика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зберегти за тимчасово виконуючим обов’язки старости с. Велика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Фартушним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Миколою Миколайовичем умови оплати праці згідно штатного розпису на 2015 рік та рішення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Великокостромської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30.01.15 р. № 306-33/6 «Про оплату праці голови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Великокостромської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Фартушного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М.М.» </w:t>
      </w:r>
    </w:p>
    <w:p w:rsidR="00A662BE" w:rsidRPr="00A662BE" w:rsidRDefault="00A662BE" w:rsidP="00A662B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період до обрання старости с.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зберегти за тимчасово виконуючим обов’язки старости с.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Устименком Володимиром Дмитровичем умови оплати праці згідно штатного розпису на 2015 рік та рішення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16.01.15 № 711-31 (</w:t>
      </w:r>
      <w:r w:rsidRPr="00A662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A662BE">
        <w:rPr>
          <w:rFonts w:ascii="Times New Roman" w:eastAsia="Times New Roman" w:hAnsi="Times New Roman" w:cs="Times New Roman"/>
          <w:sz w:val="28"/>
          <w:szCs w:val="28"/>
          <w:lang w:eastAsia="ru-RU"/>
        </w:rPr>
        <w:t>) “</w:t>
      </w: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оплату праці сільського голови на 2015 рік».</w:t>
      </w:r>
    </w:p>
    <w:p w:rsidR="00A662BE" w:rsidRPr="00A662BE" w:rsidRDefault="00A662BE" w:rsidP="00A662B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А.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Савченко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7EBB" w:rsidRDefault="00F87EBB" w:rsidP="00F039DC">
      <w:pPr>
        <w:rPr>
          <w:lang w:val="uk-UA"/>
        </w:rPr>
      </w:pPr>
    </w:p>
    <w:p w:rsidR="00A662BE" w:rsidRPr="00A662BE" w:rsidRDefault="00A662BE" w:rsidP="00A662BE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A662BE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7CF73960" wp14:editId="3361062C">
            <wp:simplePos x="0" y="0"/>
            <wp:positionH relativeFrom="column">
              <wp:posOffset>2745105</wp:posOffset>
            </wp:positionH>
            <wp:positionV relativeFrom="paragraph">
              <wp:posOffset>-203835</wp:posOffset>
            </wp:positionV>
            <wp:extent cx="447675" cy="635635"/>
            <wp:effectExtent l="19050" t="0" r="9525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К Р А Ї Н А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Зеленодольська об</w:t>
      </w:r>
      <w:r w:rsidRPr="00A662BE">
        <w:rPr>
          <w:rFonts w:ascii="Times New Roman" w:eastAsia="Calibri" w:hAnsi="Times New Roman" w:cs="Times New Roman"/>
          <w:sz w:val="28"/>
          <w:szCs w:val="28"/>
          <w:lang w:eastAsia="ru-RU"/>
        </w:rPr>
        <w:t>’</w:t>
      </w:r>
      <w:proofErr w:type="spellStart"/>
      <w:r w:rsidRPr="00A662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єднана</w:t>
      </w:r>
      <w:proofErr w:type="spellEnd"/>
      <w:r w:rsidRPr="00A662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територіальна громада</w:t>
      </w:r>
    </w:p>
    <w:p w:rsidR="00A662BE" w:rsidRPr="00A662BE" w:rsidRDefault="00A662BE" w:rsidP="00A662BE">
      <w:pPr>
        <w:pBdr>
          <w:bottom w:val="single" w:sz="12" w:space="1" w:color="auto"/>
        </w:pBd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62BE">
        <w:rPr>
          <w:rFonts w:ascii="Times New Roman" w:eastAsia="Calibri" w:hAnsi="Times New Roman" w:cs="Times New Roman"/>
          <w:sz w:val="28"/>
          <w:szCs w:val="28"/>
        </w:rPr>
        <w:t>Апостолівського</w:t>
      </w:r>
      <w:proofErr w:type="spellEnd"/>
      <w:r w:rsidRPr="00A662BE">
        <w:rPr>
          <w:rFonts w:ascii="Times New Roman" w:eastAsia="Calibri" w:hAnsi="Times New Roman" w:cs="Times New Roman"/>
          <w:sz w:val="28"/>
          <w:szCs w:val="28"/>
        </w:rPr>
        <w:t xml:space="preserve"> району </w:t>
      </w: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>Дніпропетровської області</w:t>
      </w:r>
    </w:p>
    <w:p w:rsidR="00A662BE" w:rsidRPr="00A662BE" w:rsidRDefault="00A662BE" w:rsidP="00A662BE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>Орган місцевого самоврядування</w:t>
      </w:r>
    </w:p>
    <w:p w:rsidR="00A662BE" w:rsidRPr="00A662BE" w:rsidRDefault="00A662BE" w:rsidP="00A662BE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62BE" w:rsidRPr="00A662BE" w:rsidRDefault="00A662BE" w:rsidP="00A662B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A662B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A662B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A662B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:rsidR="00A662BE" w:rsidRPr="00A662BE" w:rsidRDefault="00A662BE" w:rsidP="00A662BE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62BE">
        <w:rPr>
          <w:rFonts w:ascii="Times New Roman" w:eastAsia="Calibri" w:hAnsi="Times New Roman" w:cs="Times New Roman"/>
          <w:sz w:val="28"/>
          <w:szCs w:val="28"/>
        </w:rPr>
        <w:t>Зеленодольської</w:t>
      </w:r>
      <w:proofErr w:type="spellEnd"/>
      <w:r w:rsidRPr="00A662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>міської</w:t>
      </w:r>
      <w:r w:rsidRPr="00A662BE"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</w:p>
    <w:p w:rsidR="00A662BE" w:rsidRPr="00A662BE" w:rsidRDefault="00A662BE" w:rsidP="00A662BE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 сесії </w:t>
      </w:r>
      <w:r w:rsidRPr="00A662B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>ІІ скликання</w:t>
      </w:r>
    </w:p>
    <w:p w:rsidR="00A662BE" w:rsidRPr="00A662BE" w:rsidRDefault="00A662BE" w:rsidP="00A662BE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A662BE" w:rsidRPr="00A662BE" w:rsidRDefault="00A662BE" w:rsidP="00A662BE">
      <w:pPr>
        <w:spacing w:before="240" w:after="240" w:line="360" w:lineRule="auto"/>
        <w:ind w:left="57" w:right="5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27 листопада  2015  року</w:t>
      </w: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A662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№ 21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Про визнання рішення </w:t>
      </w:r>
      <w:proofErr w:type="spellStart"/>
      <w:r w:rsidRPr="00A662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A662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міської ради 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№ 998 від 22.05.2015 року «Про надання пільги по сплаті 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податку на нерухоме майно, відмінне від земельної 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ділянки ТОВ «</w:t>
      </w:r>
      <w:proofErr w:type="spellStart"/>
      <w:r w:rsidRPr="00A662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Фармаконт</w:t>
      </w:r>
      <w:proofErr w:type="spellEnd"/>
      <w:r w:rsidRPr="00A662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» таким, що втратило чинність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п.12.3.7 ст.12 та п.266.4.2 ст. 266 Податкового Кодексу та листом Державної Фіскальної Служби України №3621/9/04-36-17-06-10 від 12.11.2015 року, Зеленодольська міська рада 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>ВИРІШИЛА:</w:t>
      </w:r>
    </w:p>
    <w:p w:rsidR="00A662BE" w:rsidRPr="00A662BE" w:rsidRDefault="00A662BE" w:rsidP="00A662BE">
      <w:pPr>
        <w:numPr>
          <w:ilvl w:val="0"/>
          <w:numId w:val="17"/>
        </w:numPr>
        <w:spacing w:before="240" w:after="0" w:line="240" w:lineRule="auto"/>
        <w:ind w:left="0" w:right="57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Вважати таким, що втратило чинність рішення </w:t>
      </w:r>
      <w:proofErr w:type="spellStart"/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№ 998 від 22.05.2015року «Про надання пільги по сплаті податку на нерухоме майно, відмінне від земельної ділянки ТОВ «</w:t>
      </w:r>
      <w:proofErr w:type="spellStart"/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>Фармаконт</w:t>
      </w:r>
      <w:proofErr w:type="spellEnd"/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>»».</w:t>
      </w:r>
    </w:p>
    <w:p w:rsidR="00A662BE" w:rsidRPr="00A662BE" w:rsidRDefault="00A662BE" w:rsidP="00A662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 Контроль за виконанням даного рішення покласти на постійну комісію </w:t>
      </w:r>
      <w:proofErr w:type="spellStart"/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A662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з питань соціально-економічного розвитку міста, планування бюджету, фінансів, підприємництва та торгівлі. 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662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                       А.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A662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A662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Савченко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7EBB" w:rsidRDefault="00F87EBB" w:rsidP="00F039DC">
      <w:pPr>
        <w:rPr>
          <w:lang w:val="uk-UA"/>
        </w:rPr>
      </w:pPr>
    </w:p>
    <w:p w:rsidR="00A662BE" w:rsidRDefault="00A662BE" w:rsidP="00F039DC">
      <w:pPr>
        <w:rPr>
          <w:lang w:val="uk-UA"/>
        </w:rPr>
      </w:pPr>
    </w:p>
    <w:p w:rsidR="00F039DC" w:rsidRPr="00F039DC" w:rsidRDefault="00F039DC" w:rsidP="000A6EFF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7CC6D511" wp14:editId="72E8F924">
            <wp:simplePos x="0" y="0"/>
            <wp:positionH relativeFrom="page">
              <wp:posOffset>3704590</wp:posOffset>
            </wp:positionH>
            <wp:positionV relativeFrom="paragraph">
              <wp:posOffset>64770</wp:posOffset>
            </wp:positionV>
            <wp:extent cx="444500" cy="6350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337" w:rsidRPr="0033608D" w:rsidRDefault="001E6337" w:rsidP="001E6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1E6337" w:rsidRPr="0033608D" w:rsidRDefault="001E6337" w:rsidP="001E6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об’єднана територіальна громада</w:t>
      </w:r>
    </w:p>
    <w:p w:rsidR="001E6337" w:rsidRPr="0033608D" w:rsidRDefault="001E6337" w:rsidP="001E63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1E6337" w:rsidRPr="0033608D" w:rsidRDefault="001E6337" w:rsidP="001E6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0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1E6337" w:rsidRPr="0033608D" w:rsidRDefault="001E6337" w:rsidP="001E63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Р І Ш Е Н </w:t>
      </w:r>
      <w:proofErr w:type="spellStart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Н</w:t>
      </w:r>
      <w:proofErr w:type="spellEnd"/>
      <w:r w:rsidRPr="0033608D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 xml:space="preserve"> Я</w:t>
      </w:r>
    </w:p>
    <w:p w:rsidR="001E6337" w:rsidRPr="0033608D" w:rsidRDefault="001E6337" w:rsidP="001E6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Зеленодольської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:rsidR="001E6337" w:rsidRPr="0033608D" w:rsidRDefault="001E6337" w:rsidP="001E6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</w:t>
      </w:r>
      <w:proofErr w:type="spellEnd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proofErr w:type="spellEnd"/>
    </w:p>
    <w:p w:rsidR="001E6337" w:rsidRPr="0033608D" w:rsidRDefault="001E6337" w:rsidP="001E63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337" w:rsidRPr="00DE3048" w:rsidRDefault="001E6337" w:rsidP="001E63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 листопада 2015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A59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</w:t>
      </w:r>
    </w:p>
    <w:p w:rsidR="001E6337" w:rsidRPr="0033608D" w:rsidRDefault="001E6337" w:rsidP="001E63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922" w:rsidRDefault="008A5922" w:rsidP="008A5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закріплення виборчого округу за депутатом </w:t>
      </w:r>
    </w:p>
    <w:p w:rsidR="001E6337" w:rsidRPr="001E6337" w:rsidRDefault="008A5922" w:rsidP="008A59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міської ради </w:t>
      </w:r>
    </w:p>
    <w:p w:rsidR="001E6337" w:rsidRPr="00FF734D" w:rsidRDefault="001E6337" w:rsidP="001E63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E6337" w:rsidRPr="00F039DC" w:rsidRDefault="001E6337" w:rsidP="00F039DC">
      <w:pPr>
        <w:pStyle w:val="a4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8A5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заяву депутата </w:t>
      </w:r>
      <w:proofErr w:type="spellStart"/>
      <w:r w:rsidR="008A5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="008A5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8A5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943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5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скликання </w:t>
      </w:r>
      <w:proofErr w:type="spellStart"/>
      <w:r w:rsidR="008A5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Толкачова</w:t>
      </w:r>
      <w:proofErr w:type="spellEnd"/>
      <w:r w:rsidR="008A5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О.Ф.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еруючись </w:t>
      </w:r>
      <w:r w:rsidRPr="001E6337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8A5922">
        <w:rPr>
          <w:rFonts w:ascii="Times New Roman" w:hAnsi="Times New Roman" w:cs="Times New Roman"/>
          <w:sz w:val="28"/>
          <w:szCs w:val="28"/>
          <w:lang w:val="uk-UA"/>
        </w:rPr>
        <w:t xml:space="preserve">аттями </w:t>
      </w:r>
      <w:r w:rsidRPr="001E633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A5922">
        <w:rPr>
          <w:rFonts w:ascii="Times New Roman" w:hAnsi="Times New Roman" w:cs="Times New Roman"/>
          <w:sz w:val="28"/>
          <w:szCs w:val="28"/>
          <w:lang w:val="uk-UA"/>
        </w:rPr>
        <w:t xml:space="preserve">,10,11  </w:t>
      </w:r>
      <w:r w:rsidRPr="001E6337">
        <w:rPr>
          <w:rFonts w:ascii="Times New Roman" w:hAnsi="Times New Roman" w:cs="Times New Roman"/>
          <w:sz w:val="28"/>
          <w:szCs w:val="28"/>
          <w:lang w:val="uk-UA"/>
        </w:rPr>
        <w:t>Закону України « Про статус депутатів місцевих рад»</w:t>
      </w:r>
      <w:r w:rsidR="008A5922">
        <w:rPr>
          <w:rFonts w:ascii="Times New Roman" w:hAnsi="Times New Roman" w:cs="Times New Roman"/>
          <w:sz w:val="28"/>
          <w:szCs w:val="28"/>
          <w:lang w:val="uk-UA"/>
        </w:rPr>
        <w:t xml:space="preserve">, статтею 16  Регламенту </w:t>
      </w:r>
      <w:proofErr w:type="spellStart"/>
      <w:r w:rsidR="008A5922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="008A592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8A592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A5922" w:rsidRPr="00F03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5922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F03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>останов</w:t>
      </w:r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ою </w:t>
      </w:r>
      <w:proofErr w:type="spellStart"/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</w:t>
      </w:r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</w:t>
      </w:r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виборч</w:t>
      </w:r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>ої</w:t>
      </w:r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комісі</w:t>
      </w:r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району </w:t>
      </w:r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>Дніпропетровської області</w:t>
      </w:r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16 вересня 2015 року </w:t>
      </w:r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>№3</w:t>
      </w:r>
      <w:r w:rsidRPr="001E63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F7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Зеленодольська міська рада </w:t>
      </w:r>
    </w:p>
    <w:p w:rsidR="001E6337" w:rsidRPr="00F039DC" w:rsidRDefault="001E6337" w:rsidP="00F039D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039DC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1E6337" w:rsidRPr="00F039DC" w:rsidRDefault="001E6337" w:rsidP="00F039DC">
      <w:pPr>
        <w:pStyle w:val="a4"/>
        <w:numPr>
          <w:ilvl w:val="0"/>
          <w:numId w:val="10"/>
        </w:numPr>
        <w:ind w:left="0" w:firstLine="36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039DC">
        <w:rPr>
          <w:rFonts w:ascii="Times New Roman" w:hAnsi="Times New Roman" w:cs="Times New Roman"/>
          <w:sz w:val="28"/>
          <w:szCs w:val="28"/>
          <w:lang w:val="uk-UA" w:eastAsia="ru-RU"/>
        </w:rPr>
        <w:t>За</w:t>
      </w:r>
      <w:r w:rsidR="008A5922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кріпити </w:t>
      </w:r>
      <w:r w:rsidR="00F039DC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виборчим округом № 8 </w:t>
      </w:r>
      <w:r w:rsidR="008A5922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депутата </w:t>
      </w:r>
      <w:proofErr w:type="spellStart"/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 w:rsidR="008A5922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8A5922" w:rsidRPr="00F039DC">
        <w:rPr>
          <w:rFonts w:ascii="Times New Roman" w:hAnsi="Times New Roman" w:cs="Times New Roman"/>
          <w:sz w:val="28"/>
          <w:szCs w:val="28"/>
          <w:lang w:val="en-US" w:eastAsia="ru-RU"/>
        </w:rPr>
        <w:t>VII</w:t>
      </w:r>
      <w:r w:rsidR="008A5922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скликання </w:t>
      </w:r>
      <w:proofErr w:type="spellStart"/>
      <w:r w:rsidR="008A5922" w:rsidRPr="00F039DC">
        <w:rPr>
          <w:rFonts w:ascii="Times New Roman" w:hAnsi="Times New Roman" w:cs="Times New Roman"/>
          <w:sz w:val="28"/>
          <w:szCs w:val="28"/>
          <w:lang w:val="uk-UA" w:eastAsia="ru-RU"/>
        </w:rPr>
        <w:t>Толкачова</w:t>
      </w:r>
      <w:proofErr w:type="spellEnd"/>
      <w:r w:rsidR="008A5922" w:rsidRPr="00F039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О.Ф.  </w:t>
      </w:r>
    </w:p>
    <w:p w:rsidR="001E6337" w:rsidRPr="00F039DC" w:rsidRDefault="00943718" w:rsidP="00F039DC">
      <w:pPr>
        <w:pStyle w:val="a3"/>
        <w:numPr>
          <w:ilvl w:val="0"/>
          <w:numId w:val="10"/>
        </w:numPr>
        <w:tabs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Доручити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E6337" w:rsidRPr="00F03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остійн</w:t>
      </w:r>
      <w:r w:rsidR="00F03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1E6337" w:rsidRPr="00F03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</w:t>
      </w:r>
      <w:r w:rsidR="00F03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1E6337" w:rsidRPr="00F03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з питань місцевого самоврядування, </w:t>
      </w:r>
      <w:r w:rsidR="001E6337" w:rsidRPr="00F03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депутатської етики, законності, забезпечення правопорядку та охорони конституційних прав людини, взаємодії з політич</w:t>
      </w:r>
      <w:r w:rsidR="00F03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ними партіями, громадськістю та </w:t>
      </w:r>
      <w:r w:rsidR="001E6337" w:rsidRPr="00F03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конфесіями</w:t>
      </w:r>
      <w:r w:rsidR="00F03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розробити порядок закріплення депутатів </w:t>
      </w:r>
      <w:proofErr w:type="spellStart"/>
      <w:r w:rsidR="00F03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="00F03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виборчими </w:t>
      </w:r>
      <w:r w:rsidR="00F03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округами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об’єднаної територіальної громади.</w:t>
      </w:r>
      <w:r w:rsidR="001E6337" w:rsidRPr="00F03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F039DC" w:rsidRPr="00F039DC" w:rsidRDefault="00F039DC" w:rsidP="00F039DC">
      <w:pPr>
        <w:pStyle w:val="a3"/>
        <w:numPr>
          <w:ilvl w:val="0"/>
          <w:numId w:val="10"/>
        </w:numPr>
        <w:tabs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Контроль за виконанням даного рішення покласти на секретаря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Ярошенко О.М.</w:t>
      </w:r>
    </w:p>
    <w:p w:rsidR="001E6337" w:rsidRDefault="001E6337" w:rsidP="001E6337">
      <w:pPr>
        <w:rPr>
          <w:lang w:val="uk-UA"/>
        </w:rPr>
      </w:pPr>
    </w:p>
    <w:p w:rsidR="001E6337" w:rsidRPr="005C4876" w:rsidRDefault="001E6337" w:rsidP="005C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3360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А. В. Савченко</w:t>
      </w:r>
    </w:p>
    <w:p w:rsidR="00A662BE" w:rsidRDefault="00A662BE" w:rsidP="00A662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 wp14:anchorId="766A6E24" wp14:editId="6C104865">
            <wp:simplePos x="0" y="0"/>
            <wp:positionH relativeFrom="column">
              <wp:posOffset>2502535</wp:posOffset>
            </wp:positionH>
            <wp:positionV relativeFrom="paragraph">
              <wp:posOffset>46990</wp:posOffset>
            </wp:positionV>
            <wp:extent cx="445770" cy="632460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                                             У К Р А Ї Н А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Зеленодольська об’єднана територіальна громада</w:t>
      </w:r>
    </w:p>
    <w:p w:rsidR="00A662BE" w:rsidRPr="00A662BE" w:rsidRDefault="00A662BE" w:rsidP="00A662B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62BE" w:rsidRPr="00A662BE" w:rsidRDefault="00A662BE" w:rsidP="00A662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Р І Ш Е Н </w:t>
      </w:r>
      <w:proofErr w:type="spellStart"/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>Н</w:t>
      </w:r>
      <w:proofErr w:type="spellEnd"/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Я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                               </w:t>
      </w:r>
      <w:proofErr w:type="spellStart"/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міської ради 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1 сесії  VII скликання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120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27 листопада</w:t>
      </w:r>
      <w:r w:rsidRPr="003120F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2015 року                                                                            № 23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04.03.14 р. № 732/01-1, Зеленодольська міська рада вирішила:</w:t>
      </w: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Преміювати першого заступника міського голови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Кобзіста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за листопад 2015 р. в розмірі 80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</w:t>
      </w:r>
      <w:proofErr w:type="spellStart"/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 wp14:anchorId="633028C6" wp14:editId="49991F27">
            <wp:simplePos x="0" y="0"/>
            <wp:positionH relativeFrom="column">
              <wp:posOffset>2586355</wp:posOffset>
            </wp:positionH>
            <wp:positionV relativeFrom="paragraph">
              <wp:posOffset>147320</wp:posOffset>
            </wp:positionV>
            <wp:extent cx="445770" cy="63246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                                             У К Р А Ї Н А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Зеленодольська об’єднана територіальна громада</w:t>
      </w:r>
    </w:p>
    <w:p w:rsidR="00A662BE" w:rsidRPr="00A662BE" w:rsidRDefault="00A662BE" w:rsidP="00A662B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62BE" w:rsidRPr="00A662BE" w:rsidRDefault="00A662BE" w:rsidP="00A662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Р І Ш Е Н </w:t>
      </w:r>
      <w:proofErr w:type="spellStart"/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>Н</w:t>
      </w:r>
      <w:proofErr w:type="spellEnd"/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Я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                               </w:t>
      </w:r>
      <w:proofErr w:type="spellStart"/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міської ради 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 сесії  VII скликання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120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27 листопада</w:t>
      </w:r>
      <w:r w:rsidRPr="003120F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2015 року                                                                            № 23/1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04.03.14 р. № 732/01-1, Зеленодольська міська рада вирішила:</w:t>
      </w: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Преміювати заступника міського голови з фінансових питань діяльності виконавчих органів ради – головного бухгалтера Чудак Л.Ф. за листопад 2015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</w:t>
      </w:r>
      <w:proofErr w:type="spellStart"/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1E6337" w:rsidRDefault="001E6337">
      <w:pPr>
        <w:rPr>
          <w:lang w:val="uk-UA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\</w:t>
      </w: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7C80FC84" wp14:editId="7B6449E3">
            <wp:simplePos x="0" y="0"/>
            <wp:positionH relativeFrom="column">
              <wp:posOffset>2540635</wp:posOffset>
            </wp:positionH>
            <wp:positionV relativeFrom="paragraph">
              <wp:posOffset>231140</wp:posOffset>
            </wp:positionV>
            <wp:extent cx="445770" cy="632460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                                             У К Р А Ї Н А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Зеленодольська об’єднана територіальна громада</w:t>
      </w:r>
    </w:p>
    <w:p w:rsidR="00A662BE" w:rsidRPr="00A662BE" w:rsidRDefault="00A662BE" w:rsidP="00A662B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Дніпропетровської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області</w:t>
      </w:r>
      <w:proofErr w:type="spellEnd"/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 місцевого самоврядування</w:t>
      </w:r>
    </w:p>
    <w:p w:rsidR="00A662BE" w:rsidRPr="00A662BE" w:rsidRDefault="00A662BE" w:rsidP="00A66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662BE" w:rsidRPr="00A662BE" w:rsidRDefault="00A662BE" w:rsidP="00A662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Р І Ш Е Н </w:t>
      </w:r>
      <w:proofErr w:type="spellStart"/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>Н</w:t>
      </w:r>
      <w:proofErr w:type="spellEnd"/>
      <w:r w:rsidRPr="00A662BE"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  <w:t xml:space="preserve"> Я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                               </w:t>
      </w:r>
      <w:proofErr w:type="spellStart"/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 xml:space="preserve"> міської ради 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 сесії  VII скликання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листопада</w:t>
      </w:r>
      <w:r w:rsidRPr="00A66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2015 року                                                                            № 23/2</w:t>
      </w: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04.03.14 р. № 732/01-1, Зеленодольська міська рада вирішила:</w:t>
      </w: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1.Преміювати міського голову Савченка А.В. за листопад 2015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A662BE" w:rsidRPr="00A662BE" w:rsidRDefault="00A662BE" w:rsidP="00A66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</w:t>
      </w:r>
      <w:proofErr w:type="spellStart"/>
      <w:r w:rsidRPr="00A662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А.В.Савченко</w:t>
      </w:r>
      <w:proofErr w:type="spellEnd"/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662BE" w:rsidRPr="00A662BE" w:rsidRDefault="00A662BE" w:rsidP="00A6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6337" w:rsidRDefault="001E6337">
      <w:pPr>
        <w:rPr>
          <w:lang w:val="uk-UA"/>
        </w:rPr>
      </w:pPr>
    </w:p>
    <w:p w:rsidR="001E6337" w:rsidRPr="00FF734D" w:rsidRDefault="001E6337">
      <w:pPr>
        <w:rPr>
          <w:lang w:val="uk-UA"/>
        </w:rPr>
      </w:pPr>
    </w:p>
    <w:sectPr w:rsidR="001E6337" w:rsidRPr="00FF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F6E"/>
    <w:multiLevelType w:val="hybridMultilevel"/>
    <w:tmpl w:val="C3A885DC"/>
    <w:lvl w:ilvl="0" w:tplc="770A1B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75B56"/>
    <w:multiLevelType w:val="hybridMultilevel"/>
    <w:tmpl w:val="B262D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5074F"/>
    <w:multiLevelType w:val="hybridMultilevel"/>
    <w:tmpl w:val="270C5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0ABA"/>
    <w:multiLevelType w:val="hybridMultilevel"/>
    <w:tmpl w:val="583450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EC301A"/>
    <w:multiLevelType w:val="hybridMultilevel"/>
    <w:tmpl w:val="3AA2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C1D25"/>
    <w:multiLevelType w:val="hybridMultilevel"/>
    <w:tmpl w:val="71A08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566F3"/>
    <w:multiLevelType w:val="hybridMultilevel"/>
    <w:tmpl w:val="B262D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E032F"/>
    <w:multiLevelType w:val="hybridMultilevel"/>
    <w:tmpl w:val="74CC50E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1835649D"/>
    <w:multiLevelType w:val="hybridMultilevel"/>
    <w:tmpl w:val="AC5494B8"/>
    <w:lvl w:ilvl="0" w:tplc="AE52EFA8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1C617327"/>
    <w:multiLevelType w:val="hybridMultilevel"/>
    <w:tmpl w:val="FCB2DFE6"/>
    <w:lvl w:ilvl="0" w:tplc="1C5A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6A301D"/>
    <w:multiLevelType w:val="hybridMultilevel"/>
    <w:tmpl w:val="7CB4A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C6561"/>
    <w:multiLevelType w:val="hybridMultilevel"/>
    <w:tmpl w:val="51B639A8"/>
    <w:lvl w:ilvl="0" w:tplc="31BA1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D2FAA"/>
    <w:multiLevelType w:val="hybridMultilevel"/>
    <w:tmpl w:val="74CC50E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2B592025"/>
    <w:multiLevelType w:val="hybridMultilevel"/>
    <w:tmpl w:val="AA0AD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7E4250"/>
    <w:multiLevelType w:val="hybridMultilevel"/>
    <w:tmpl w:val="885CAA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5B10BCE"/>
    <w:multiLevelType w:val="hybridMultilevel"/>
    <w:tmpl w:val="44C0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21395"/>
    <w:multiLevelType w:val="hybridMultilevel"/>
    <w:tmpl w:val="5D9A7258"/>
    <w:lvl w:ilvl="0" w:tplc="03CADA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B7B41"/>
    <w:multiLevelType w:val="hybridMultilevel"/>
    <w:tmpl w:val="959E54A0"/>
    <w:lvl w:ilvl="0" w:tplc="43187B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E5133"/>
    <w:multiLevelType w:val="hybridMultilevel"/>
    <w:tmpl w:val="9FEA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02010"/>
    <w:multiLevelType w:val="hybridMultilevel"/>
    <w:tmpl w:val="2E0A8CBC"/>
    <w:lvl w:ilvl="0" w:tplc="5B042E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49F2058"/>
    <w:multiLevelType w:val="hybridMultilevel"/>
    <w:tmpl w:val="74CC50E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>
    <w:nsid w:val="5ADC7B86"/>
    <w:multiLevelType w:val="hybridMultilevel"/>
    <w:tmpl w:val="4E821FC6"/>
    <w:lvl w:ilvl="0" w:tplc="AE52EFA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5B5E00AA"/>
    <w:multiLevelType w:val="hybridMultilevel"/>
    <w:tmpl w:val="81BA4E4E"/>
    <w:lvl w:ilvl="0" w:tplc="61CE87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B76146A"/>
    <w:multiLevelType w:val="hybridMultilevel"/>
    <w:tmpl w:val="CE505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B7E4CF5"/>
    <w:multiLevelType w:val="hybridMultilevel"/>
    <w:tmpl w:val="74CC50E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>
    <w:nsid w:val="5CEA37DD"/>
    <w:multiLevelType w:val="hybridMultilevel"/>
    <w:tmpl w:val="D12E5954"/>
    <w:lvl w:ilvl="0" w:tplc="44CC922C">
      <w:start w:val="1"/>
      <w:numFmt w:val="decimal"/>
      <w:lvlText w:val="%1."/>
      <w:lvlJc w:val="left"/>
      <w:pPr>
        <w:ind w:left="705" w:hanging="405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01C4E62"/>
    <w:multiLevelType w:val="hybridMultilevel"/>
    <w:tmpl w:val="0F9A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D08F0"/>
    <w:multiLevelType w:val="hybridMultilevel"/>
    <w:tmpl w:val="0B5A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37BD9"/>
    <w:multiLevelType w:val="hybridMultilevel"/>
    <w:tmpl w:val="26AC1898"/>
    <w:lvl w:ilvl="0" w:tplc="61CE87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1AA7E77"/>
    <w:multiLevelType w:val="hybridMultilevel"/>
    <w:tmpl w:val="74CC50E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4D92E5C"/>
    <w:multiLevelType w:val="hybridMultilevel"/>
    <w:tmpl w:val="8F6A6EEC"/>
    <w:lvl w:ilvl="0" w:tplc="2608729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A773D5"/>
    <w:multiLevelType w:val="hybridMultilevel"/>
    <w:tmpl w:val="EF124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A63984"/>
    <w:multiLevelType w:val="hybridMultilevel"/>
    <w:tmpl w:val="44C0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9508C"/>
    <w:multiLevelType w:val="hybridMultilevel"/>
    <w:tmpl w:val="74CC50E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4">
    <w:nsid w:val="6EF16FE6"/>
    <w:multiLevelType w:val="hybridMultilevel"/>
    <w:tmpl w:val="1FF8B0E6"/>
    <w:lvl w:ilvl="0" w:tplc="E7AC54C2">
      <w:start w:val="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55B6BBF"/>
    <w:multiLevelType w:val="hybridMultilevel"/>
    <w:tmpl w:val="0874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74551"/>
    <w:multiLevelType w:val="hybridMultilevel"/>
    <w:tmpl w:val="74CC50EA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>
    <w:nsid w:val="7F2C0009"/>
    <w:multiLevelType w:val="hybridMultilevel"/>
    <w:tmpl w:val="F098BDF2"/>
    <w:lvl w:ilvl="0" w:tplc="4066D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24"/>
  </w:num>
  <w:num w:numId="5">
    <w:abstractNumId w:val="33"/>
  </w:num>
  <w:num w:numId="6">
    <w:abstractNumId w:val="20"/>
  </w:num>
  <w:num w:numId="7">
    <w:abstractNumId w:val="7"/>
  </w:num>
  <w:num w:numId="8">
    <w:abstractNumId w:val="36"/>
  </w:num>
  <w:num w:numId="9">
    <w:abstractNumId w:val="29"/>
  </w:num>
  <w:num w:numId="10">
    <w:abstractNumId w:val="2"/>
  </w:num>
  <w:num w:numId="11">
    <w:abstractNumId w:val="9"/>
  </w:num>
  <w:num w:numId="12">
    <w:abstractNumId w:val="30"/>
  </w:num>
  <w:num w:numId="13">
    <w:abstractNumId w:val="34"/>
  </w:num>
  <w:num w:numId="14">
    <w:abstractNumId w:val="11"/>
  </w:num>
  <w:num w:numId="15">
    <w:abstractNumId w:val="16"/>
  </w:num>
  <w:num w:numId="16">
    <w:abstractNumId w:val="37"/>
  </w:num>
  <w:num w:numId="17">
    <w:abstractNumId w:val="18"/>
  </w:num>
  <w:num w:numId="18">
    <w:abstractNumId w:val="26"/>
  </w:num>
  <w:num w:numId="19">
    <w:abstractNumId w:val="0"/>
  </w:num>
  <w:num w:numId="20">
    <w:abstractNumId w:val="21"/>
  </w:num>
  <w:num w:numId="21">
    <w:abstractNumId w:val="4"/>
  </w:num>
  <w:num w:numId="22">
    <w:abstractNumId w:val="32"/>
  </w:num>
  <w:num w:numId="23">
    <w:abstractNumId w:val="10"/>
  </w:num>
  <w:num w:numId="24">
    <w:abstractNumId w:val="6"/>
  </w:num>
  <w:num w:numId="25">
    <w:abstractNumId w:val="15"/>
  </w:num>
  <w:num w:numId="26">
    <w:abstractNumId w:val="35"/>
  </w:num>
  <w:num w:numId="27">
    <w:abstractNumId w:val="1"/>
  </w:num>
  <w:num w:numId="28">
    <w:abstractNumId w:val="8"/>
  </w:num>
  <w:num w:numId="29">
    <w:abstractNumId w:val="2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4"/>
  </w:num>
  <w:num w:numId="33">
    <w:abstractNumId w:val="28"/>
  </w:num>
  <w:num w:numId="34">
    <w:abstractNumId w:val="22"/>
  </w:num>
  <w:num w:numId="35">
    <w:abstractNumId w:val="31"/>
  </w:num>
  <w:num w:numId="36">
    <w:abstractNumId w:val="5"/>
  </w:num>
  <w:num w:numId="37">
    <w:abstractNumId w:val="27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8D"/>
    <w:rsid w:val="0009374B"/>
    <w:rsid w:val="000A6EFF"/>
    <w:rsid w:val="001E6337"/>
    <w:rsid w:val="003120FF"/>
    <w:rsid w:val="0033608D"/>
    <w:rsid w:val="00430AD0"/>
    <w:rsid w:val="004C08B3"/>
    <w:rsid w:val="005C4876"/>
    <w:rsid w:val="008A5922"/>
    <w:rsid w:val="00943718"/>
    <w:rsid w:val="009E23F4"/>
    <w:rsid w:val="00A51924"/>
    <w:rsid w:val="00A662BE"/>
    <w:rsid w:val="00AB4F07"/>
    <w:rsid w:val="00B150CD"/>
    <w:rsid w:val="00B45D89"/>
    <w:rsid w:val="00B4739F"/>
    <w:rsid w:val="00DC68CA"/>
    <w:rsid w:val="00DE3048"/>
    <w:rsid w:val="00E02AAC"/>
    <w:rsid w:val="00E56868"/>
    <w:rsid w:val="00F039DC"/>
    <w:rsid w:val="00F87EBB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4D"/>
  </w:style>
  <w:style w:type="paragraph" w:styleId="1">
    <w:name w:val="heading 1"/>
    <w:basedOn w:val="a"/>
    <w:next w:val="a"/>
    <w:link w:val="10"/>
    <w:qFormat/>
    <w:rsid w:val="00430A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AD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34D"/>
    <w:pPr>
      <w:ind w:left="720"/>
      <w:contextualSpacing/>
    </w:pPr>
  </w:style>
  <w:style w:type="paragraph" w:styleId="a4">
    <w:name w:val="No Spacing"/>
    <w:uiPriority w:val="1"/>
    <w:qFormat/>
    <w:rsid w:val="00F039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7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30AD0"/>
    <w:rPr>
      <w:rFonts w:ascii="Times New Roman" w:eastAsia="Times New Roman" w:hAnsi="Times New Roman" w:cs="Times New Roman"/>
      <w:b/>
      <w:sz w:val="32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30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0AD0"/>
  </w:style>
  <w:style w:type="paragraph" w:styleId="a7">
    <w:name w:val="Title"/>
    <w:basedOn w:val="a"/>
    <w:link w:val="a8"/>
    <w:qFormat/>
    <w:rsid w:val="00430AD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a8">
    <w:name w:val="Название Знак"/>
    <w:basedOn w:val="a0"/>
    <w:link w:val="a7"/>
    <w:rsid w:val="00430AD0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paragraph" w:styleId="a9">
    <w:name w:val="Subtitle"/>
    <w:basedOn w:val="a"/>
    <w:link w:val="aa"/>
    <w:qFormat/>
    <w:rsid w:val="00430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a">
    <w:name w:val="Подзаголовок Знак"/>
    <w:basedOn w:val="a0"/>
    <w:link w:val="a9"/>
    <w:rsid w:val="00430AD0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4D"/>
  </w:style>
  <w:style w:type="paragraph" w:styleId="1">
    <w:name w:val="heading 1"/>
    <w:basedOn w:val="a"/>
    <w:next w:val="a"/>
    <w:link w:val="10"/>
    <w:qFormat/>
    <w:rsid w:val="00430A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AD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34D"/>
    <w:pPr>
      <w:ind w:left="720"/>
      <w:contextualSpacing/>
    </w:pPr>
  </w:style>
  <w:style w:type="paragraph" w:styleId="a4">
    <w:name w:val="No Spacing"/>
    <w:uiPriority w:val="1"/>
    <w:qFormat/>
    <w:rsid w:val="00F039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7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30AD0"/>
    <w:rPr>
      <w:rFonts w:ascii="Times New Roman" w:eastAsia="Times New Roman" w:hAnsi="Times New Roman" w:cs="Times New Roman"/>
      <w:b/>
      <w:sz w:val="32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30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0AD0"/>
  </w:style>
  <w:style w:type="paragraph" w:styleId="a7">
    <w:name w:val="Title"/>
    <w:basedOn w:val="a"/>
    <w:link w:val="a8"/>
    <w:qFormat/>
    <w:rsid w:val="00430AD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a8">
    <w:name w:val="Название Знак"/>
    <w:basedOn w:val="a0"/>
    <w:link w:val="a7"/>
    <w:rsid w:val="00430AD0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paragraph" w:styleId="a9">
    <w:name w:val="Subtitle"/>
    <w:basedOn w:val="a"/>
    <w:link w:val="aa"/>
    <w:qFormat/>
    <w:rsid w:val="00430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a">
    <w:name w:val="Подзаголовок Знак"/>
    <w:basedOn w:val="a0"/>
    <w:link w:val="a9"/>
    <w:rsid w:val="00430AD0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BB9B-2D83-4D18-BB55-89B9DA3E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49</Pages>
  <Words>12447</Words>
  <Characters>70952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2015-12-03T08:57:00Z</cp:lastPrinted>
  <dcterms:created xsi:type="dcterms:W3CDTF">2015-11-27T10:36:00Z</dcterms:created>
  <dcterms:modified xsi:type="dcterms:W3CDTF">2015-12-03T10:36:00Z</dcterms:modified>
</cp:coreProperties>
</file>