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9E" w:rsidRPr="006E69BA" w:rsidRDefault="0094639E" w:rsidP="0094639E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sz w:val="26"/>
          <w:szCs w:val="26"/>
        </w:rPr>
      </w:pPr>
      <w:r w:rsidRPr="006E69BA">
        <w:rPr>
          <w:b/>
          <w:sz w:val="26"/>
          <w:szCs w:val="26"/>
        </w:rPr>
        <w:t>Порядок      денний</w:t>
      </w:r>
    </w:p>
    <w:p w:rsidR="0094639E" w:rsidRPr="006E69BA" w:rsidRDefault="0094639E" w:rsidP="0094639E">
      <w:pPr>
        <w:pStyle w:val="a3"/>
        <w:tabs>
          <w:tab w:val="left" w:pos="900"/>
        </w:tabs>
        <w:ind w:right="1417"/>
        <w:jc w:val="center"/>
        <w:rPr>
          <w:sz w:val="26"/>
          <w:szCs w:val="26"/>
        </w:rPr>
      </w:pPr>
      <w:r w:rsidRPr="006E69BA">
        <w:rPr>
          <w:sz w:val="26"/>
          <w:szCs w:val="26"/>
        </w:rPr>
        <w:t>пленарного засідання  чергової 5</w:t>
      </w:r>
      <w:r>
        <w:rPr>
          <w:sz w:val="26"/>
          <w:szCs w:val="26"/>
        </w:rPr>
        <w:t>3</w:t>
      </w:r>
      <w:r w:rsidRPr="006E69BA">
        <w:rPr>
          <w:sz w:val="26"/>
          <w:szCs w:val="26"/>
        </w:rPr>
        <w:t xml:space="preserve"> сесії </w:t>
      </w:r>
      <w:proofErr w:type="spellStart"/>
      <w:r w:rsidRPr="006E69BA">
        <w:rPr>
          <w:sz w:val="26"/>
          <w:szCs w:val="26"/>
        </w:rPr>
        <w:t>Зеленодольської</w:t>
      </w:r>
      <w:proofErr w:type="spellEnd"/>
    </w:p>
    <w:p w:rsidR="0094639E" w:rsidRPr="006E69BA" w:rsidRDefault="0094639E" w:rsidP="0094639E">
      <w:pPr>
        <w:pStyle w:val="a3"/>
        <w:tabs>
          <w:tab w:val="left" w:pos="900"/>
        </w:tabs>
        <w:ind w:right="1417"/>
        <w:jc w:val="center"/>
        <w:rPr>
          <w:sz w:val="26"/>
          <w:szCs w:val="26"/>
        </w:rPr>
      </w:pPr>
      <w:r w:rsidRPr="006E69BA">
        <w:rPr>
          <w:sz w:val="26"/>
          <w:szCs w:val="26"/>
        </w:rPr>
        <w:t xml:space="preserve">міської ради </w:t>
      </w:r>
      <w:r w:rsidRPr="006E69BA">
        <w:rPr>
          <w:sz w:val="26"/>
          <w:szCs w:val="26"/>
          <w:lang w:val="en-US"/>
        </w:rPr>
        <w:t>VI</w:t>
      </w:r>
      <w:r w:rsidRPr="006E69BA">
        <w:rPr>
          <w:sz w:val="26"/>
          <w:szCs w:val="26"/>
        </w:rPr>
        <w:t xml:space="preserve"> скликання від 2</w:t>
      </w:r>
      <w:r>
        <w:rPr>
          <w:sz w:val="26"/>
          <w:szCs w:val="26"/>
        </w:rPr>
        <w:t>2</w:t>
      </w:r>
      <w:r w:rsidRPr="006E69BA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6E69BA">
        <w:rPr>
          <w:sz w:val="26"/>
          <w:szCs w:val="26"/>
        </w:rPr>
        <w:t>.13 року</w:t>
      </w:r>
    </w:p>
    <w:tbl>
      <w:tblPr>
        <w:tblpPr w:leftFromText="180" w:rightFromText="180" w:bottomFromText="200" w:vertAnchor="text" w:horzAnchor="margin" w:tblpXSpec="center" w:tblpY="154"/>
        <w:tblW w:w="53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609"/>
        <w:gridCol w:w="8361"/>
        <w:gridCol w:w="1526"/>
      </w:tblGrid>
      <w:tr w:rsidR="0094639E" w:rsidRPr="006E69BA" w:rsidTr="0082094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462D4B" w:rsidRDefault="0094639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>Розминка.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9E" w:rsidRPr="006E69BA" w:rsidRDefault="0094639E" w:rsidP="00820941">
            <w:pPr>
              <w:pStyle w:val="a5"/>
              <w:rPr>
                <w:sz w:val="26"/>
                <w:szCs w:val="26"/>
                <w:lang w:val="uk-UA"/>
              </w:rPr>
            </w:pPr>
          </w:p>
        </w:tc>
      </w:tr>
      <w:tr w:rsidR="0094639E" w:rsidRPr="003F205E" w:rsidTr="0082094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5DE" w:rsidRPr="00462D4B" w:rsidRDefault="007745DE" w:rsidP="007745DE">
            <w:pPr>
              <w:pStyle w:val="a5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Про внесення змін до рішення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 xml:space="preserve"> міської ради від 28.12.12 р. № 506-1.1 «Про бюджет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 xml:space="preserve"> міської ради на 2013 рік».</w:t>
            </w:r>
          </w:p>
          <w:p w:rsidR="0094639E" w:rsidRPr="00462D4B" w:rsidRDefault="007745DE" w:rsidP="007745DE">
            <w:pPr>
              <w:pStyle w:val="a5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Доп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9E" w:rsidRPr="006E69BA" w:rsidRDefault="0094639E" w:rsidP="0094639E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>76</w:t>
            </w:r>
            <w:r w:rsidRPr="006E69BA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94639E" w:rsidRPr="006E69BA" w:rsidTr="0082094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462D4B" w:rsidRDefault="007745D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>Про передачу на баланс.</w:t>
            </w:r>
          </w:p>
          <w:p w:rsidR="007745DE" w:rsidRPr="00462D4B" w:rsidRDefault="007745D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Доп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9E" w:rsidRPr="006E69BA" w:rsidRDefault="0094639E" w:rsidP="007745DE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6</w:t>
            </w:r>
            <w:r w:rsidR="007745DE">
              <w:rPr>
                <w:sz w:val="26"/>
                <w:szCs w:val="26"/>
                <w:lang w:val="uk-UA"/>
              </w:rPr>
              <w:t>77</w:t>
            </w:r>
            <w:r w:rsidRPr="006E69BA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94639E" w:rsidRPr="006E69BA" w:rsidTr="0082094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5DE" w:rsidRPr="00462D4B" w:rsidRDefault="007745DE" w:rsidP="007745DE">
            <w:pPr>
              <w:ind w:hanging="183"/>
              <w:jc w:val="center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  Про диференціацію та розмір ставок земельного податку на 2014рік</w:t>
            </w:r>
          </w:p>
          <w:p w:rsidR="0094639E" w:rsidRPr="00462D4B" w:rsidRDefault="007745DE" w:rsidP="007745DE">
            <w:pPr>
              <w:pStyle w:val="a5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Доп.Смірнова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7745DE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6</w:t>
            </w:r>
            <w:r w:rsidR="007745DE">
              <w:rPr>
                <w:sz w:val="26"/>
                <w:szCs w:val="26"/>
                <w:lang w:val="uk-UA"/>
              </w:rPr>
              <w:t>78</w:t>
            </w:r>
            <w:r w:rsidRPr="006E69BA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94639E" w:rsidRPr="006E69BA" w:rsidTr="0082094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820941">
            <w:pPr>
              <w:pStyle w:val="a5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5DE" w:rsidRPr="00462D4B" w:rsidRDefault="007745DE" w:rsidP="007745DE">
            <w:pPr>
              <w:jc w:val="both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 </w:t>
            </w:r>
            <w:r w:rsidRPr="00462D4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62D4B">
              <w:rPr>
                <w:sz w:val="26"/>
                <w:szCs w:val="26"/>
                <w:lang w:val="uk-UA"/>
              </w:rPr>
              <w:t xml:space="preserve">Про внесення змін в рішення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 xml:space="preserve"> міської ради від 25 червня 2013 року №596/01-1 «Про встановлення ставок податку на нерухоме майно, відмінне від земельної ділянки»</w:t>
            </w:r>
          </w:p>
          <w:p w:rsidR="0094639E" w:rsidRPr="00462D4B" w:rsidRDefault="007745DE" w:rsidP="007745DE">
            <w:pPr>
              <w:pStyle w:val="a5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Доп.Смірнова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6</w:t>
            </w:r>
            <w:r w:rsidR="007745DE">
              <w:rPr>
                <w:sz w:val="26"/>
                <w:szCs w:val="26"/>
                <w:lang w:val="uk-UA"/>
              </w:rPr>
              <w:t>79</w:t>
            </w:r>
            <w:r w:rsidRPr="006E69BA">
              <w:rPr>
                <w:sz w:val="26"/>
                <w:szCs w:val="26"/>
                <w:lang w:val="uk-UA"/>
              </w:rPr>
              <w:t>/01-1</w:t>
            </w:r>
          </w:p>
          <w:p w:rsidR="0094639E" w:rsidRPr="006E69BA" w:rsidRDefault="0094639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639E" w:rsidRPr="006E69BA" w:rsidTr="0082094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5DE" w:rsidRPr="00462D4B" w:rsidRDefault="007745DE" w:rsidP="007745DE">
            <w:pPr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Про затвердження плану діяльності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 xml:space="preserve"> міської ради з підготовки проектів регуляторних актів на 2014 року</w:t>
            </w:r>
          </w:p>
          <w:p w:rsidR="0094639E" w:rsidRPr="00462D4B" w:rsidRDefault="007745DE" w:rsidP="007745DE">
            <w:pPr>
              <w:jc w:val="center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                                                                         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Доп.Смірнова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6</w:t>
            </w:r>
            <w:r w:rsidR="007745DE">
              <w:rPr>
                <w:sz w:val="26"/>
                <w:szCs w:val="26"/>
                <w:lang w:val="uk-UA"/>
              </w:rPr>
              <w:t>80</w:t>
            </w:r>
            <w:r w:rsidRPr="006E69BA">
              <w:rPr>
                <w:sz w:val="26"/>
                <w:szCs w:val="26"/>
                <w:lang w:val="uk-UA"/>
              </w:rPr>
              <w:t>/01-1</w:t>
            </w:r>
          </w:p>
          <w:p w:rsidR="0094639E" w:rsidRPr="006E69BA" w:rsidRDefault="0094639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639E" w:rsidRPr="006E69BA" w:rsidTr="0082094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5DE" w:rsidRPr="00462D4B" w:rsidRDefault="007745DE" w:rsidP="007745DE">
            <w:pPr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Про затвердження плану-графіку проведення заходів з відстеження результативності прийнятих регуляторних актів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 xml:space="preserve"> міської ради на 2014 рік</w:t>
            </w:r>
          </w:p>
          <w:p w:rsidR="0094639E" w:rsidRPr="00462D4B" w:rsidRDefault="007745DE" w:rsidP="007745DE">
            <w:pPr>
              <w:pStyle w:val="a5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  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Доп.Смірнова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6</w:t>
            </w:r>
            <w:r w:rsidR="007745DE">
              <w:rPr>
                <w:sz w:val="26"/>
                <w:szCs w:val="26"/>
                <w:lang w:val="uk-UA"/>
              </w:rPr>
              <w:t>81</w:t>
            </w:r>
            <w:r w:rsidRPr="006E69BA">
              <w:rPr>
                <w:sz w:val="26"/>
                <w:szCs w:val="26"/>
                <w:lang w:val="uk-UA"/>
              </w:rPr>
              <w:t>/01-1</w:t>
            </w:r>
          </w:p>
          <w:p w:rsidR="0094639E" w:rsidRPr="006E69BA" w:rsidRDefault="0094639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745DE" w:rsidRPr="006E69BA" w:rsidTr="0082094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5DE" w:rsidRPr="006E69BA" w:rsidRDefault="007745D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5DE" w:rsidRPr="00462D4B" w:rsidRDefault="007745DE" w:rsidP="007745D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>Про розмір орендної плати  за землю на 2014 рік</w:t>
            </w:r>
          </w:p>
          <w:p w:rsidR="007745DE" w:rsidRPr="00462D4B" w:rsidRDefault="007745DE" w:rsidP="007745DE">
            <w:pPr>
              <w:ind w:left="540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                                                                          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Доп.Смірнова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5DE" w:rsidRDefault="007745DE" w:rsidP="007745DE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>82</w:t>
            </w:r>
            <w:r w:rsidRPr="006E69BA">
              <w:rPr>
                <w:sz w:val="26"/>
                <w:szCs w:val="26"/>
                <w:lang w:val="uk-UA"/>
              </w:rPr>
              <w:t>/01-1</w:t>
            </w:r>
          </w:p>
          <w:p w:rsidR="007745DE" w:rsidRPr="006E69BA" w:rsidRDefault="007745D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639E" w:rsidRPr="006E69BA" w:rsidTr="0082094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7745DE" w:rsidP="00820941">
            <w:pPr>
              <w:pStyle w:val="a5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5DE" w:rsidRPr="00462D4B" w:rsidRDefault="0094639E" w:rsidP="007745DE">
            <w:pPr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 </w:t>
            </w:r>
            <w:r w:rsidR="007745DE" w:rsidRPr="00462D4B">
              <w:rPr>
                <w:sz w:val="26"/>
                <w:szCs w:val="26"/>
                <w:lang w:val="uk-UA"/>
              </w:rPr>
              <w:t>Про встановлення надбавки</w:t>
            </w:r>
          </w:p>
          <w:p w:rsidR="0094639E" w:rsidRPr="00462D4B" w:rsidRDefault="007745D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462D4B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 </w:t>
            </w:r>
            <w:proofErr w:type="spellStart"/>
            <w:r w:rsidRPr="00462D4B">
              <w:rPr>
                <w:sz w:val="26"/>
                <w:szCs w:val="26"/>
                <w:lang w:val="uk-UA"/>
              </w:rPr>
              <w:t>Доп</w:t>
            </w:r>
            <w:proofErr w:type="spellEnd"/>
            <w:r w:rsidRPr="00462D4B">
              <w:rPr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Default="0094639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6</w:t>
            </w:r>
            <w:r w:rsidR="007745DE">
              <w:rPr>
                <w:sz w:val="26"/>
                <w:szCs w:val="26"/>
                <w:lang w:val="uk-UA"/>
              </w:rPr>
              <w:t>83</w:t>
            </w:r>
            <w:r w:rsidRPr="006E69BA">
              <w:rPr>
                <w:sz w:val="26"/>
                <w:szCs w:val="26"/>
                <w:lang w:val="uk-UA"/>
              </w:rPr>
              <w:t>/01-1</w:t>
            </w:r>
          </w:p>
          <w:p w:rsidR="0094639E" w:rsidRPr="006E69BA" w:rsidRDefault="0094639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639E" w:rsidRPr="006E69BA" w:rsidTr="00820941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9E" w:rsidRPr="006E69BA" w:rsidRDefault="0094639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462D4B" w:rsidRDefault="0094639E" w:rsidP="00820941">
            <w:pPr>
              <w:pStyle w:val="a5"/>
              <w:rPr>
                <w:bCs/>
                <w:iCs/>
                <w:sz w:val="26"/>
                <w:szCs w:val="26"/>
                <w:lang w:val="uk-UA"/>
              </w:rPr>
            </w:pPr>
            <w:r w:rsidRPr="00462D4B">
              <w:rPr>
                <w:bCs/>
                <w:iCs/>
                <w:sz w:val="26"/>
                <w:szCs w:val="26"/>
                <w:lang w:val="uk-UA"/>
              </w:rPr>
              <w:t>Про преміювання.</w:t>
            </w:r>
          </w:p>
          <w:p w:rsidR="0094639E" w:rsidRPr="00462D4B" w:rsidRDefault="0094639E" w:rsidP="00820941">
            <w:pPr>
              <w:pStyle w:val="a5"/>
              <w:rPr>
                <w:bCs/>
                <w:iCs/>
                <w:sz w:val="26"/>
                <w:szCs w:val="26"/>
                <w:lang w:val="uk-UA"/>
              </w:rPr>
            </w:pPr>
            <w:r w:rsidRPr="00462D4B">
              <w:rPr>
                <w:bCs/>
                <w:iCs/>
                <w:sz w:val="26"/>
                <w:szCs w:val="26"/>
                <w:lang w:val="uk-UA"/>
              </w:rPr>
              <w:t xml:space="preserve">                                                                                  </w:t>
            </w:r>
            <w:proofErr w:type="spellStart"/>
            <w:r w:rsidRPr="00462D4B">
              <w:rPr>
                <w:bCs/>
                <w:iCs/>
                <w:sz w:val="26"/>
                <w:szCs w:val="26"/>
                <w:lang w:val="uk-UA"/>
              </w:rPr>
              <w:t>Доп</w:t>
            </w:r>
            <w:proofErr w:type="spellEnd"/>
            <w:r w:rsidRPr="00462D4B">
              <w:rPr>
                <w:bCs/>
                <w:iCs/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Default="0094639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  <w:r w:rsidR="007745DE">
              <w:rPr>
                <w:sz w:val="26"/>
                <w:szCs w:val="26"/>
                <w:lang w:val="uk-UA"/>
              </w:rPr>
              <w:t>84</w:t>
            </w:r>
            <w:r>
              <w:rPr>
                <w:sz w:val="26"/>
                <w:szCs w:val="26"/>
                <w:lang w:val="uk-UA"/>
              </w:rPr>
              <w:t>/01-1</w:t>
            </w:r>
          </w:p>
          <w:p w:rsidR="0094639E" w:rsidRPr="006E69BA" w:rsidRDefault="0094639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(1-2)</w:t>
            </w:r>
          </w:p>
        </w:tc>
      </w:tr>
      <w:tr w:rsidR="0094639E" w:rsidRPr="006E69BA" w:rsidTr="00820941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6E69BA" w:rsidRDefault="0094639E" w:rsidP="00820941">
            <w:pPr>
              <w:pStyle w:val="a5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39E" w:rsidRPr="00462D4B" w:rsidRDefault="0094639E" w:rsidP="00820941">
            <w:pPr>
              <w:pStyle w:val="a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62D4B">
              <w:rPr>
                <w:color w:val="000000"/>
                <w:sz w:val="26"/>
                <w:szCs w:val="26"/>
                <w:lang w:val="uk-UA"/>
              </w:rPr>
              <w:t>Блок земельних питань</w:t>
            </w:r>
          </w:p>
          <w:p w:rsidR="0094639E" w:rsidRPr="00462D4B" w:rsidRDefault="0094639E" w:rsidP="00820941">
            <w:pPr>
              <w:pStyle w:val="a5"/>
              <w:rPr>
                <w:color w:val="000000"/>
                <w:sz w:val="26"/>
                <w:szCs w:val="26"/>
                <w:lang w:val="uk-UA"/>
              </w:rPr>
            </w:pPr>
            <w:r w:rsidRPr="00462D4B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</w:t>
            </w:r>
            <w:proofErr w:type="spellStart"/>
            <w:r w:rsidRPr="00462D4B">
              <w:rPr>
                <w:color w:val="000000"/>
                <w:sz w:val="26"/>
                <w:szCs w:val="26"/>
                <w:lang w:val="uk-UA"/>
              </w:rPr>
              <w:t>Доп</w:t>
            </w:r>
            <w:proofErr w:type="spellEnd"/>
            <w:r w:rsidRPr="00462D4B">
              <w:rPr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462D4B">
              <w:rPr>
                <w:color w:val="000000"/>
                <w:sz w:val="26"/>
                <w:szCs w:val="26"/>
                <w:lang w:val="uk-UA"/>
              </w:rPr>
              <w:t>Кобзіст</w:t>
            </w:r>
            <w:proofErr w:type="spellEnd"/>
            <w:r w:rsidRPr="00462D4B">
              <w:rPr>
                <w:color w:val="000000"/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9E" w:rsidRDefault="0094639E" w:rsidP="00820941">
            <w:pPr>
              <w:pStyle w:val="a5"/>
              <w:jc w:val="center"/>
              <w:rPr>
                <w:sz w:val="26"/>
                <w:szCs w:val="26"/>
                <w:lang w:val="uk-UA"/>
              </w:rPr>
            </w:pPr>
          </w:p>
          <w:p w:rsidR="0094639E" w:rsidRPr="006E69BA" w:rsidRDefault="0094639E" w:rsidP="00462D4B">
            <w:pPr>
              <w:pStyle w:val="a5"/>
              <w:rPr>
                <w:sz w:val="26"/>
                <w:szCs w:val="26"/>
                <w:lang w:val="uk-UA"/>
              </w:rPr>
            </w:pPr>
            <w:r w:rsidRPr="006E69BA">
              <w:rPr>
                <w:sz w:val="26"/>
                <w:szCs w:val="26"/>
                <w:lang w:val="uk-UA"/>
              </w:rPr>
              <w:t>6</w:t>
            </w:r>
            <w:r w:rsidR="007745DE">
              <w:rPr>
                <w:sz w:val="26"/>
                <w:szCs w:val="26"/>
                <w:lang w:val="uk-UA"/>
              </w:rPr>
              <w:t>85</w:t>
            </w:r>
            <w:r w:rsidRPr="006E69BA">
              <w:rPr>
                <w:sz w:val="26"/>
                <w:szCs w:val="26"/>
                <w:lang w:val="uk-UA"/>
              </w:rPr>
              <w:t>/01-1</w:t>
            </w:r>
          </w:p>
        </w:tc>
      </w:tr>
    </w:tbl>
    <w:p w:rsidR="001F26EF" w:rsidRDefault="001F26EF">
      <w:pPr>
        <w:rPr>
          <w:lang w:val="uk-UA"/>
        </w:rPr>
      </w:pPr>
    </w:p>
    <w:p w:rsidR="0094639E" w:rsidRDefault="0094639E">
      <w:pPr>
        <w:rPr>
          <w:lang w:val="uk-UA"/>
        </w:rPr>
      </w:pPr>
    </w:p>
    <w:p w:rsidR="0094639E" w:rsidRPr="00462D4B" w:rsidRDefault="0094639E" w:rsidP="0094639E">
      <w:pPr>
        <w:pStyle w:val="a3"/>
        <w:rPr>
          <w:b/>
          <w:i/>
          <w:sz w:val="28"/>
          <w:szCs w:val="28"/>
        </w:rPr>
      </w:pPr>
      <w:r w:rsidRPr="00462D4B">
        <w:rPr>
          <w:b/>
          <w:i/>
          <w:sz w:val="28"/>
          <w:szCs w:val="28"/>
        </w:rPr>
        <w:t xml:space="preserve">Про внесення змін до рішення </w:t>
      </w:r>
      <w:proofErr w:type="spellStart"/>
      <w:r w:rsidRPr="00462D4B">
        <w:rPr>
          <w:b/>
          <w:i/>
          <w:sz w:val="28"/>
          <w:szCs w:val="28"/>
        </w:rPr>
        <w:t>Зеленодольської</w:t>
      </w:r>
      <w:proofErr w:type="spellEnd"/>
      <w:r w:rsidRPr="00462D4B">
        <w:rPr>
          <w:b/>
          <w:i/>
          <w:sz w:val="28"/>
          <w:szCs w:val="28"/>
        </w:rPr>
        <w:t xml:space="preserve"> міської ради </w:t>
      </w:r>
    </w:p>
    <w:p w:rsidR="0094639E" w:rsidRPr="00462D4B" w:rsidRDefault="0094639E" w:rsidP="0094639E">
      <w:pPr>
        <w:pStyle w:val="a3"/>
        <w:rPr>
          <w:b/>
          <w:i/>
          <w:sz w:val="28"/>
          <w:szCs w:val="28"/>
        </w:rPr>
      </w:pPr>
      <w:r w:rsidRPr="00462D4B">
        <w:rPr>
          <w:b/>
          <w:i/>
          <w:sz w:val="28"/>
          <w:szCs w:val="28"/>
        </w:rPr>
        <w:t xml:space="preserve">від 28.12.12 р. № 506-1.1 «Про бюджет </w:t>
      </w:r>
      <w:proofErr w:type="spellStart"/>
      <w:r w:rsidRPr="00462D4B">
        <w:rPr>
          <w:b/>
          <w:i/>
          <w:sz w:val="28"/>
          <w:szCs w:val="28"/>
        </w:rPr>
        <w:t>Зеленодольської</w:t>
      </w:r>
      <w:proofErr w:type="spellEnd"/>
      <w:r w:rsidRPr="00462D4B">
        <w:rPr>
          <w:b/>
          <w:i/>
          <w:sz w:val="28"/>
          <w:szCs w:val="28"/>
        </w:rPr>
        <w:t xml:space="preserve"> міської ради на 2013 рік»</w:t>
      </w:r>
    </w:p>
    <w:p w:rsidR="0094639E" w:rsidRPr="00C875B9" w:rsidRDefault="0094639E" w:rsidP="0094639E">
      <w:pPr>
        <w:pStyle w:val="a3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t xml:space="preserve">             </w:t>
      </w:r>
    </w:p>
    <w:p w:rsidR="0094639E" w:rsidRPr="00552CEB" w:rsidRDefault="0094639E" w:rsidP="0094639E">
      <w:pPr>
        <w:pStyle w:val="a3"/>
        <w:ind w:firstLine="720"/>
        <w:rPr>
          <w:i/>
          <w:sz w:val="28"/>
          <w:szCs w:val="28"/>
        </w:rPr>
      </w:pPr>
      <w:r w:rsidRPr="00552CEB">
        <w:rPr>
          <w:i/>
          <w:sz w:val="28"/>
          <w:szCs w:val="28"/>
        </w:rPr>
        <w:t xml:space="preserve"> </w:t>
      </w:r>
      <w:r w:rsidRPr="00552CEB">
        <w:rPr>
          <w:sz w:val="28"/>
          <w:szCs w:val="28"/>
        </w:rPr>
        <w:t xml:space="preserve">Відповідно до Конституції України, керуючись Бюджетним кодексом України, на підставі п.23 ст. 26 та ст.32 Закону України «Про місцеве самоврядування в Україні»,  </w:t>
      </w:r>
      <w:proofErr w:type="spellStart"/>
      <w:r w:rsidRPr="00552CEB">
        <w:rPr>
          <w:sz w:val="28"/>
          <w:szCs w:val="28"/>
        </w:rPr>
        <w:t>Зеленодольська</w:t>
      </w:r>
      <w:proofErr w:type="spellEnd"/>
      <w:r w:rsidRPr="00552CEB">
        <w:rPr>
          <w:sz w:val="28"/>
          <w:szCs w:val="28"/>
        </w:rPr>
        <w:t xml:space="preserve"> міська рада вирішила:</w:t>
      </w:r>
    </w:p>
    <w:p w:rsidR="0094639E" w:rsidRPr="00552CEB" w:rsidRDefault="0094639E" w:rsidP="0094639E">
      <w:pPr>
        <w:pStyle w:val="a3"/>
        <w:rPr>
          <w:sz w:val="28"/>
          <w:szCs w:val="28"/>
        </w:rPr>
      </w:pPr>
    </w:p>
    <w:p w:rsidR="0094639E" w:rsidRPr="00552CEB" w:rsidRDefault="0094639E" w:rsidP="0094639E">
      <w:pPr>
        <w:pStyle w:val="a3"/>
        <w:numPr>
          <w:ilvl w:val="0"/>
          <w:numId w:val="1"/>
        </w:numPr>
        <w:ind w:left="0" w:firstLine="720"/>
        <w:rPr>
          <w:sz w:val="28"/>
          <w:szCs w:val="28"/>
        </w:rPr>
      </w:pPr>
      <w:r w:rsidRPr="00552CEB">
        <w:rPr>
          <w:sz w:val="28"/>
          <w:szCs w:val="28"/>
        </w:rPr>
        <w:t xml:space="preserve">Внести зміни до рішення </w:t>
      </w:r>
      <w:proofErr w:type="spellStart"/>
      <w:r w:rsidRPr="00552CEB">
        <w:rPr>
          <w:sz w:val="28"/>
          <w:szCs w:val="28"/>
        </w:rPr>
        <w:t>Зеленодольської</w:t>
      </w:r>
      <w:proofErr w:type="spellEnd"/>
      <w:r w:rsidRPr="00552CEB">
        <w:rPr>
          <w:sz w:val="28"/>
          <w:szCs w:val="28"/>
        </w:rPr>
        <w:t xml:space="preserve"> міської ради від 28.12.12 р. № 506-1.1 «Про бюджет </w:t>
      </w:r>
      <w:proofErr w:type="spellStart"/>
      <w:r w:rsidRPr="00552CEB">
        <w:rPr>
          <w:sz w:val="28"/>
          <w:szCs w:val="28"/>
        </w:rPr>
        <w:t>Зеленодольської</w:t>
      </w:r>
      <w:proofErr w:type="spellEnd"/>
      <w:r w:rsidRPr="00552CEB">
        <w:rPr>
          <w:sz w:val="28"/>
          <w:szCs w:val="28"/>
        </w:rPr>
        <w:t xml:space="preserve"> міської ради на 2013 рік»:</w:t>
      </w:r>
    </w:p>
    <w:p w:rsidR="0094639E" w:rsidRDefault="0094639E" w:rsidP="0094639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Пункт 1 викласти у такій редакції:</w:t>
      </w:r>
    </w:p>
    <w:p w:rsidR="0094639E" w:rsidRPr="00FD2842" w:rsidRDefault="0094639E" w:rsidP="0094639E">
      <w:pPr>
        <w:pStyle w:val="a6"/>
        <w:spacing w:after="0"/>
        <w:ind w:left="0" w:firstLine="720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4226A">
        <w:rPr>
          <w:sz w:val="28"/>
          <w:szCs w:val="28"/>
          <w:lang w:val="uk-UA"/>
        </w:rPr>
        <w:t xml:space="preserve">Установити </w:t>
      </w:r>
      <w:r w:rsidRPr="0074226A">
        <w:rPr>
          <w:bCs/>
          <w:sz w:val="28"/>
          <w:szCs w:val="28"/>
          <w:lang w:val="uk-UA"/>
        </w:rPr>
        <w:t>загальний обсяг доходів</w:t>
      </w:r>
      <w:r w:rsidRPr="0074226A">
        <w:rPr>
          <w:sz w:val="28"/>
          <w:szCs w:val="28"/>
          <w:lang w:val="uk-UA"/>
        </w:rPr>
        <w:t xml:space="preserve"> бюджету </w:t>
      </w:r>
      <w:proofErr w:type="spellStart"/>
      <w:r w:rsidRPr="0074226A">
        <w:rPr>
          <w:sz w:val="28"/>
          <w:szCs w:val="28"/>
          <w:lang w:val="uk-UA"/>
        </w:rPr>
        <w:t>Зеленодольської</w:t>
      </w:r>
      <w:proofErr w:type="spellEnd"/>
      <w:r w:rsidRPr="0074226A">
        <w:rPr>
          <w:sz w:val="28"/>
          <w:szCs w:val="28"/>
          <w:lang w:val="uk-UA"/>
        </w:rPr>
        <w:t xml:space="preserve"> мі</w:t>
      </w:r>
      <w:r>
        <w:rPr>
          <w:sz w:val="28"/>
          <w:szCs w:val="28"/>
          <w:lang w:val="uk-UA"/>
        </w:rPr>
        <w:t>ської ради на 2013 рік у сумі 62024692,06</w:t>
      </w:r>
      <w:r w:rsidRPr="0074226A">
        <w:rPr>
          <w:sz w:val="28"/>
          <w:szCs w:val="28"/>
          <w:lang w:val="uk-UA"/>
        </w:rPr>
        <w:t xml:space="preserve"> грн.</w:t>
      </w:r>
      <w:r>
        <w:rPr>
          <w:i/>
          <w:iCs/>
          <w:sz w:val="28"/>
          <w:szCs w:val="28"/>
          <w:lang w:val="uk-UA"/>
        </w:rPr>
        <w:t xml:space="preserve"> </w:t>
      </w:r>
      <w:r w:rsidRPr="0074226A">
        <w:rPr>
          <w:iCs/>
          <w:sz w:val="28"/>
          <w:szCs w:val="28"/>
          <w:lang w:val="uk-UA"/>
        </w:rPr>
        <w:t>Обсяг</w:t>
      </w:r>
      <w:r w:rsidRPr="0074226A">
        <w:rPr>
          <w:sz w:val="28"/>
          <w:szCs w:val="28"/>
          <w:lang w:val="uk-UA"/>
        </w:rPr>
        <w:t xml:space="preserve"> </w:t>
      </w:r>
      <w:r w:rsidRPr="0074226A">
        <w:rPr>
          <w:bCs/>
          <w:sz w:val="28"/>
          <w:szCs w:val="28"/>
          <w:lang w:val="uk-UA"/>
        </w:rPr>
        <w:t>доходів загального фонду</w:t>
      </w:r>
      <w:r w:rsidRPr="0074226A">
        <w:rPr>
          <w:sz w:val="28"/>
          <w:szCs w:val="28"/>
          <w:lang w:val="uk-UA"/>
        </w:rPr>
        <w:t xml:space="preserve">  бюдже</w:t>
      </w:r>
      <w:r>
        <w:rPr>
          <w:sz w:val="28"/>
          <w:szCs w:val="28"/>
          <w:lang w:val="uk-UA"/>
        </w:rPr>
        <w:t>ту визначити у сумі 15082832,00</w:t>
      </w:r>
      <w:r w:rsidRPr="0074226A">
        <w:rPr>
          <w:sz w:val="28"/>
          <w:szCs w:val="28"/>
          <w:lang w:val="uk-UA"/>
        </w:rPr>
        <w:t xml:space="preserve"> грн., спеціального фонду бюджету – </w:t>
      </w:r>
      <w:r>
        <w:rPr>
          <w:sz w:val="28"/>
          <w:szCs w:val="28"/>
          <w:lang w:val="uk-UA"/>
        </w:rPr>
        <w:t>46941860,06</w:t>
      </w:r>
      <w:r w:rsidRPr="0074226A">
        <w:rPr>
          <w:sz w:val="28"/>
          <w:szCs w:val="28"/>
          <w:lang w:val="uk-UA"/>
        </w:rPr>
        <w:t xml:space="preserve"> грн.</w:t>
      </w:r>
      <w:r w:rsidRPr="0074226A">
        <w:rPr>
          <w:i/>
          <w:iCs/>
          <w:sz w:val="28"/>
          <w:szCs w:val="28"/>
          <w:lang w:val="uk-UA"/>
        </w:rPr>
        <w:t xml:space="preserve"> </w:t>
      </w:r>
      <w:r w:rsidRPr="0074226A">
        <w:rPr>
          <w:bCs/>
          <w:sz w:val="28"/>
          <w:szCs w:val="28"/>
          <w:lang w:val="uk-UA"/>
        </w:rPr>
        <w:t>(додаток № 1)</w:t>
      </w:r>
      <w:r w:rsidRPr="0074226A">
        <w:rPr>
          <w:i/>
          <w:iCs/>
          <w:sz w:val="28"/>
          <w:szCs w:val="28"/>
          <w:lang w:val="uk-UA"/>
        </w:rPr>
        <w:t>.</w:t>
      </w:r>
      <w:r w:rsidRPr="00FD2842">
        <w:rPr>
          <w:iCs/>
          <w:sz w:val="28"/>
          <w:szCs w:val="28"/>
          <w:lang w:val="uk-UA"/>
        </w:rPr>
        <w:t>»</w:t>
      </w:r>
    </w:p>
    <w:p w:rsidR="0094639E" w:rsidRPr="00552CEB" w:rsidRDefault="0094639E" w:rsidP="0094639E">
      <w:pPr>
        <w:pStyle w:val="a3"/>
        <w:numPr>
          <w:ilvl w:val="1"/>
          <w:numId w:val="1"/>
        </w:numPr>
        <w:rPr>
          <w:sz w:val="28"/>
          <w:szCs w:val="28"/>
        </w:rPr>
      </w:pPr>
      <w:r w:rsidRPr="00552CEB">
        <w:rPr>
          <w:sz w:val="28"/>
          <w:szCs w:val="28"/>
        </w:rPr>
        <w:lastRenderedPageBreak/>
        <w:t>Пункт 2 викласти у такій редакції:</w:t>
      </w:r>
    </w:p>
    <w:p w:rsidR="0094639E" w:rsidRPr="00552CEB" w:rsidRDefault="0094639E" w:rsidP="0094639E">
      <w:pPr>
        <w:pStyle w:val="a3"/>
        <w:rPr>
          <w:sz w:val="28"/>
          <w:szCs w:val="28"/>
        </w:rPr>
      </w:pPr>
      <w:r w:rsidRPr="00552CEB">
        <w:rPr>
          <w:sz w:val="28"/>
          <w:szCs w:val="28"/>
        </w:rPr>
        <w:t xml:space="preserve">«Затвердити </w:t>
      </w:r>
      <w:r w:rsidRPr="00552CEB">
        <w:rPr>
          <w:bCs/>
          <w:sz w:val="28"/>
          <w:szCs w:val="28"/>
        </w:rPr>
        <w:t>загальний обсяг видатків</w:t>
      </w:r>
      <w:r w:rsidRPr="00552CEB">
        <w:rPr>
          <w:sz w:val="28"/>
          <w:szCs w:val="28"/>
        </w:rPr>
        <w:t xml:space="preserve"> бюджету </w:t>
      </w:r>
      <w:proofErr w:type="spellStart"/>
      <w:r w:rsidRPr="00552CEB">
        <w:rPr>
          <w:sz w:val="28"/>
          <w:szCs w:val="28"/>
        </w:rPr>
        <w:t>Зеленодольської</w:t>
      </w:r>
      <w:proofErr w:type="spellEnd"/>
      <w:r w:rsidRPr="00552CEB">
        <w:rPr>
          <w:sz w:val="28"/>
          <w:szCs w:val="28"/>
        </w:rPr>
        <w:t xml:space="preserve"> міської рад</w:t>
      </w:r>
      <w:r>
        <w:rPr>
          <w:sz w:val="28"/>
          <w:szCs w:val="28"/>
        </w:rPr>
        <w:t>и на 2013 рік у сумі 131853952,43</w:t>
      </w:r>
      <w:r w:rsidRPr="00552CEB">
        <w:rPr>
          <w:sz w:val="28"/>
          <w:szCs w:val="28"/>
        </w:rPr>
        <w:t xml:space="preserve"> грн.,</w:t>
      </w:r>
      <w:r w:rsidRPr="00552CEB">
        <w:rPr>
          <w:b/>
          <w:bCs/>
          <w:sz w:val="28"/>
          <w:szCs w:val="28"/>
          <w:vertAlign w:val="superscript"/>
        </w:rPr>
        <w:t xml:space="preserve"> </w:t>
      </w:r>
      <w:r w:rsidRPr="00552CEB">
        <w:rPr>
          <w:sz w:val="28"/>
          <w:szCs w:val="28"/>
        </w:rPr>
        <w:t>у тому числі обсяг видатків загального фонду бюджету у</w:t>
      </w:r>
      <w:r>
        <w:rPr>
          <w:sz w:val="28"/>
          <w:szCs w:val="28"/>
        </w:rPr>
        <w:t xml:space="preserve">  сумі 13272244,73</w:t>
      </w:r>
      <w:r w:rsidRPr="00552CEB">
        <w:rPr>
          <w:sz w:val="28"/>
          <w:szCs w:val="28"/>
        </w:rPr>
        <w:t xml:space="preserve"> грн. та видатків спеціаль</w:t>
      </w:r>
      <w:r>
        <w:rPr>
          <w:sz w:val="28"/>
          <w:szCs w:val="28"/>
        </w:rPr>
        <w:t>ного фонду бюджету – 118581707,70</w:t>
      </w:r>
      <w:r w:rsidRPr="00552CEB">
        <w:rPr>
          <w:sz w:val="28"/>
          <w:szCs w:val="28"/>
        </w:rPr>
        <w:t xml:space="preserve"> грн. за тимчасовою класифікацією видатків та кредитування місцевих бюджетів </w:t>
      </w:r>
      <w:r w:rsidRPr="00552CEB">
        <w:rPr>
          <w:bCs/>
          <w:sz w:val="28"/>
          <w:szCs w:val="28"/>
        </w:rPr>
        <w:t>(додаток № 2)</w:t>
      </w:r>
      <w:r w:rsidRPr="00552CEB">
        <w:rPr>
          <w:sz w:val="28"/>
          <w:szCs w:val="28"/>
        </w:rPr>
        <w:t xml:space="preserve"> та головними розпорядниками коштів </w:t>
      </w:r>
      <w:r w:rsidRPr="00552CEB">
        <w:rPr>
          <w:bCs/>
          <w:sz w:val="28"/>
          <w:szCs w:val="28"/>
        </w:rPr>
        <w:t>(додаток № 3)</w:t>
      </w:r>
      <w:r w:rsidRPr="00552CEB">
        <w:rPr>
          <w:sz w:val="28"/>
          <w:szCs w:val="28"/>
        </w:rPr>
        <w:t>.»</w:t>
      </w:r>
    </w:p>
    <w:p w:rsidR="0094639E" w:rsidRPr="00127DCF" w:rsidRDefault="0094639E" w:rsidP="0094639E">
      <w:pPr>
        <w:pStyle w:val="14pt"/>
        <w:numPr>
          <w:ilvl w:val="1"/>
          <w:numId w:val="1"/>
        </w:numPr>
        <w:spacing w:before="0" w:line="240" w:lineRule="auto"/>
      </w:pPr>
      <w:r>
        <w:t xml:space="preserve">Пункт </w:t>
      </w:r>
      <w:r w:rsidRPr="00C875B9">
        <w:t>2</w:t>
      </w:r>
      <w:proofErr w:type="spellStart"/>
      <w:r>
        <w:rPr>
          <w:position w:val="6"/>
          <w:vertAlign w:val="superscript"/>
        </w:rPr>
        <w:t>2</w:t>
      </w:r>
      <w:proofErr w:type="spellEnd"/>
      <w:r>
        <w:rPr>
          <w:position w:val="6"/>
          <w:vertAlign w:val="superscript"/>
        </w:rPr>
        <w:t xml:space="preserve">  </w:t>
      </w:r>
      <w:r>
        <w:t>викласти у такій редакції:</w:t>
      </w:r>
    </w:p>
    <w:p w:rsidR="0094639E" w:rsidRDefault="0094639E" w:rsidP="0094639E">
      <w:pPr>
        <w:pStyle w:val="14pt"/>
        <w:tabs>
          <w:tab w:val="clear" w:pos="0"/>
        </w:tabs>
        <w:spacing w:before="0" w:line="240" w:lineRule="auto"/>
        <w:ind w:firstLine="0"/>
      </w:pPr>
      <w:r>
        <w:t xml:space="preserve">« </w:t>
      </w:r>
      <w:r w:rsidRPr="00C875B9">
        <w:t>2</w:t>
      </w:r>
      <w:proofErr w:type="spellStart"/>
      <w:r w:rsidRPr="00C875B9">
        <w:rPr>
          <w:position w:val="6"/>
          <w:vertAlign w:val="superscript"/>
        </w:rPr>
        <w:t>2</w:t>
      </w:r>
      <w:proofErr w:type="spellEnd"/>
      <w:r w:rsidRPr="00C875B9">
        <w:t xml:space="preserve">. Установити дефіцит спеціального фонду міського бюджету в сумі </w:t>
      </w:r>
      <w:r>
        <w:t>71639847,64 (додаток 7</w:t>
      </w:r>
      <w:r w:rsidRPr="00C875B9">
        <w:t>), джерелом покриття якого визначити</w:t>
      </w:r>
      <w:r>
        <w:t>:</w:t>
      </w:r>
    </w:p>
    <w:p w:rsidR="0094639E" w:rsidRDefault="0094639E" w:rsidP="0094639E">
      <w:pPr>
        <w:pStyle w:val="14pt"/>
        <w:tabs>
          <w:tab w:val="clear" w:pos="0"/>
        </w:tabs>
        <w:spacing w:before="0" w:line="240" w:lineRule="auto"/>
        <w:ind w:firstLine="0"/>
      </w:pPr>
      <w:r>
        <w:tab/>
        <w:t>надходження коштів із загального фонду до бюджету розвитку (спеціального фонду) у сумі 3256229,00 грн.;</w:t>
      </w:r>
    </w:p>
    <w:p w:rsidR="0094639E" w:rsidRDefault="0094639E" w:rsidP="0094639E">
      <w:pPr>
        <w:pStyle w:val="14pt"/>
        <w:tabs>
          <w:tab w:val="clear" w:pos="0"/>
        </w:tabs>
        <w:spacing w:before="0" w:line="240" w:lineRule="auto"/>
        <w:ind w:firstLine="0"/>
      </w:pPr>
      <w:r>
        <w:tab/>
      </w:r>
      <w:r w:rsidRPr="00C875B9">
        <w:t xml:space="preserve"> розподілений вільний залишок коштів спеціального фонду міського бюджету , який утв</w:t>
      </w:r>
      <w:r>
        <w:t>орився за станом на 1 січня 2013</w:t>
      </w:r>
      <w:r w:rsidRPr="00C875B9">
        <w:t xml:space="preserve"> року</w:t>
      </w:r>
      <w:r>
        <w:t xml:space="preserve"> у сумі 68383618,64 грн.».</w:t>
      </w:r>
    </w:p>
    <w:p w:rsidR="0094639E" w:rsidRDefault="0094639E" w:rsidP="0094639E">
      <w:pPr>
        <w:pStyle w:val="14pt"/>
        <w:tabs>
          <w:tab w:val="clear" w:pos="0"/>
        </w:tabs>
        <w:spacing w:before="0" w:line="240" w:lineRule="auto"/>
        <w:ind w:firstLine="0"/>
      </w:pPr>
      <w:r w:rsidRPr="00746C71">
        <w:t xml:space="preserve"> </w:t>
      </w:r>
      <w:r>
        <w:tab/>
        <w:t>1.4.</w:t>
      </w:r>
      <w:r w:rsidRPr="004A401C">
        <w:rPr>
          <w:szCs w:val="24"/>
        </w:rPr>
        <w:t xml:space="preserve">  </w:t>
      </w:r>
      <w:r w:rsidRPr="009D6191">
        <w:t xml:space="preserve">Внести зміни відповідні зміни до додатків </w:t>
      </w:r>
      <w:r>
        <w:t>1-7</w:t>
      </w:r>
      <w:r w:rsidRPr="009D6191">
        <w:t xml:space="preserve"> рішення </w:t>
      </w:r>
      <w:proofErr w:type="spellStart"/>
      <w:r w:rsidRPr="009D6191">
        <w:t>Зеленодольської</w:t>
      </w:r>
      <w:proofErr w:type="spellEnd"/>
      <w:r w:rsidRPr="009D6191">
        <w:t xml:space="preserve"> міської ради від 28.12.2012 р. № 506-1.1 </w:t>
      </w:r>
      <w:r>
        <w:t>згідно з додатками 1-7</w:t>
      </w:r>
      <w:r w:rsidRPr="009D6191">
        <w:t xml:space="preserve"> до цього рішення.</w:t>
      </w:r>
    </w:p>
    <w:p w:rsidR="0094639E" w:rsidRPr="002D4E49" w:rsidRDefault="0094639E" w:rsidP="0094639E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2D4E49">
        <w:rPr>
          <w:sz w:val="28"/>
          <w:szCs w:val="28"/>
        </w:rPr>
        <w:t xml:space="preserve">. Контроль за виконанням цього рішення покласти на постійну комісію </w:t>
      </w:r>
      <w:proofErr w:type="spellStart"/>
      <w:r w:rsidRPr="002D4E49">
        <w:rPr>
          <w:sz w:val="28"/>
          <w:szCs w:val="28"/>
        </w:rPr>
        <w:t>Зеленодольської</w:t>
      </w:r>
      <w:proofErr w:type="spellEnd"/>
      <w:r w:rsidRPr="002D4E49">
        <w:rPr>
          <w:sz w:val="28"/>
          <w:szCs w:val="28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984A10" w:rsidRDefault="00984A10" w:rsidP="00984A10">
      <w:pPr>
        <w:rPr>
          <w:i/>
          <w:lang w:val="uk-UA"/>
        </w:rPr>
      </w:pPr>
    </w:p>
    <w:p w:rsidR="00984A10" w:rsidRDefault="00984A10" w:rsidP="00984A10">
      <w:pPr>
        <w:rPr>
          <w:i/>
          <w:lang w:val="uk-UA"/>
        </w:rPr>
      </w:pPr>
      <w:r>
        <w:rPr>
          <w:i/>
          <w:lang w:val="uk-UA"/>
        </w:rPr>
        <w:t xml:space="preserve">Пояснювальна записка до рішення </w:t>
      </w:r>
      <w:proofErr w:type="spellStart"/>
      <w:r>
        <w:rPr>
          <w:i/>
          <w:lang w:val="uk-UA"/>
        </w:rPr>
        <w:t>Зеленодольської</w:t>
      </w:r>
      <w:proofErr w:type="spellEnd"/>
      <w:r>
        <w:rPr>
          <w:i/>
          <w:lang w:val="uk-UA"/>
        </w:rPr>
        <w:t xml:space="preserve"> міської ради від  25 вересня  2013  року № _______  «Про в</w:t>
      </w:r>
      <w:r w:rsidRPr="00D3463A">
        <w:rPr>
          <w:i/>
          <w:lang w:val="uk-UA"/>
        </w:rPr>
        <w:t xml:space="preserve">несення змін до </w:t>
      </w:r>
      <w:r>
        <w:rPr>
          <w:i/>
          <w:lang w:val="uk-UA"/>
        </w:rPr>
        <w:t xml:space="preserve">рішення </w:t>
      </w:r>
      <w:proofErr w:type="spellStart"/>
      <w:r>
        <w:rPr>
          <w:i/>
          <w:lang w:val="uk-UA"/>
        </w:rPr>
        <w:t>Зеленодольської</w:t>
      </w:r>
      <w:proofErr w:type="spellEnd"/>
      <w:r>
        <w:rPr>
          <w:i/>
          <w:lang w:val="uk-UA"/>
        </w:rPr>
        <w:t xml:space="preserve"> міської ради від 28.12.12 р. № 506-1.1 «Про бюджет</w:t>
      </w:r>
      <w:r w:rsidRPr="00D3463A">
        <w:rPr>
          <w:i/>
          <w:lang w:val="uk-UA"/>
        </w:rPr>
        <w:t xml:space="preserve"> </w:t>
      </w:r>
      <w:proofErr w:type="spellStart"/>
      <w:r w:rsidRPr="00D3463A">
        <w:rPr>
          <w:i/>
          <w:lang w:val="uk-UA"/>
        </w:rPr>
        <w:t>Зеленодо</w:t>
      </w:r>
      <w:r>
        <w:rPr>
          <w:i/>
          <w:lang w:val="uk-UA"/>
        </w:rPr>
        <w:t>льської</w:t>
      </w:r>
      <w:proofErr w:type="spellEnd"/>
      <w:r>
        <w:rPr>
          <w:i/>
          <w:lang w:val="uk-UA"/>
        </w:rPr>
        <w:t xml:space="preserve"> міської ради на 2013 рік»</w:t>
      </w:r>
    </w:p>
    <w:p w:rsidR="00984A10" w:rsidRDefault="00984A10" w:rsidP="00984A10">
      <w:pPr>
        <w:rPr>
          <w:b/>
          <w:sz w:val="20"/>
          <w:szCs w:val="20"/>
          <w:lang w:val="uk-UA"/>
        </w:rPr>
      </w:pPr>
    </w:p>
    <w:p w:rsidR="00984A10" w:rsidRPr="00C05F9D" w:rsidRDefault="00984A10" w:rsidP="00984A10">
      <w:pPr>
        <w:rPr>
          <w:b/>
          <w:lang w:val="uk-UA"/>
        </w:rPr>
      </w:pPr>
      <w:r w:rsidRPr="00C05F9D">
        <w:rPr>
          <w:b/>
          <w:lang w:val="uk-UA"/>
        </w:rPr>
        <w:t>Загальний фонд</w:t>
      </w:r>
    </w:p>
    <w:p w:rsidR="00984A10" w:rsidRDefault="00984A10" w:rsidP="00984A10">
      <w:pPr>
        <w:pStyle w:val="a8"/>
        <w:jc w:val="both"/>
      </w:pPr>
    </w:p>
    <w:p w:rsidR="00984A10" w:rsidRDefault="00984A10" w:rsidP="00984A10">
      <w:pPr>
        <w:pStyle w:val="a8"/>
        <w:ind w:firstLine="708"/>
        <w:jc w:val="both"/>
      </w:pPr>
      <w:r>
        <w:t>Змінити напрямок використання коштів дотації з обласного бюджету, а саме: по Палацу культури «Ювілейний» кошти в сумі 116460 грн., передбачені на придбання крісел театральних, спрямувати на придбання матеріалів для покриття підлоги в сумі 48979,00 та на послуги з заміни покриття в сумі 67481,00 грн.</w:t>
      </w:r>
    </w:p>
    <w:p w:rsidR="00984A10" w:rsidRPr="00F34992" w:rsidRDefault="00984A10" w:rsidP="00984A10">
      <w:pPr>
        <w:ind w:left="720"/>
        <w:rPr>
          <w:lang w:val="uk-UA"/>
        </w:rPr>
      </w:pPr>
    </w:p>
    <w:p w:rsidR="00984A10" w:rsidRPr="00C05F9D" w:rsidRDefault="00984A10" w:rsidP="00984A10">
      <w:pPr>
        <w:rPr>
          <w:b/>
          <w:lang w:val="uk-UA"/>
        </w:rPr>
      </w:pPr>
      <w:r w:rsidRPr="00C05F9D">
        <w:rPr>
          <w:b/>
          <w:lang w:val="uk-UA"/>
        </w:rPr>
        <w:t>Спеціальний фонд</w:t>
      </w:r>
    </w:p>
    <w:p w:rsidR="00984A10" w:rsidRPr="00C86457" w:rsidRDefault="00984A10" w:rsidP="00984A10">
      <w:pPr>
        <w:ind w:firstLine="708"/>
        <w:jc w:val="both"/>
        <w:rPr>
          <w:b/>
          <w:lang w:val="uk-UA"/>
        </w:rPr>
      </w:pPr>
      <w:r w:rsidRPr="00C86457">
        <w:rPr>
          <w:b/>
          <w:lang w:val="uk-UA"/>
        </w:rPr>
        <w:t>І. У зв'язку з надходженням благодійних внесків у натуральній формі, а саме : предмети, матеріали</w:t>
      </w:r>
      <w:r w:rsidRPr="00C86457">
        <w:rPr>
          <w:lang w:val="uk-UA"/>
        </w:rPr>
        <w:t xml:space="preserve"> </w:t>
      </w:r>
      <w:r w:rsidRPr="00C86457">
        <w:rPr>
          <w:b/>
          <w:lang w:val="uk-UA"/>
        </w:rPr>
        <w:t>в дошкільні навчальні заклади</w:t>
      </w:r>
      <w:r w:rsidRPr="00C86457">
        <w:rPr>
          <w:lang w:val="uk-UA"/>
        </w:rPr>
        <w:t xml:space="preserve"> відповідно збільшити план надходжень та видатків спеціального ф</w:t>
      </w:r>
      <w:r>
        <w:rPr>
          <w:lang w:val="uk-UA"/>
        </w:rPr>
        <w:t>онду (ДНЗ «Попелюшка») на 16371,25</w:t>
      </w:r>
      <w:r w:rsidRPr="00C86457">
        <w:rPr>
          <w:lang w:val="uk-UA"/>
        </w:rPr>
        <w:t xml:space="preserve"> грн., у тому числі предмети, мат</w:t>
      </w:r>
      <w:r>
        <w:rPr>
          <w:lang w:val="uk-UA"/>
        </w:rPr>
        <w:t>еріали – 16371,25</w:t>
      </w:r>
      <w:r w:rsidRPr="00C86457">
        <w:rPr>
          <w:lang w:val="uk-UA"/>
        </w:rPr>
        <w:t xml:space="preserve"> грн. </w:t>
      </w:r>
    </w:p>
    <w:p w:rsidR="00984A10" w:rsidRPr="00C05F9D" w:rsidRDefault="00984A10" w:rsidP="00984A10">
      <w:pPr>
        <w:pStyle w:val="a8"/>
        <w:ind w:firstLine="708"/>
        <w:jc w:val="both"/>
        <w:outlineLvl w:val="0"/>
        <w:rPr>
          <w:szCs w:val="24"/>
        </w:rPr>
      </w:pPr>
      <w:r>
        <w:rPr>
          <w:b/>
          <w:szCs w:val="24"/>
        </w:rPr>
        <w:t>ІІ</w:t>
      </w:r>
      <w:r w:rsidRPr="00C05F9D">
        <w:rPr>
          <w:b/>
          <w:szCs w:val="24"/>
        </w:rPr>
        <w:t>. Внес</w:t>
      </w:r>
      <w:r>
        <w:rPr>
          <w:b/>
          <w:szCs w:val="24"/>
        </w:rPr>
        <w:t>ти зміни до плану асигнувань на використання сум за дорученням, передбачених на придбання та встановлення кондиціонерів в ПК «Ювілейний</w:t>
      </w:r>
      <w:r w:rsidRPr="00C05F9D">
        <w:rPr>
          <w:b/>
          <w:szCs w:val="24"/>
        </w:rPr>
        <w:t xml:space="preserve"> :</w:t>
      </w:r>
    </w:p>
    <w:p w:rsidR="00984A10" w:rsidRPr="006D0C02" w:rsidRDefault="00984A10" w:rsidP="00984A10">
      <w:pPr>
        <w:pStyle w:val="a8"/>
        <w:numPr>
          <w:ilvl w:val="0"/>
          <w:numId w:val="2"/>
        </w:numPr>
        <w:jc w:val="both"/>
        <w:outlineLvl w:val="0"/>
        <w:rPr>
          <w:sz w:val="20"/>
        </w:rPr>
      </w:pPr>
      <w:r w:rsidRPr="00D66CC4">
        <w:rPr>
          <w:szCs w:val="24"/>
        </w:rPr>
        <w:t xml:space="preserve">Спрямувати </w:t>
      </w:r>
      <w:r>
        <w:rPr>
          <w:szCs w:val="24"/>
        </w:rPr>
        <w:t xml:space="preserve">нерозподілений </w:t>
      </w:r>
      <w:r w:rsidRPr="00D66CC4">
        <w:rPr>
          <w:szCs w:val="24"/>
        </w:rPr>
        <w:t>залишок коштів на початок року</w:t>
      </w:r>
      <w:r>
        <w:rPr>
          <w:szCs w:val="24"/>
        </w:rPr>
        <w:t xml:space="preserve"> (код 25020200) у сумі 200</w:t>
      </w:r>
      <w:r w:rsidRPr="00D66CC4">
        <w:rPr>
          <w:szCs w:val="24"/>
        </w:rPr>
        <w:t xml:space="preserve"> грн. </w:t>
      </w:r>
      <w:r>
        <w:rPr>
          <w:szCs w:val="24"/>
        </w:rPr>
        <w:t xml:space="preserve">та кошти, передбачені на оплату послуг з встановлення кондиціонерів у сумі 99900 грн., на придбання кондиціонерів у сумі 120,00 грн., разом у сумі 100220 грн. на будівництво системи кондиціювання повітря будівлі ПК «Ювілейний». </w:t>
      </w:r>
    </w:p>
    <w:p w:rsidR="00984A10" w:rsidRDefault="00984A10" w:rsidP="00984A10">
      <w:pPr>
        <w:jc w:val="both"/>
        <w:rPr>
          <w:b/>
          <w:lang w:val="uk-UA"/>
        </w:rPr>
      </w:pPr>
      <w:r w:rsidRPr="00CB3265">
        <w:rPr>
          <w:b/>
          <w:lang w:val="uk-UA"/>
        </w:rPr>
        <w:t>Заступник міського голови з фінансових питань                                        Л.Ф.Чудак</w:t>
      </w:r>
    </w:p>
    <w:p w:rsidR="00984A10" w:rsidRPr="00CB3265" w:rsidRDefault="00984A10" w:rsidP="00984A10">
      <w:pPr>
        <w:jc w:val="both"/>
        <w:rPr>
          <w:b/>
          <w:lang w:val="uk-UA"/>
        </w:rPr>
      </w:pPr>
    </w:p>
    <w:p w:rsidR="007745DE" w:rsidRDefault="007745DE" w:rsidP="00984A10">
      <w:pPr>
        <w:rPr>
          <w:i/>
          <w:sz w:val="28"/>
          <w:szCs w:val="28"/>
          <w:lang w:val="uk-UA"/>
        </w:rPr>
      </w:pPr>
    </w:p>
    <w:p w:rsidR="00984A10" w:rsidRPr="00462D4B" w:rsidRDefault="00984A10" w:rsidP="00984A10">
      <w:pPr>
        <w:rPr>
          <w:b/>
          <w:i/>
          <w:sz w:val="28"/>
          <w:szCs w:val="28"/>
          <w:lang w:val="uk-UA"/>
        </w:rPr>
      </w:pPr>
      <w:r w:rsidRPr="00462D4B">
        <w:rPr>
          <w:b/>
          <w:i/>
          <w:sz w:val="28"/>
          <w:szCs w:val="28"/>
          <w:lang w:val="uk-UA"/>
        </w:rPr>
        <w:t>Про передачу на баланс</w:t>
      </w:r>
    </w:p>
    <w:p w:rsidR="00984A10" w:rsidRPr="00984A10" w:rsidRDefault="00984A10" w:rsidP="00984A10">
      <w:pPr>
        <w:pStyle w:val="a5"/>
        <w:rPr>
          <w:sz w:val="28"/>
          <w:szCs w:val="28"/>
          <w:lang w:val="uk-UA"/>
        </w:rPr>
      </w:pPr>
    </w:p>
    <w:p w:rsidR="00984A10" w:rsidRPr="00984A10" w:rsidRDefault="00984A10" w:rsidP="00984A10">
      <w:pPr>
        <w:pStyle w:val="a5"/>
        <w:rPr>
          <w:sz w:val="28"/>
          <w:szCs w:val="28"/>
          <w:lang w:val="uk-UA"/>
        </w:rPr>
      </w:pPr>
      <w:r w:rsidRPr="00984A10">
        <w:rPr>
          <w:sz w:val="28"/>
          <w:szCs w:val="28"/>
          <w:lang w:val="uk-UA"/>
        </w:rPr>
        <w:t xml:space="preserve"> </w:t>
      </w:r>
      <w:r w:rsidRPr="00984A10">
        <w:rPr>
          <w:sz w:val="28"/>
          <w:szCs w:val="28"/>
          <w:lang w:val="uk-UA"/>
        </w:rPr>
        <w:tab/>
        <w:t xml:space="preserve">Керуючись п.30 ч.1 ст.26 Закону України «Про місцеве самоврядування в Україні», </w:t>
      </w:r>
      <w:proofErr w:type="spellStart"/>
      <w:r w:rsidRPr="00984A10">
        <w:rPr>
          <w:sz w:val="28"/>
          <w:szCs w:val="28"/>
          <w:lang w:val="uk-UA"/>
        </w:rPr>
        <w:t>Зеленодольська</w:t>
      </w:r>
      <w:proofErr w:type="spellEnd"/>
      <w:r w:rsidRPr="00984A10">
        <w:rPr>
          <w:sz w:val="28"/>
          <w:szCs w:val="28"/>
          <w:lang w:val="uk-UA"/>
        </w:rPr>
        <w:t xml:space="preserve">  міська  рада  вирішила :</w:t>
      </w:r>
    </w:p>
    <w:p w:rsidR="00984A10" w:rsidRDefault="00984A10" w:rsidP="00984A10">
      <w:pPr>
        <w:ind w:firstLine="708"/>
        <w:jc w:val="both"/>
        <w:rPr>
          <w:sz w:val="28"/>
          <w:szCs w:val="28"/>
          <w:lang w:val="uk-UA"/>
        </w:rPr>
      </w:pPr>
    </w:p>
    <w:p w:rsidR="00984A10" w:rsidRDefault="00984A10" w:rsidP="00984A10">
      <w:pPr>
        <w:ind w:firstLine="708"/>
        <w:jc w:val="both"/>
        <w:rPr>
          <w:sz w:val="28"/>
          <w:szCs w:val="28"/>
          <w:lang w:val="uk-UA"/>
        </w:rPr>
      </w:pPr>
      <w:r w:rsidRPr="00A61409">
        <w:rPr>
          <w:sz w:val="28"/>
          <w:szCs w:val="28"/>
          <w:lang w:val="uk-UA"/>
        </w:rPr>
        <w:t>1.Передати  на  баланс  комунально</w:t>
      </w:r>
      <w:r>
        <w:rPr>
          <w:sz w:val="28"/>
          <w:szCs w:val="28"/>
          <w:lang w:val="uk-UA"/>
        </w:rPr>
        <w:t xml:space="preserve">го  підприємства </w:t>
      </w:r>
      <w:proofErr w:type="spellStart"/>
      <w:r>
        <w:rPr>
          <w:sz w:val="28"/>
          <w:szCs w:val="28"/>
          <w:lang w:val="uk-UA"/>
        </w:rPr>
        <w:t>“Зеленодольський</w:t>
      </w:r>
      <w:proofErr w:type="spellEnd"/>
      <w:r>
        <w:rPr>
          <w:sz w:val="28"/>
          <w:szCs w:val="28"/>
          <w:lang w:val="uk-UA"/>
        </w:rPr>
        <w:t xml:space="preserve"> міський </w:t>
      </w:r>
      <w:proofErr w:type="spellStart"/>
      <w:r>
        <w:rPr>
          <w:sz w:val="28"/>
          <w:szCs w:val="28"/>
          <w:lang w:val="uk-UA"/>
        </w:rPr>
        <w:t>водоканал</w:t>
      </w:r>
      <w:r w:rsidRPr="00A61409">
        <w:rPr>
          <w:sz w:val="28"/>
          <w:szCs w:val="28"/>
          <w:lang w:val="uk-UA"/>
        </w:rPr>
        <w:t>”</w:t>
      </w:r>
      <w:proofErr w:type="spellEnd"/>
      <w:r w:rsidRPr="00A61409">
        <w:rPr>
          <w:sz w:val="28"/>
          <w:szCs w:val="28"/>
          <w:lang w:val="uk-UA"/>
        </w:rPr>
        <w:t xml:space="preserve">  </w:t>
      </w:r>
      <w:r w:rsidRPr="002D7C6B">
        <w:rPr>
          <w:sz w:val="28"/>
          <w:szCs w:val="28"/>
          <w:lang w:val="uk-UA"/>
        </w:rPr>
        <w:t xml:space="preserve">як внесок </w:t>
      </w:r>
      <w:proofErr w:type="spellStart"/>
      <w:r w:rsidRPr="002D7C6B">
        <w:rPr>
          <w:sz w:val="28"/>
          <w:szCs w:val="28"/>
          <w:lang w:val="uk-UA"/>
        </w:rPr>
        <w:t>Зеленодольської</w:t>
      </w:r>
      <w:proofErr w:type="spellEnd"/>
      <w:r w:rsidRPr="002D7C6B">
        <w:rPr>
          <w:sz w:val="28"/>
          <w:szCs w:val="28"/>
          <w:lang w:val="uk-UA"/>
        </w:rPr>
        <w:t xml:space="preserve"> міської ради у статутний фонд комунального підприємства «</w:t>
      </w:r>
      <w:proofErr w:type="spellStart"/>
      <w:r w:rsidRPr="002D7C6B">
        <w:rPr>
          <w:sz w:val="28"/>
          <w:szCs w:val="28"/>
          <w:lang w:val="uk-UA"/>
        </w:rPr>
        <w:t>Зеленодольський</w:t>
      </w:r>
      <w:proofErr w:type="spellEnd"/>
      <w:r w:rsidRPr="002D7C6B">
        <w:rPr>
          <w:sz w:val="28"/>
          <w:szCs w:val="28"/>
          <w:lang w:val="uk-UA"/>
        </w:rPr>
        <w:t xml:space="preserve"> міський водоканал» в обмін на корпоративні права</w:t>
      </w:r>
      <w:r>
        <w:rPr>
          <w:sz w:val="28"/>
          <w:szCs w:val="28"/>
          <w:lang w:val="uk-UA"/>
        </w:rPr>
        <w:t xml:space="preserve"> елементи теплових мереж  згідно додатку 1.</w:t>
      </w:r>
    </w:p>
    <w:p w:rsidR="00984A10" w:rsidRPr="008554B7" w:rsidRDefault="00984A10" w:rsidP="00984A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984A10" w:rsidRPr="00A61409" w:rsidRDefault="00984A10" w:rsidP="00984A10">
      <w:pPr>
        <w:jc w:val="both"/>
        <w:rPr>
          <w:sz w:val="28"/>
          <w:szCs w:val="28"/>
          <w:lang w:val="uk-UA"/>
        </w:rPr>
      </w:pPr>
    </w:p>
    <w:p w:rsidR="00984A10" w:rsidRPr="00394446" w:rsidRDefault="00984A10" w:rsidP="00984A10">
      <w:pPr>
        <w:jc w:val="center"/>
        <w:rPr>
          <w:b/>
          <w:i/>
          <w:sz w:val="28"/>
          <w:szCs w:val="28"/>
          <w:lang w:val="uk-UA"/>
        </w:rPr>
      </w:pPr>
      <w:r w:rsidRPr="00394446">
        <w:rPr>
          <w:b/>
          <w:i/>
          <w:sz w:val="28"/>
          <w:szCs w:val="28"/>
          <w:lang w:val="uk-UA"/>
        </w:rPr>
        <w:t>Про диференціацію та розмір ставок земельного податку на 2014 рік</w:t>
      </w:r>
    </w:p>
    <w:p w:rsidR="00984A10" w:rsidRPr="00394446" w:rsidRDefault="00984A10" w:rsidP="00984A10">
      <w:pPr>
        <w:rPr>
          <w:sz w:val="28"/>
          <w:szCs w:val="28"/>
          <w:lang w:val="uk-UA"/>
        </w:rPr>
      </w:pPr>
    </w:p>
    <w:p w:rsidR="00984A10" w:rsidRDefault="00984A10" w:rsidP="00984A10">
      <w:pPr>
        <w:ind w:firstLine="708"/>
        <w:jc w:val="both"/>
        <w:rPr>
          <w:sz w:val="28"/>
          <w:szCs w:val="28"/>
          <w:lang w:val="uk-UA"/>
        </w:rPr>
      </w:pPr>
      <w:r w:rsidRPr="00394446">
        <w:rPr>
          <w:sz w:val="28"/>
          <w:szCs w:val="28"/>
          <w:lang w:val="uk-UA"/>
        </w:rPr>
        <w:t xml:space="preserve">Керуючись ст.ст. 7, 10, 12 та розділом ХІІІ Податкового кодексу України, Законом України «Про місцеве самоврядування в Україні», Законом України «Про засади державної регуляторної </w:t>
      </w:r>
      <w:r w:rsidRPr="00394446">
        <w:rPr>
          <w:color w:val="000000"/>
          <w:sz w:val="28"/>
          <w:szCs w:val="28"/>
          <w:lang w:val="uk-UA"/>
        </w:rPr>
        <w:t>політики у сфері господарської діяльності»,</w:t>
      </w:r>
      <w:r w:rsidRPr="00394446">
        <w:rPr>
          <w:sz w:val="28"/>
          <w:szCs w:val="28"/>
          <w:lang w:val="uk-UA"/>
        </w:rPr>
        <w:t xml:space="preserve"> </w:t>
      </w:r>
      <w:proofErr w:type="spellStart"/>
      <w:r w:rsidRPr="00394446">
        <w:rPr>
          <w:sz w:val="28"/>
          <w:szCs w:val="28"/>
          <w:lang w:val="uk-UA"/>
        </w:rPr>
        <w:t>Зеленодольська</w:t>
      </w:r>
      <w:proofErr w:type="spellEnd"/>
      <w:r w:rsidRPr="00394446">
        <w:rPr>
          <w:sz w:val="28"/>
          <w:szCs w:val="28"/>
          <w:lang w:val="uk-UA"/>
        </w:rPr>
        <w:t xml:space="preserve"> міська рада </w:t>
      </w:r>
    </w:p>
    <w:p w:rsidR="00984A10" w:rsidRPr="00394446" w:rsidRDefault="00984A10" w:rsidP="00984A10">
      <w:pPr>
        <w:ind w:firstLine="708"/>
        <w:jc w:val="both"/>
        <w:rPr>
          <w:sz w:val="28"/>
          <w:szCs w:val="28"/>
          <w:lang w:val="uk-UA"/>
        </w:rPr>
      </w:pPr>
    </w:p>
    <w:p w:rsidR="00984A10" w:rsidRPr="007745DE" w:rsidRDefault="00984A10" w:rsidP="007745DE">
      <w:pPr>
        <w:ind w:firstLine="708"/>
        <w:jc w:val="center"/>
        <w:rPr>
          <w:b/>
          <w:sz w:val="28"/>
          <w:szCs w:val="28"/>
          <w:lang w:val="uk-UA"/>
        </w:rPr>
      </w:pPr>
      <w:r w:rsidRPr="00394446">
        <w:rPr>
          <w:b/>
          <w:sz w:val="28"/>
          <w:szCs w:val="28"/>
          <w:lang w:val="uk-UA"/>
        </w:rPr>
        <w:t>ВИРІШИЛА:</w:t>
      </w:r>
    </w:p>
    <w:p w:rsidR="00984A10" w:rsidRPr="00394446" w:rsidRDefault="00984A10" w:rsidP="00984A10">
      <w:pPr>
        <w:ind w:left="540" w:hanging="540"/>
        <w:jc w:val="both"/>
        <w:rPr>
          <w:sz w:val="28"/>
          <w:szCs w:val="28"/>
          <w:lang w:val="uk-UA"/>
        </w:rPr>
      </w:pPr>
      <w:r w:rsidRPr="001A2E46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 </w:t>
      </w:r>
      <w:r w:rsidRPr="00394446">
        <w:rPr>
          <w:sz w:val="28"/>
          <w:szCs w:val="28"/>
          <w:lang w:val="uk-UA"/>
        </w:rPr>
        <w:t xml:space="preserve">Диференціювати ставки земельного податку по м. </w:t>
      </w:r>
      <w:proofErr w:type="spellStart"/>
      <w:r w:rsidRPr="00394446">
        <w:rPr>
          <w:sz w:val="28"/>
          <w:szCs w:val="28"/>
          <w:lang w:val="uk-UA"/>
        </w:rPr>
        <w:t>Зеленодольськ</w:t>
      </w:r>
      <w:proofErr w:type="spellEnd"/>
      <w:r w:rsidRPr="00394446">
        <w:rPr>
          <w:sz w:val="28"/>
          <w:szCs w:val="28"/>
          <w:lang w:val="uk-UA"/>
        </w:rPr>
        <w:t xml:space="preserve"> і с. </w:t>
      </w:r>
      <w:r>
        <w:rPr>
          <w:sz w:val="28"/>
          <w:szCs w:val="28"/>
          <w:lang w:val="uk-UA"/>
        </w:rPr>
        <w:t xml:space="preserve"> </w:t>
      </w:r>
      <w:r w:rsidRPr="00394446">
        <w:rPr>
          <w:sz w:val="28"/>
          <w:szCs w:val="28"/>
          <w:lang w:val="uk-UA"/>
        </w:rPr>
        <w:t>М.</w:t>
      </w:r>
      <w:proofErr w:type="spellStart"/>
      <w:r w:rsidRPr="00394446">
        <w:rPr>
          <w:sz w:val="28"/>
          <w:szCs w:val="28"/>
          <w:lang w:val="uk-UA"/>
        </w:rPr>
        <w:t>Костромка</w:t>
      </w:r>
      <w:proofErr w:type="spellEnd"/>
      <w:r w:rsidRPr="00394446">
        <w:rPr>
          <w:sz w:val="28"/>
          <w:szCs w:val="28"/>
          <w:lang w:val="uk-UA"/>
        </w:rPr>
        <w:t xml:space="preserve"> на  2014 рік.</w:t>
      </w:r>
    </w:p>
    <w:p w:rsidR="00984A10" w:rsidRPr="00394446" w:rsidRDefault="00984A10" w:rsidP="00984A10">
      <w:pPr>
        <w:jc w:val="both"/>
        <w:rPr>
          <w:sz w:val="28"/>
          <w:szCs w:val="28"/>
          <w:lang w:val="uk-UA"/>
        </w:rPr>
      </w:pPr>
      <w:r w:rsidRPr="001A2E46">
        <w:rPr>
          <w:b/>
          <w:sz w:val="28"/>
          <w:szCs w:val="28"/>
          <w:lang w:val="uk-UA"/>
        </w:rPr>
        <w:t>2.</w:t>
      </w:r>
      <w:r w:rsidRPr="003944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394446">
        <w:rPr>
          <w:sz w:val="28"/>
          <w:szCs w:val="28"/>
          <w:lang w:val="uk-UA"/>
        </w:rPr>
        <w:t xml:space="preserve">Встановити ставку земельного податку </w:t>
      </w:r>
      <w:r w:rsidRPr="00394446">
        <w:rPr>
          <w:b/>
          <w:sz w:val="28"/>
          <w:szCs w:val="28"/>
          <w:lang w:val="uk-UA"/>
        </w:rPr>
        <w:t>на 2014 рік</w:t>
      </w:r>
      <w:r w:rsidRPr="00394446">
        <w:rPr>
          <w:sz w:val="28"/>
          <w:szCs w:val="28"/>
          <w:lang w:val="uk-UA"/>
        </w:rPr>
        <w:t xml:space="preserve"> в розмірі :</w:t>
      </w:r>
    </w:p>
    <w:p w:rsidR="00984A10" w:rsidRPr="00394446" w:rsidRDefault="00984A10" w:rsidP="00984A10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94446">
        <w:rPr>
          <w:sz w:val="28"/>
          <w:szCs w:val="28"/>
          <w:lang w:val="uk-UA"/>
        </w:rPr>
        <w:t xml:space="preserve">- за земельні ділянки на території м. </w:t>
      </w:r>
      <w:proofErr w:type="spellStart"/>
      <w:r w:rsidRPr="00394446">
        <w:rPr>
          <w:sz w:val="28"/>
          <w:szCs w:val="28"/>
          <w:lang w:val="uk-UA"/>
        </w:rPr>
        <w:t>Зеленодольська</w:t>
      </w:r>
      <w:proofErr w:type="spellEnd"/>
      <w:r w:rsidRPr="00394446">
        <w:rPr>
          <w:sz w:val="28"/>
          <w:szCs w:val="28"/>
          <w:lang w:val="uk-UA"/>
        </w:rPr>
        <w:t xml:space="preserve"> - 27000 грн. за </w:t>
      </w:r>
      <w:smartTag w:uri="urn:schemas-microsoft-com:office:smarttags" w:element="metricconverter">
        <w:smartTagPr>
          <w:attr w:name="ProductID" w:val="1 га"/>
        </w:smartTagPr>
        <w:r w:rsidRPr="00394446">
          <w:rPr>
            <w:sz w:val="28"/>
            <w:szCs w:val="28"/>
            <w:lang w:val="uk-UA"/>
          </w:rPr>
          <w:t>1 га</w:t>
        </w:r>
        <w:r w:rsidR="00462D4B">
          <w:rPr>
            <w:sz w:val="28"/>
            <w:szCs w:val="28"/>
            <w:lang w:val="uk-UA"/>
          </w:rPr>
          <w:t xml:space="preserve">  </w:t>
        </w:r>
      </w:smartTag>
      <w:r w:rsidRPr="00394446">
        <w:rPr>
          <w:sz w:val="28"/>
          <w:szCs w:val="28"/>
          <w:lang w:val="uk-UA"/>
        </w:rPr>
        <w:t xml:space="preserve"> на рік;</w:t>
      </w:r>
    </w:p>
    <w:p w:rsidR="00984A10" w:rsidRPr="00394446" w:rsidRDefault="00984A10" w:rsidP="00984A10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94446">
        <w:rPr>
          <w:sz w:val="28"/>
          <w:szCs w:val="28"/>
          <w:lang w:val="uk-UA"/>
        </w:rPr>
        <w:t xml:space="preserve">- за земельні ділянки  на території с. М. </w:t>
      </w:r>
      <w:proofErr w:type="spellStart"/>
      <w:r w:rsidRPr="00394446">
        <w:rPr>
          <w:sz w:val="28"/>
          <w:szCs w:val="28"/>
          <w:lang w:val="uk-UA"/>
        </w:rPr>
        <w:t>Костромка</w:t>
      </w:r>
      <w:proofErr w:type="spellEnd"/>
      <w:r w:rsidRPr="00394446">
        <w:rPr>
          <w:sz w:val="28"/>
          <w:szCs w:val="28"/>
          <w:lang w:val="uk-UA"/>
        </w:rPr>
        <w:t xml:space="preserve"> - 8400 грн. за </w:t>
      </w:r>
      <w:smartTag w:uri="urn:schemas-microsoft-com:office:smarttags" w:element="metricconverter">
        <w:smartTagPr>
          <w:attr w:name="ProductID" w:val="1 га"/>
        </w:smartTagPr>
        <w:r w:rsidRPr="00394446">
          <w:rPr>
            <w:sz w:val="28"/>
            <w:szCs w:val="28"/>
            <w:lang w:val="uk-UA"/>
          </w:rPr>
          <w:t>1 га</w:t>
        </w:r>
        <w:r w:rsidR="00462D4B">
          <w:rPr>
            <w:sz w:val="28"/>
            <w:szCs w:val="28"/>
            <w:lang w:val="uk-UA"/>
          </w:rPr>
          <w:t xml:space="preserve">       </w:t>
        </w:r>
      </w:smartTag>
      <w:r w:rsidRPr="00394446">
        <w:rPr>
          <w:sz w:val="28"/>
          <w:szCs w:val="28"/>
          <w:lang w:val="uk-UA"/>
        </w:rPr>
        <w:t xml:space="preserve"> на рік.</w:t>
      </w:r>
    </w:p>
    <w:p w:rsidR="00984A10" w:rsidRPr="00394446" w:rsidRDefault="00984A10" w:rsidP="00984A10">
      <w:pPr>
        <w:ind w:left="540" w:hanging="540"/>
        <w:jc w:val="both"/>
        <w:rPr>
          <w:sz w:val="28"/>
          <w:szCs w:val="28"/>
          <w:lang w:val="uk-UA"/>
        </w:rPr>
      </w:pPr>
      <w:r w:rsidRPr="001A2E46">
        <w:rPr>
          <w:b/>
          <w:sz w:val="28"/>
          <w:szCs w:val="28"/>
          <w:lang w:val="uk-UA"/>
        </w:rPr>
        <w:t>3.</w:t>
      </w:r>
      <w:r w:rsidRPr="003944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394446">
        <w:rPr>
          <w:sz w:val="28"/>
          <w:szCs w:val="28"/>
          <w:lang w:val="uk-UA"/>
        </w:rPr>
        <w:t>Податок  за  земельні  ділянки  (в   межах   населених пунктів),  зайняті  житловим фондом,  автостоянками для зберігання особистих транспортних засобів громадян,  які використовуються без отримання  прибутку  гаражно-будівельними,  дачно-будівельними  та садівницькими товариствами,  індивідуальними гаражами,  садовими і дачними  будинками  фізичних  осіб,  а  також за земельні ділянки, надані для потреб сільськогосподарського виробництва,  водного  та лісового      господарства,      які      зайняті     виробничими, культурно-побутовими, господарськими   та   іншими   будівлями   і спорудами,  справляється  у  розмірі  3  відсотків суми земельного податку, розрахованого у відповідності до п.1 цього рішення , а саме:</w:t>
      </w:r>
    </w:p>
    <w:p w:rsidR="00984A10" w:rsidRDefault="00984A10" w:rsidP="00984A10">
      <w:pPr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394446">
        <w:rPr>
          <w:sz w:val="28"/>
          <w:szCs w:val="28"/>
          <w:lang w:val="uk-UA"/>
        </w:rPr>
        <w:t xml:space="preserve">- за земельні ділянки на території м. </w:t>
      </w:r>
      <w:proofErr w:type="spellStart"/>
      <w:r w:rsidRPr="00394446">
        <w:rPr>
          <w:sz w:val="28"/>
          <w:szCs w:val="28"/>
          <w:lang w:val="uk-UA"/>
        </w:rPr>
        <w:t>Зеленодольська</w:t>
      </w:r>
      <w:proofErr w:type="spellEnd"/>
      <w:r w:rsidRPr="00394446">
        <w:rPr>
          <w:sz w:val="28"/>
          <w:szCs w:val="28"/>
          <w:lang w:val="uk-UA"/>
        </w:rPr>
        <w:t xml:space="preserve"> – 8,10  грн. за 100 </w:t>
      </w:r>
      <w:proofErr w:type="spellStart"/>
      <w:r w:rsidRPr="00394446">
        <w:rPr>
          <w:sz w:val="28"/>
          <w:szCs w:val="28"/>
          <w:lang w:val="uk-UA"/>
        </w:rPr>
        <w:t>кв.м</w:t>
      </w:r>
      <w:proofErr w:type="spellEnd"/>
      <w:r w:rsidRPr="00394446">
        <w:rPr>
          <w:sz w:val="28"/>
          <w:szCs w:val="28"/>
          <w:lang w:val="uk-UA"/>
        </w:rPr>
        <w:t xml:space="preserve"> на рік;</w:t>
      </w:r>
    </w:p>
    <w:p w:rsidR="00984A10" w:rsidRPr="00394446" w:rsidRDefault="00984A10" w:rsidP="007745DE">
      <w:pPr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394446">
        <w:rPr>
          <w:sz w:val="28"/>
          <w:szCs w:val="28"/>
          <w:lang w:val="uk-UA"/>
        </w:rPr>
        <w:t xml:space="preserve">- за земельні ділянки  на території с. М. </w:t>
      </w:r>
      <w:proofErr w:type="spellStart"/>
      <w:r w:rsidRPr="00394446">
        <w:rPr>
          <w:sz w:val="28"/>
          <w:szCs w:val="28"/>
          <w:lang w:val="uk-UA"/>
        </w:rPr>
        <w:t>Костромка</w:t>
      </w:r>
      <w:proofErr w:type="spellEnd"/>
      <w:r w:rsidRPr="00394446">
        <w:rPr>
          <w:sz w:val="28"/>
          <w:szCs w:val="28"/>
          <w:lang w:val="uk-UA"/>
        </w:rPr>
        <w:t xml:space="preserve"> – 2,60 грн. за 100 </w:t>
      </w:r>
      <w:proofErr w:type="spellStart"/>
      <w:r w:rsidRPr="00394446">
        <w:rPr>
          <w:sz w:val="28"/>
          <w:szCs w:val="28"/>
          <w:lang w:val="uk-UA"/>
        </w:rPr>
        <w:t>кв.м</w:t>
      </w:r>
      <w:proofErr w:type="spellEnd"/>
      <w:r w:rsidRPr="00394446">
        <w:rPr>
          <w:sz w:val="28"/>
          <w:szCs w:val="28"/>
          <w:lang w:val="uk-UA"/>
        </w:rPr>
        <w:t>. на рік.</w:t>
      </w:r>
    </w:p>
    <w:p w:rsidR="00984A10" w:rsidRPr="00394446" w:rsidRDefault="00984A10" w:rsidP="00984A10">
      <w:pPr>
        <w:ind w:left="540" w:hanging="540"/>
        <w:jc w:val="both"/>
        <w:rPr>
          <w:sz w:val="28"/>
          <w:szCs w:val="28"/>
          <w:lang w:val="uk-UA"/>
        </w:rPr>
      </w:pPr>
      <w:r w:rsidRPr="00D704C8">
        <w:rPr>
          <w:b/>
          <w:sz w:val="28"/>
          <w:szCs w:val="28"/>
          <w:lang w:val="uk-UA"/>
        </w:rPr>
        <w:t>4.</w:t>
      </w:r>
      <w:r w:rsidRPr="003944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394446">
        <w:rPr>
          <w:sz w:val="28"/>
          <w:szCs w:val="28"/>
          <w:lang w:val="uk-UA"/>
        </w:rPr>
        <w:t xml:space="preserve">Дане рішення згідно ст.59 Закону України «Про місцеве самоврядування в Україні» підлягає оприлюдненню. </w:t>
      </w:r>
    </w:p>
    <w:p w:rsidR="00984A10" w:rsidRPr="00394446" w:rsidRDefault="00984A10" w:rsidP="00984A10">
      <w:pPr>
        <w:jc w:val="both"/>
        <w:rPr>
          <w:color w:val="000000"/>
          <w:sz w:val="28"/>
          <w:szCs w:val="28"/>
          <w:lang w:val="uk-UA"/>
        </w:rPr>
      </w:pPr>
      <w:r w:rsidRPr="00D704C8">
        <w:rPr>
          <w:b/>
          <w:sz w:val="28"/>
          <w:szCs w:val="28"/>
          <w:lang w:val="uk-UA"/>
        </w:rPr>
        <w:t>5.</w:t>
      </w:r>
      <w:r w:rsidRPr="003944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394446">
        <w:rPr>
          <w:sz w:val="28"/>
          <w:szCs w:val="28"/>
          <w:lang w:val="uk-UA"/>
        </w:rPr>
        <w:t>Дане рішення набирає чинності з 01.01.2014 року.</w:t>
      </w:r>
    </w:p>
    <w:p w:rsidR="00984A10" w:rsidRPr="00394446" w:rsidRDefault="00984A10" w:rsidP="00984A10">
      <w:pPr>
        <w:ind w:left="540" w:hanging="540"/>
        <w:jc w:val="both"/>
        <w:rPr>
          <w:color w:val="000000"/>
          <w:sz w:val="28"/>
          <w:szCs w:val="28"/>
          <w:lang w:val="uk-UA"/>
        </w:rPr>
      </w:pPr>
      <w:r w:rsidRPr="00D704C8">
        <w:rPr>
          <w:b/>
          <w:color w:val="000000"/>
          <w:sz w:val="28"/>
          <w:szCs w:val="28"/>
          <w:lang w:val="uk-UA"/>
        </w:rPr>
        <w:t>6.</w:t>
      </w:r>
      <w:r w:rsidRPr="0039444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394446">
        <w:rPr>
          <w:color w:val="000000"/>
          <w:sz w:val="28"/>
          <w:szCs w:val="28"/>
          <w:lang w:val="uk-UA"/>
        </w:rPr>
        <w:t xml:space="preserve">Вважати таким, що втратило чинність рішення </w:t>
      </w:r>
      <w:proofErr w:type="spellStart"/>
      <w:r w:rsidRPr="00394446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94446">
        <w:rPr>
          <w:color w:val="000000"/>
          <w:sz w:val="28"/>
          <w:szCs w:val="28"/>
          <w:lang w:val="uk-UA"/>
        </w:rPr>
        <w:t xml:space="preserve"> міської </w:t>
      </w:r>
      <w:r>
        <w:rPr>
          <w:color w:val="000000"/>
          <w:sz w:val="28"/>
          <w:szCs w:val="28"/>
          <w:lang w:val="uk-UA"/>
        </w:rPr>
        <w:t xml:space="preserve">  </w:t>
      </w:r>
      <w:r w:rsidRPr="00394446">
        <w:rPr>
          <w:color w:val="000000"/>
          <w:sz w:val="28"/>
          <w:szCs w:val="28"/>
          <w:lang w:val="uk-UA"/>
        </w:rPr>
        <w:t>ради №</w:t>
      </w:r>
      <w:r w:rsidR="00462D4B">
        <w:rPr>
          <w:color w:val="000000"/>
          <w:sz w:val="28"/>
          <w:szCs w:val="28"/>
          <w:lang w:val="uk-UA"/>
        </w:rPr>
        <w:t xml:space="preserve"> </w:t>
      </w:r>
      <w:r w:rsidRPr="00394446">
        <w:rPr>
          <w:color w:val="000000"/>
          <w:sz w:val="28"/>
          <w:szCs w:val="28"/>
          <w:lang w:val="uk-UA"/>
        </w:rPr>
        <w:t>546/01-1  від 22.03.2013 р. «Про диференціацію та розмір ставок земельного податку».</w:t>
      </w:r>
    </w:p>
    <w:p w:rsidR="00984A10" w:rsidRPr="00394446" w:rsidRDefault="00984A10" w:rsidP="00984A10">
      <w:pPr>
        <w:ind w:left="540" w:hanging="540"/>
        <w:jc w:val="both"/>
        <w:rPr>
          <w:sz w:val="28"/>
          <w:szCs w:val="28"/>
          <w:lang w:val="uk-UA"/>
        </w:rPr>
      </w:pPr>
      <w:r w:rsidRPr="00D704C8">
        <w:rPr>
          <w:b/>
          <w:sz w:val="28"/>
          <w:szCs w:val="28"/>
          <w:lang w:val="uk-UA"/>
        </w:rPr>
        <w:lastRenderedPageBreak/>
        <w:t>7.</w:t>
      </w:r>
      <w:r w:rsidRPr="003944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94446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</w:t>
      </w:r>
      <w:proofErr w:type="spellStart"/>
      <w:r w:rsidRPr="00394446">
        <w:rPr>
          <w:sz w:val="28"/>
          <w:szCs w:val="28"/>
          <w:lang w:val="uk-UA"/>
        </w:rPr>
        <w:t>Зеленодольської</w:t>
      </w:r>
      <w:proofErr w:type="spellEnd"/>
      <w:r w:rsidRPr="00394446">
        <w:rPr>
          <w:sz w:val="28"/>
          <w:szCs w:val="28"/>
          <w:lang w:val="uk-UA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984A10" w:rsidRPr="00D042E3" w:rsidRDefault="00984A10" w:rsidP="00984A10">
      <w:pPr>
        <w:jc w:val="both"/>
        <w:rPr>
          <w:lang w:val="uk-UA"/>
        </w:rPr>
      </w:pPr>
    </w:p>
    <w:p w:rsidR="00984A10" w:rsidRDefault="00984A10" w:rsidP="00984A10">
      <w:pPr>
        <w:jc w:val="both"/>
        <w:rPr>
          <w:b/>
          <w:sz w:val="28"/>
          <w:szCs w:val="28"/>
          <w:lang w:val="uk-UA"/>
        </w:rPr>
      </w:pPr>
      <w:r w:rsidRPr="006F6DC1">
        <w:rPr>
          <w:b/>
          <w:sz w:val="28"/>
          <w:szCs w:val="28"/>
          <w:lang w:val="uk-UA"/>
        </w:rPr>
        <w:t xml:space="preserve">Про внесення змін в рішення </w:t>
      </w:r>
      <w:proofErr w:type="spellStart"/>
      <w:r w:rsidRPr="006F6DC1">
        <w:rPr>
          <w:b/>
          <w:sz w:val="28"/>
          <w:szCs w:val="28"/>
          <w:lang w:val="uk-UA"/>
        </w:rPr>
        <w:t>Зеленодольської</w:t>
      </w:r>
      <w:proofErr w:type="spellEnd"/>
      <w:r w:rsidRPr="006F6DC1">
        <w:rPr>
          <w:b/>
          <w:sz w:val="28"/>
          <w:szCs w:val="28"/>
          <w:lang w:val="uk-UA"/>
        </w:rPr>
        <w:t xml:space="preserve"> міської ради від 25 червня 2013 року №596/01-1 «Про встановлення ставок податку на нерухоме майно, відмінне від земельної ділянки»</w:t>
      </w:r>
    </w:p>
    <w:p w:rsidR="00984A10" w:rsidRPr="006F6DC1" w:rsidRDefault="00984A10" w:rsidP="00984A10">
      <w:pPr>
        <w:jc w:val="both"/>
        <w:rPr>
          <w:b/>
          <w:sz w:val="28"/>
          <w:szCs w:val="28"/>
          <w:lang w:val="uk-UA"/>
        </w:rPr>
      </w:pPr>
    </w:p>
    <w:p w:rsidR="00984A10" w:rsidRPr="006F6DC1" w:rsidRDefault="00984A10" w:rsidP="00984A10">
      <w:pPr>
        <w:ind w:firstLine="720"/>
        <w:jc w:val="both"/>
        <w:rPr>
          <w:sz w:val="28"/>
          <w:szCs w:val="28"/>
          <w:lang w:val="uk-UA"/>
        </w:rPr>
      </w:pPr>
      <w:r w:rsidRPr="006F6DC1">
        <w:rPr>
          <w:sz w:val="28"/>
          <w:szCs w:val="28"/>
          <w:lang w:val="uk-UA"/>
        </w:rPr>
        <w:t>Керуючись Законом України від 04.07.2013 року №403-</w:t>
      </w:r>
      <w:r w:rsidRPr="006F6DC1">
        <w:rPr>
          <w:sz w:val="28"/>
          <w:szCs w:val="28"/>
          <w:lang w:val="en-US"/>
        </w:rPr>
        <w:t>VII</w:t>
      </w:r>
      <w:r w:rsidRPr="006F6DC1">
        <w:rPr>
          <w:sz w:val="28"/>
          <w:szCs w:val="28"/>
          <w:lang w:val="uk-UA"/>
        </w:rPr>
        <w:t xml:space="preserve"> </w:t>
      </w:r>
      <w:proofErr w:type="spellStart"/>
      <w:r w:rsidRPr="006F6DC1">
        <w:rPr>
          <w:sz w:val="28"/>
          <w:szCs w:val="28"/>
          <w:lang w:val="uk-UA"/>
        </w:rPr>
        <w:t>„Про</w:t>
      </w:r>
      <w:proofErr w:type="spellEnd"/>
      <w:r w:rsidRPr="006F6DC1">
        <w:rPr>
          <w:sz w:val="28"/>
          <w:szCs w:val="28"/>
          <w:lang w:val="uk-UA"/>
        </w:rPr>
        <w:t xml:space="preserve"> внесення змін до Податкового кодексу України та інших законів України щодо об’єктів </w:t>
      </w:r>
      <w:proofErr w:type="spellStart"/>
      <w:r w:rsidRPr="006F6DC1">
        <w:rPr>
          <w:sz w:val="28"/>
          <w:szCs w:val="28"/>
          <w:lang w:val="uk-UA"/>
        </w:rPr>
        <w:t>нерухомості”</w:t>
      </w:r>
      <w:proofErr w:type="spellEnd"/>
      <w:r w:rsidRPr="006F6DC1">
        <w:rPr>
          <w:sz w:val="28"/>
          <w:szCs w:val="28"/>
          <w:lang w:val="uk-UA"/>
        </w:rPr>
        <w:t xml:space="preserve">, Закон України «Про засади державної регуляторної  </w:t>
      </w:r>
      <w:r w:rsidRPr="006F6DC1">
        <w:rPr>
          <w:color w:val="000000"/>
          <w:sz w:val="28"/>
          <w:szCs w:val="28"/>
          <w:lang w:val="uk-UA"/>
        </w:rPr>
        <w:t xml:space="preserve">політики у сфері господарської діяльності» </w:t>
      </w:r>
      <w:r w:rsidRPr="006F6DC1">
        <w:rPr>
          <w:sz w:val="28"/>
          <w:szCs w:val="28"/>
          <w:lang w:val="uk-UA"/>
        </w:rPr>
        <w:t xml:space="preserve"> </w:t>
      </w:r>
      <w:proofErr w:type="spellStart"/>
      <w:r w:rsidRPr="006F6DC1">
        <w:rPr>
          <w:sz w:val="28"/>
          <w:szCs w:val="28"/>
          <w:lang w:val="uk-UA"/>
        </w:rPr>
        <w:t>Зеленодольська</w:t>
      </w:r>
      <w:proofErr w:type="spellEnd"/>
      <w:r w:rsidRPr="006F6DC1">
        <w:rPr>
          <w:sz w:val="28"/>
          <w:szCs w:val="28"/>
          <w:lang w:val="uk-UA"/>
        </w:rPr>
        <w:t xml:space="preserve"> міська рада </w:t>
      </w:r>
    </w:p>
    <w:p w:rsidR="00984A10" w:rsidRPr="006F6DC1" w:rsidRDefault="00984A10" w:rsidP="00984A10">
      <w:pPr>
        <w:ind w:firstLine="720"/>
        <w:jc w:val="center"/>
        <w:rPr>
          <w:sz w:val="28"/>
          <w:szCs w:val="28"/>
          <w:lang w:val="uk-UA"/>
        </w:rPr>
      </w:pPr>
      <w:r w:rsidRPr="006F6DC1">
        <w:rPr>
          <w:b/>
          <w:sz w:val="28"/>
          <w:szCs w:val="28"/>
          <w:lang w:val="uk-UA"/>
        </w:rPr>
        <w:t>ВИРІШИЛА</w:t>
      </w:r>
      <w:r w:rsidRPr="006F6DC1">
        <w:rPr>
          <w:sz w:val="28"/>
          <w:szCs w:val="28"/>
          <w:lang w:val="uk-UA"/>
        </w:rPr>
        <w:t>:</w:t>
      </w:r>
    </w:p>
    <w:p w:rsidR="00984A10" w:rsidRPr="006F6DC1" w:rsidRDefault="00984A10" w:rsidP="00984A10">
      <w:pPr>
        <w:ind w:firstLine="720"/>
        <w:jc w:val="both"/>
        <w:rPr>
          <w:sz w:val="28"/>
          <w:szCs w:val="28"/>
          <w:lang w:val="uk-UA"/>
        </w:rPr>
      </w:pPr>
    </w:p>
    <w:p w:rsidR="00984A10" w:rsidRPr="007745DE" w:rsidRDefault="00984A10" w:rsidP="007745DE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sz w:val="28"/>
          <w:szCs w:val="28"/>
          <w:lang w:val="uk-UA"/>
        </w:rPr>
      </w:pPr>
      <w:r w:rsidRPr="006F6DC1">
        <w:rPr>
          <w:sz w:val="28"/>
          <w:szCs w:val="28"/>
          <w:lang w:val="uk-UA"/>
        </w:rPr>
        <w:t xml:space="preserve">Внести зміни в рішення </w:t>
      </w:r>
      <w:proofErr w:type="spellStart"/>
      <w:r w:rsidRPr="006F6DC1">
        <w:rPr>
          <w:sz w:val="28"/>
          <w:szCs w:val="28"/>
          <w:lang w:val="uk-UA"/>
        </w:rPr>
        <w:t>Зеленодольської</w:t>
      </w:r>
      <w:proofErr w:type="spellEnd"/>
      <w:r w:rsidRPr="006F6DC1">
        <w:rPr>
          <w:sz w:val="28"/>
          <w:szCs w:val="28"/>
          <w:lang w:val="uk-UA"/>
        </w:rPr>
        <w:t xml:space="preserve"> міської ради від 25 червня 2013 року №596/01-1 «Про встановлення ставок податку на нерухоме майно, відмінне від земельної ділянки», з урахуванням Закону України від 04.07.2013 року №403-</w:t>
      </w:r>
      <w:r w:rsidRPr="006F6DC1">
        <w:rPr>
          <w:sz w:val="28"/>
          <w:szCs w:val="28"/>
          <w:lang w:val="en-US"/>
        </w:rPr>
        <w:t>VII</w:t>
      </w:r>
      <w:r w:rsidRPr="006F6DC1">
        <w:rPr>
          <w:sz w:val="28"/>
          <w:szCs w:val="28"/>
          <w:lang w:val="uk-UA"/>
        </w:rPr>
        <w:t xml:space="preserve"> </w:t>
      </w:r>
      <w:proofErr w:type="spellStart"/>
      <w:r w:rsidRPr="006F6DC1">
        <w:rPr>
          <w:sz w:val="28"/>
          <w:szCs w:val="28"/>
          <w:lang w:val="uk-UA"/>
        </w:rPr>
        <w:t>„Про</w:t>
      </w:r>
      <w:proofErr w:type="spellEnd"/>
      <w:r w:rsidRPr="006F6DC1">
        <w:rPr>
          <w:sz w:val="28"/>
          <w:szCs w:val="28"/>
          <w:lang w:val="uk-UA"/>
        </w:rPr>
        <w:t xml:space="preserve"> внесення змін до Податкового кодексу України та інших законів України щодо об’єктів </w:t>
      </w:r>
      <w:proofErr w:type="spellStart"/>
      <w:r w:rsidRPr="006F6DC1">
        <w:rPr>
          <w:sz w:val="28"/>
          <w:szCs w:val="28"/>
          <w:lang w:val="uk-UA"/>
        </w:rPr>
        <w:t>нерухомості”</w:t>
      </w:r>
      <w:proofErr w:type="spellEnd"/>
      <w:r w:rsidRPr="006F6DC1">
        <w:rPr>
          <w:sz w:val="28"/>
          <w:szCs w:val="28"/>
          <w:lang w:val="uk-UA"/>
        </w:rPr>
        <w:t xml:space="preserve"> та викласти п.1 в наступній редакції:</w:t>
      </w:r>
    </w:p>
    <w:p w:rsidR="00984A10" w:rsidRPr="006F6DC1" w:rsidRDefault="00984A10" w:rsidP="00984A10">
      <w:pPr>
        <w:tabs>
          <w:tab w:val="num" w:pos="180"/>
        </w:tabs>
        <w:jc w:val="both"/>
        <w:rPr>
          <w:color w:val="000000"/>
          <w:sz w:val="28"/>
          <w:szCs w:val="28"/>
          <w:lang w:val="uk-UA"/>
        </w:rPr>
      </w:pPr>
      <w:proofErr w:type="spellStart"/>
      <w:r w:rsidRPr="006F6DC1">
        <w:rPr>
          <w:color w:val="000000"/>
          <w:sz w:val="28"/>
          <w:szCs w:val="28"/>
          <w:lang w:val="uk-UA"/>
        </w:rPr>
        <w:t>„Встановити</w:t>
      </w:r>
      <w:proofErr w:type="spellEnd"/>
      <w:r w:rsidRPr="006F6DC1">
        <w:rPr>
          <w:color w:val="000000"/>
          <w:sz w:val="28"/>
          <w:szCs w:val="28"/>
          <w:lang w:val="uk-UA"/>
        </w:rPr>
        <w:t xml:space="preserve">  на  території  </w:t>
      </w:r>
      <w:proofErr w:type="spellStart"/>
      <w:r w:rsidRPr="006F6DC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6F6DC1">
        <w:rPr>
          <w:color w:val="000000"/>
          <w:sz w:val="28"/>
          <w:szCs w:val="28"/>
          <w:lang w:val="uk-UA"/>
        </w:rPr>
        <w:t xml:space="preserve">  міської  ради </w:t>
      </w:r>
      <w:r w:rsidRPr="006F6DC1">
        <w:rPr>
          <w:b/>
          <w:color w:val="000000"/>
          <w:sz w:val="28"/>
          <w:szCs w:val="28"/>
          <w:lang w:val="uk-UA"/>
        </w:rPr>
        <w:t>на 2014 рік</w:t>
      </w:r>
      <w:r w:rsidRPr="006F6DC1">
        <w:rPr>
          <w:color w:val="000000"/>
          <w:sz w:val="28"/>
          <w:szCs w:val="28"/>
          <w:lang w:val="uk-UA"/>
        </w:rPr>
        <w:t xml:space="preserve"> ставки податку на нерухоме майно, відмінне від земельної ділянки в таких розмірах:</w:t>
      </w:r>
    </w:p>
    <w:p w:rsidR="00984A10" w:rsidRPr="006F6DC1" w:rsidRDefault="00984A10" w:rsidP="00984A10">
      <w:pPr>
        <w:numPr>
          <w:ilvl w:val="1"/>
          <w:numId w:val="3"/>
        </w:numPr>
        <w:tabs>
          <w:tab w:val="num" w:pos="360"/>
        </w:tabs>
        <w:ind w:hanging="810"/>
        <w:jc w:val="both"/>
        <w:rPr>
          <w:color w:val="000000"/>
          <w:sz w:val="28"/>
          <w:szCs w:val="28"/>
          <w:lang w:val="uk-UA"/>
        </w:rPr>
      </w:pPr>
      <w:r w:rsidRPr="006F6DC1">
        <w:rPr>
          <w:b/>
          <w:color w:val="000000"/>
          <w:sz w:val="28"/>
          <w:szCs w:val="28"/>
          <w:lang w:val="uk-UA"/>
        </w:rPr>
        <w:t xml:space="preserve">Для фізичних осіб: </w:t>
      </w:r>
    </w:p>
    <w:p w:rsidR="00984A10" w:rsidRPr="006F6DC1" w:rsidRDefault="00984A10" w:rsidP="00984A10">
      <w:pPr>
        <w:ind w:left="180" w:firstLine="720"/>
        <w:jc w:val="both"/>
        <w:rPr>
          <w:color w:val="000000"/>
          <w:sz w:val="28"/>
          <w:szCs w:val="28"/>
          <w:lang w:val="uk-UA"/>
        </w:rPr>
      </w:pPr>
      <w:r w:rsidRPr="006F6DC1">
        <w:rPr>
          <w:b/>
          <w:color w:val="000000"/>
          <w:sz w:val="28"/>
          <w:szCs w:val="28"/>
          <w:lang w:val="uk-UA"/>
        </w:rPr>
        <w:t>а)</w:t>
      </w:r>
      <w:r w:rsidRPr="006F6DC1">
        <w:rPr>
          <w:color w:val="000000"/>
          <w:sz w:val="28"/>
          <w:szCs w:val="28"/>
          <w:lang w:val="uk-UA"/>
        </w:rPr>
        <w:t xml:space="preserve"> для квартири/квартир, житлова площа яких не перевищує </w:t>
      </w:r>
      <w:smartTag w:uri="urn:schemas-microsoft-com:office:smarttags" w:element="metricconverter">
        <w:smartTagPr>
          <w:attr w:name="ProductID" w:val="240 кв. метрів"/>
        </w:smartTagPr>
        <w:r w:rsidRPr="006F6DC1">
          <w:rPr>
            <w:color w:val="000000"/>
            <w:sz w:val="28"/>
            <w:szCs w:val="28"/>
            <w:lang w:val="uk-UA"/>
          </w:rPr>
          <w:t>240 кв. метрів</w:t>
        </w:r>
      </w:smartTag>
      <w:r w:rsidRPr="006F6DC1">
        <w:rPr>
          <w:color w:val="000000"/>
          <w:sz w:val="28"/>
          <w:szCs w:val="28"/>
          <w:lang w:val="uk-UA"/>
        </w:rPr>
        <w:t xml:space="preserve">, та  житлового будинку/будинків,  житлова  площа  яких не перевищує 500 кв. метрів – </w:t>
      </w:r>
      <w:r w:rsidRPr="006F6DC1">
        <w:rPr>
          <w:b/>
          <w:color w:val="000000"/>
          <w:sz w:val="28"/>
          <w:szCs w:val="28"/>
          <w:lang w:val="uk-UA"/>
        </w:rPr>
        <w:t>1 відсоток</w:t>
      </w:r>
      <w:r w:rsidRPr="006F6DC1">
        <w:rPr>
          <w:color w:val="000000"/>
          <w:sz w:val="28"/>
          <w:szCs w:val="28"/>
          <w:lang w:val="uk-UA"/>
        </w:rPr>
        <w:t xml:space="preserve"> до розміру мінімальної заробітної плати, встановленої законом на 1 січня звітного (податкового) року за 1 кв. метр житлової площі об'єкта житлової нерухомості; </w:t>
      </w:r>
    </w:p>
    <w:p w:rsidR="00984A10" w:rsidRPr="006F6DC1" w:rsidRDefault="00984A10" w:rsidP="00984A10">
      <w:pPr>
        <w:ind w:left="180"/>
        <w:jc w:val="both"/>
        <w:rPr>
          <w:color w:val="0000FF"/>
          <w:sz w:val="28"/>
          <w:szCs w:val="28"/>
          <w:lang w:val="uk-UA"/>
        </w:rPr>
      </w:pPr>
      <w:r w:rsidRPr="006F6DC1">
        <w:rPr>
          <w:b/>
          <w:color w:val="000000"/>
          <w:sz w:val="28"/>
          <w:szCs w:val="28"/>
          <w:lang w:val="uk-UA"/>
        </w:rPr>
        <w:t xml:space="preserve">           б)</w:t>
      </w:r>
      <w:r w:rsidRPr="006F6DC1">
        <w:rPr>
          <w:color w:val="000000"/>
          <w:sz w:val="28"/>
          <w:szCs w:val="28"/>
          <w:lang w:val="uk-UA"/>
        </w:rPr>
        <w:t xml:space="preserve"> для квартири/квартир, житлова площа яких перевищує </w:t>
      </w:r>
      <w:smartTag w:uri="urn:schemas-microsoft-com:office:smarttags" w:element="metricconverter">
        <w:smartTagPr>
          <w:attr w:name="ProductID" w:val="240 кв. метрів"/>
        </w:smartTagPr>
        <w:r w:rsidRPr="006F6DC1">
          <w:rPr>
            <w:color w:val="000000"/>
            <w:sz w:val="28"/>
            <w:szCs w:val="28"/>
            <w:lang w:val="uk-UA"/>
          </w:rPr>
          <w:t>240 кв. метрів</w:t>
        </w:r>
      </w:smartTag>
      <w:r w:rsidRPr="006F6DC1">
        <w:rPr>
          <w:color w:val="000000"/>
          <w:sz w:val="28"/>
          <w:szCs w:val="28"/>
          <w:lang w:val="uk-UA"/>
        </w:rPr>
        <w:t xml:space="preserve">, та житлового  будинку/будинків,  житлова площа яких перевищує 500 кв.  метрів – </w:t>
      </w:r>
      <w:r w:rsidRPr="006F6DC1">
        <w:rPr>
          <w:b/>
          <w:color w:val="000000"/>
          <w:sz w:val="28"/>
          <w:szCs w:val="28"/>
          <w:lang w:val="uk-UA"/>
        </w:rPr>
        <w:t>2,7 відсотка</w:t>
      </w:r>
      <w:r w:rsidRPr="006F6DC1">
        <w:rPr>
          <w:color w:val="000000"/>
          <w:sz w:val="28"/>
          <w:szCs w:val="28"/>
          <w:lang w:val="uk-UA"/>
        </w:rPr>
        <w:t xml:space="preserve"> до розміру мінімальної заробітної плати, встановленої законом на 1 січня звітного (податкового) року за 1кв. метр житлової площі об'єкта житлової нерухомості</w:t>
      </w:r>
      <w:r w:rsidRPr="006F6DC1">
        <w:rPr>
          <w:color w:val="0000FF"/>
          <w:sz w:val="28"/>
          <w:szCs w:val="28"/>
          <w:lang w:val="uk-UA"/>
        </w:rPr>
        <w:t>.</w:t>
      </w:r>
    </w:p>
    <w:p w:rsidR="00984A10" w:rsidRPr="006F6DC1" w:rsidRDefault="00984A10" w:rsidP="00984A10">
      <w:pPr>
        <w:tabs>
          <w:tab w:val="num" w:pos="360"/>
        </w:tabs>
        <w:ind w:firstLine="900"/>
        <w:jc w:val="both"/>
        <w:rPr>
          <w:color w:val="000000"/>
          <w:sz w:val="28"/>
          <w:szCs w:val="28"/>
          <w:lang w:val="uk-UA"/>
        </w:rPr>
      </w:pPr>
      <w:r w:rsidRPr="006F6DC1">
        <w:rPr>
          <w:b/>
          <w:color w:val="000000"/>
          <w:sz w:val="28"/>
          <w:szCs w:val="28"/>
          <w:lang w:val="uk-UA"/>
        </w:rPr>
        <w:t xml:space="preserve">в) </w:t>
      </w:r>
      <w:r w:rsidRPr="006F6DC1">
        <w:rPr>
          <w:color w:val="000000"/>
          <w:sz w:val="28"/>
          <w:szCs w:val="28"/>
          <w:lang w:val="uk-UA"/>
        </w:rPr>
        <w:t xml:space="preserve">для різних об’єктів житлової нерухомості, що перебувають у власності одного платника податку, сумарна житлова площа яких не перевищує 740 кв. метрів  - </w:t>
      </w:r>
      <w:r w:rsidRPr="006F6DC1">
        <w:rPr>
          <w:b/>
          <w:color w:val="000000"/>
          <w:sz w:val="28"/>
          <w:szCs w:val="28"/>
          <w:lang w:val="uk-UA"/>
        </w:rPr>
        <w:t>1 відсоток</w:t>
      </w:r>
      <w:r w:rsidRPr="006F6DC1">
        <w:rPr>
          <w:color w:val="000000"/>
          <w:sz w:val="28"/>
          <w:szCs w:val="28"/>
          <w:lang w:val="uk-UA"/>
        </w:rPr>
        <w:t xml:space="preserve"> до розміру мінімальної заробітної плати, встановленої законом на 1 січня звітного (податкового) року за 1 кв. метр житлової площі об'єкта житлової нерухомості; </w:t>
      </w:r>
    </w:p>
    <w:p w:rsidR="00984A10" w:rsidRPr="006F6DC1" w:rsidRDefault="00984A10" w:rsidP="00984A10">
      <w:pPr>
        <w:tabs>
          <w:tab w:val="num" w:pos="360"/>
        </w:tabs>
        <w:ind w:firstLine="900"/>
        <w:jc w:val="both"/>
        <w:rPr>
          <w:color w:val="000000"/>
          <w:sz w:val="28"/>
          <w:szCs w:val="28"/>
          <w:lang w:val="uk-UA"/>
        </w:rPr>
      </w:pPr>
      <w:r w:rsidRPr="006F6DC1">
        <w:rPr>
          <w:b/>
          <w:color w:val="000000"/>
          <w:sz w:val="28"/>
          <w:szCs w:val="28"/>
          <w:lang w:val="uk-UA"/>
        </w:rPr>
        <w:t>г)</w:t>
      </w:r>
      <w:r w:rsidRPr="006F6DC1">
        <w:rPr>
          <w:color w:val="000000"/>
          <w:sz w:val="28"/>
          <w:szCs w:val="28"/>
          <w:lang w:val="uk-UA"/>
        </w:rPr>
        <w:t xml:space="preserve"> для різних об’єктів житлової нерухомості, що перебувають у власності одного платника податку, сумарна житлова площа яких перевищує 740 кв. метрів  - </w:t>
      </w:r>
      <w:r w:rsidRPr="006F6DC1">
        <w:rPr>
          <w:b/>
          <w:color w:val="000000"/>
          <w:sz w:val="28"/>
          <w:szCs w:val="28"/>
          <w:lang w:val="uk-UA"/>
        </w:rPr>
        <w:t>2,7 відсотка</w:t>
      </w:r>
      <w:r w:rsidRPr="006F6DC1">
        <w:rPr>
          <w:color w:val="000000"/>
          <w:sz w:val="28"/>
          <w:szCs w:val="28"/>
          <w:lang w:val="uk-UA"/>
        </w:rPr>
        <w:t xml:space="preserve"> до розміру мінімальної заробітної плати, встановленої законом на 1 січня звітного (податкового) року за 1 кв. метр житлової площі об'єкта житлової нерухомості; </w:t>
      </w:r>
    </w:p>
    <w:p w:rsidR="00984A10" w:rsidRPr="006F6DC1" w:rsidRDefault="00984A10" w:rsidP="00984A10">
      <w:pPr>
        <w:tabs>
          <w:tab w:val="num" w:pos="360"/>
        </w:tabs>
        <w:ind w:left="900" w:hanging="720"/>
        <w:jc w:val="both"/>
        <w:rPr>
          <w:b/>
          <w:color w:val="000000"/>
          <w:sz w:val="28"/>
          <w:szCs w:val="28"/>
          <w:lang w:val="uk-UA"/>
        </w:rPr>
      </w:pPr>
    </w:p>
    <w:p w:rsidR="00984A10" w:rsidRPr="006F6DC1" w:rsidRDefault="00984A10" w:rsidP="00984A10">
      <w:pPr>
        <w:tabs>
          <w:tab w:val="num" w:pos="360"/>
        </w:tabs>
        <w:ind w:left="900" w:hanging="720"/>
        <w:jc w:val="both"/>
        <w:rPr>
          <w:b/>
          <w:color w:val="000000"/>
          <w:sz w:val="28"/>
          <w:szCs w:val="28"/>
          <w:lang w:val="uk-UA"/>
        </w:rPr>
      </w:pPr>
      <w:r w:rsidRPr="006F6DC1">
        <w:rPr>
          <w:b/>
          <w:color w:val="000000"/>
          <w:sz w:val="28"/>
          <w:szCs w:val="28"/>
          <w:lang w:val="uk-UA"/>
        </w:rPr>
        <w:t xml:space="preserve"> 1.2         Для юридичних осіб:</w:t>
      </w:r>
    </w:p>
    <w:p w:rsidR="00984A10" w:rsidRPr="006F6DC1" w:rsidRDefault="00984A10" w:rsidP="00984A10">
      <w:pPr>
        <w:tabs>
          <w:tab w:val="num" w:pos="900"/>
        </w:tabs>
        <w:ind w:firstLine="900"/>
        <w:jc w:val="both"/>
        <w:rPr>
          <w:color w:val="000000"/>
          <w:sz w:val="28"/>
          <w:szCs w:val="28"/>
          <w:lang w:val="uk-UA"/>
        </w:rPr>
      </w:pPr>
      <w:r w:rsidRPr="006F6DC1">
        <w:rPr>
          <w:b/>
          <w:color w:val="000000"/>
          <w:sz w:val="28"/>
          <w:szCs w:val="28"/>
          <w:lang w:val="uk-UA"/>
        </w:rPr>
        <w:t>а)</w:t>
      </w:r>
      <w:r w:rsidRPr="006F6DC1">
        <w:rPr>
          <w:color w:val="000000"/>
          <w:sz w:val="28"/>
          <w:szCs w:val="28"/>
          <w:lang w:val="uk-UA"/>
        </w:rPr>
        <w:t xml:space="preserve"> для квартир, житлова площа яких не перевищує </w:t>
      </w:r>
      <w:smartTag w:uri="urn:schemas-microsoft-com:office:smarttags" w:element="metricconverter">
        <w:smartTagPr>
          <w:attr w:name="ProductID" w:val="240 кв. метрів"/>
        </w:smartTagPr>
        <w:r w:rsidRPr="006F6DC1">
          <w:rPr>
            <w:color w:val="000000"/>
            <w:sz w:val="28"/>
            <w:szCs w:val="28"/>
            <w:lang w:val="uk-UA"/>
          </w:rPr>
          <w:t>240 кв. метрів</w:t>
        </w:r>
      </w:smartTag>
      <w:r w:rsidRPr="006F6DC1">
        <w:rPr>
          <w:color w:val="000000"/>
          <w:sz w:val="28"/>
          <w:szCs w:val="28"/>
          <w:lang w:val="uk-UA"/>
        </w:rPr>
        <w:t xml:space="preserve">, та  житлового будинків,  житлова  площа  яких не перевищує 500 кв. метрів - </w:t>
      </w:r>
      <w:r w:rsidRPr="006F6DC1">
        <w:rPr>
          <w:b/>
          <w:color w:val="000000"/>
          <w:sz w:val="28"/>
          <w:szCs w:val="28"/>
          <w:lang w:val="uk-UA"/>
        </w:rPr>
        <w:t xml:space="preserve">1 </w:t>
      </w:r>
      <w:r w:rsidRPr="006F6DC1">
        <w:rPr>
          <w:b/>
          <w:color w:val="000000"/>
          <w:sz w:val="28"/>
          <w:szCs w:val="28"/>
          <w:lang w:val="uk-UA"/>
        </w:rPr>
        <w:lastRenderedPageBreak/>
        <w:t>відсоток</w:t>
      </w:r>
      <w:r w:rsidRPr="006F6DC1">
        <w:rPr>
          <w:color w:val="000000"/>
          <w:sz w:val="28"/>
          <w:szCs w:val="28"/>
          <w:lang w:val="uk-UA"/>
        </w:rPr>
        <w:t xml:space="preserve"> до розміру мінімальної заробітної плати, встановленої законом на 1 січня звітного (податкового) року за 1 кв. метр житлової площі об'єкта житлової нерухомості; </w:t>
      </w:r>
    </w:p>
    <w:p w:rsidR="00984A10" w:rsidRPr="006F6DC1" w:rsidRDefault="00984A10" w:rsidP="00984A10">
      <w:pPr>
        <w:tabs>
          <w:tab w:val="num" w:pos="900"/>
        </w:tabs>
        <w:ind w:firstLine="900"/>
        <w:jc w:val="both"/>
        <w:rPr>
          <w:sz w:val="28"/>
          <w:szCs w:val="28"/>
          <w:lang w:val="uk-UA"/>
        </w:rPr>
      </w:pPr>
      <w:r w:rsidRPr="006F6DC1">
        <w:rPr>
          <w:b/>
          <w:color w:val="000000"/>
          <w:sz w:val="28"/>
          <w:szCs w:val="28"/>
          <w:lang w:val="uk-UA"/>
        </w:rPr>
        <w:t xml:space="preserve"> б)</w:t>
      </w:r>
      <w:r w:rsidRPr="006F6DC1">
        <w:rPr>
          <w:color w:val="000000"/>
          <w:sz w:val="28"/>
          <w:szCs w:val="28"/>
          <w:lang w:val="uk-UA"/>
        </w:rPr>
        <w:t xml:space="preserve"> для квартир, житлова площа яких перевищує </w:t>
      </w:r>
      <w:smartTag w:uri="urn:schemas-microsoft-com:office:smarttags" w:element="metricconverter">
        <w:smartTagPr>
          <w:attr w:name="ProductID" w:val="240 кв. метрів"/>
        </w:smartTagPr>
        <w:r w:rsidRPr="006F6DC1">
          <w:rPr>
            <w:color w:val="000000"/>
            <w:sz w:val="28"/>
            <w:szCs w:val="28"/>
            <w:lang w:val="uk-UA"/>
          </w:rPr>
          <w:t>240 кв. метрів</w:t>
        </w:r>
      </w:smartTag>
      <w:r w:rsidRPr="006F6DC1">
        <w:rPr>
          <w:color w:val="000000"/>
          <w:sz w:val="28"/>
          <w:szCs w:val="28"/>
          <w:lang w:val="uk-UA"/>
        </w:rPr>
        <w:t xml:space="preserve">, та житлового  будинків,  житлова площа яких перевищує 500 кв.  метрів – </w:t>
      </w:r>
      <w:r w:rsidRPr="006F6DC1">
        <w:rPr>
          <w:b/>
          <w:color w:val="000000"/>
          <w:sz w:val="28"/>
          <w:szCs w:val="28"/>
          <w:lang w:val="uk-UA"/>
        </w:rPr>
        <w:t>2,7 відсотка</w:t>
      </w:r>
      <w:r w:rsidRPr="006F6DC1">
        <w:rPr>
          <w:color w:val="000000"/>
          <w:sz w:val="28"/>
          <w:szCs w:val="28"/>
          <w:lang w:val="uk-UA"/>
        </w:rPr>
        <w:t xml:space="preserve"> до розміру мінімальної заробітної плати, встановленої законом на 1 січня звітного (податкового) року за 1кв. метр житлової площі об'єкта житлової </w:t>
      </w:r>
      <w:proofErr w:type="spellStart"/>
      <w:r w:rsidRPr="006F6DC1">
        <w:rPr>
          <w:color w:val="000000"/>
          <w:sz w:val="28"/>
          <w:szCs w:val="28"/>
          <w:lang w:val="uk-UA"/>
        </w:rPr>
        <w:t>нерухомості</w:t>
      </w:r>
      <w:r w:rsidRPr="006F6DC1">
        <w:rPr>
          <w:sz w:val="28"/>
          <w:szCs w:val="28"/>
          <w:lang w:val="uk-UA"/>
        </w:rPr>
        <w:t>”</w:t>
      </w:r>
      <w:proofErr w:type="spellEnd"/>
    </w:p>
    <w:p w:rsidR="00984A10" w:rsidRPr="006F6DC1" w:rsidRDefault="00984A10" w:rsidP="00984A10">
      <w:pPr>
        <w:numPr>
          <w:ilvl w:val="0"/>
          <w:numId w:val="3"/>
        </w:numPr>
        <w:tabs>
          <w:tab w:val="clear" w:pos="45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F6DC1">
        <w:rPr>
          <w:sz w:val="28"/>
          <w:szCs w:val="28"/>
          <w:lang w:val="uk-UA"/>
        </w:rPr>
        <w:t xml:space="preserve">Внести зміни в Положення </w:t>
      </w:r>
      <w:proofErr w:type="spellStart"/>
      <w:r w:rsidRPr="006F6DC1">
        <w:rPr>
          <w:sz w:val="28"/>
          <w:szCs w:val="28"/>
          <w:lang w:val="uk-UA"/>
        </w:rPr>
        <w:t>„Про</w:t>
      </w:r>
      <w:proofErr w:type="spellEnd"/>
      <w:r w:rsidRPr="006F6DC1">
        <w:rPr>
          <w:sz w:val="28"/>
          <w:szCs w:val="28"/>
          <w:lang w:val="uk-UA"/>
        </w:rPr>
        <w:t xml:space="preserve"> сплату на нерухоме майно, відмінне від земельної </w:t>
      </w:r>
      <w:proofErr w:type="spellStart"/>
      <w:r w:rsidRPr="006F6DC1">
        <w:rPr>
          <w:sz w:val="28"/>
          <w:szCs w:val="28"/>
          <w:lang w:val="uk-UA"/>
        </w:rPr>
        <w:t>ділянки”</w:t>
      </w:r>
      <w:proofErr w:type="spellEnd"/>
      <w:r w:rsidRPr="006F6DC1">
        <w:rPr>
          <w:sz w:val="28"/>
          <w:szCs w:val="28"/>
          <w:lang w:val="uk-UA"/>
        </w:rPr>
        <w:t xml:space="preserve">, затверджене </w:t>
      </w:r>
      <w:proofErr w:type="spellStart"/>
      <w:r w:rsidRPr="006F6DC1">
        <w:rPr>
          <w:sz w:val="28"/>
          <w:szCs w:val="28"/>
          <w:lang w:val="uk-UA"/>
        </w:rPr>
        <w:t>Зеленодольською</w:t>
      </w:r>
      <w:proofErr w:type="spellEnd"/>
      <w:r w:rsidRPr="006F6DC1">
        <w:rPr>
          <w:sz w:val="28"/>
          <w:szCs w:val="28"/>
          <w:lang w:val="uk-UA"/>
        </w:rPr>
        <w:t xml:space="preserve"> міською радою рішенням від 25 червня 2013 року №596/01-1 «Про встановлення ставок податку на нерухоме майно, відмінне від земельної ділянки» з урахуванням Закону України від 04.07.2013 року №403-</w:t>
      </w:r>
      <w:r w:rsidRPr="006F6DC1">
        <w:rPr>
          <w:sz w:val="28"/>
          <w:szCs w:val="28"/>
          <w:lang w:val="en-US"/>
        </w:rPr>
        <w:t>VII</w:t>
      </w:r>
      <w:r w:rsidRPr="006F6DC1">
        <w:rPr>
          <w:sz w:val="28"/>
          <w:szCs w:val="28"/>
          <w:lang w:val="uk-UA"/>
        </w:rPr>
        <w:t xml:space="preserve"> </w:t>
      </w:r>
      <w:proofErr w:type="spellStart"/>
      <w:r w:rsidRPr="006F6DC1">
        <w:rPr>
          <w:sz w:val="28"/>
          <w:szCs w:val="28"/>
          <w:lang w:val="uk-UA"/>
        </w:rPr>
        <w:t>„Про</w:t>
      </w:r>
      <w:proofErr w:type="spellEnd"/>
      <w:r w:rsidRPr="006F6DC1">
        <w:rPr>
          <w:sz w:val="28"/>
          <w:szCs w:val="28"/>
          <w:lang w:val="uk-UA"/>
        </w:rPr>
        <w:t xml:space="preserve"> внесення змін до Податкового кодексу України та інших законів України щодо об’єктів </w:t>
      </w:r>
      <w:proofErr w:type="spellStart"/>
      <w:r w:rsidRPr="006F6DC1">
        <w:rPr>
          <w:sz w:val="28"/>
          <w:szCs w:val="28"/>
          <w:lang w:val="uk-UA"/>
        </w:rPr>
        <w:t>нерухомості”</w:t>
      </w:r>
      <w:proofErr w:type="spellEnd"/>
      <w:r w:rsidRPr="006F6DC1">
        <w:rPr>
          <w:sz w:val="28"/>
          <w:szCs w:val="28"/>
          <w:lang w:val="uk-UA"/>
        </w:rPr>
        <w:t xml:space="preserve"> та викласти в новій редакції (додаток).</w:t>
      </w:r>
    </w:p>
    <w:p w:rsidR="00984A10" w:rsidRPr="006F6DC1" w:rsidRDefault="00984A10" w:rsidP="00984A10">
      <w:pPr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Pr="006F6DC1">
        <w:rPr>
          <w:color w:val="000000"/>
          <w:sz w:val="28"/>
          <w:szCs w:val="28"/>
          <w:lang w:val="uk-UA"/>
        </w:rPr>
        <w:t>Дане рішення набирає чинності з 01.01.2014 року.</w:t>
      </w:r>
    </w:p>
    <w:p w:rsidR="00984A10" w:rsidRPr="006F6DC1" w:rsidRDefault="00984A10" w:rsidP="00984A10">
      <w:pPr>
        <w:numPr>
          <w:ilvl w:val="0"/>
          <w:numId w:val="3"/>
        </w:numPr>
        <w:tabs>
          <w:tab w:val="clear" w:pos="450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F6DC1">
        <w:rPr>
          <w:color w:val="000000"/>
          <w:sz w:val="28"/>
          <w:szCs w:val="28"/>
          <w:lang w:val="uk-UA"/>
        </w:rPr>
        <w:t xml:space="preserve">Дане рішення згідно ст.59 Закону України </w:t>
      </w:r>
      <w:proofErr w:type="spellStart"/>
      <w:r w:rsidRPr="006F6DC1">
        <w:rPr>
          <w:color w:val="000000"/>
          <w:sz w:val="28"/>
          <w:szCs w:val="28"/>
          <w:lang w:val="uk-UA"/>
        </w:rPr>
        <w:t>„Про</w:t>
      </w:r>
      <w:proofErr w:type="spellEnd"/>
      <w:r w:rsidRPr="006F6DC1"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F6DC1">
        <w:rPr>
          <w:color w:val="000000"/>
          <w:sz w:val="28"/>
          <w:szCs w:val="28"/>
          <w:lang w:val="uk-UA"/>
        </w:rPr>
        <w:t>Україні”</w:t>
      </w:r>
      <w:proofErr w:type="spellEnd"/>
      <w:r w:rsidRPr="006F6DC1">
        <w:rPr>
          <w:color w:val="000000"/>
          <w:sz w:val="28"/>
          <w:szCs w:val="28"/>
          <w:lang w:val="uk-UA"/>
        </w:rPr>
        <w:t xml:space="preserve"> підлягає оприлюдненню. </w:t>
      </w:r>
    </w:p>
    <w:p w:rsidR="00984A10" w:rsidRPr="006F6DC1" w:rsidRDefault="00984A10" w:rsidP="00984A10">
      <w:pPr>
        <w:numPr>
          <w:ilvl w:val="0"/>
          <w:numId w:val="3"/>
        </w:numPr>
        <w:tabs>
          <w:tab w:val="clear" w:pos="450"/>
          <w:tab w:val="left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F6DC1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ради з питань соціально-економічного розвитку міста, планування бюджету, фінансів, підприємництва та торгівлі.</w:t>
      </w:r>
    </w:p>
    <w:p w:rsidR="00984A10" w:rsidRPr="006F6DC1" w:rsidRDefault="00984A10" w:rsidP="00984A10">
      <w:pPr>
        <w:rPr>
          <w:b/>
          <w:i/>
          <w:sz w:val="28"/>
          <w:szCs w:val="28"/>
          <w:lang w:val="uk-UA"/>
        </w:rPr>
      </w:pPr>
    </w:p>
    <w:p w:rsidR="00984A10" w:rsidRPr="00B36991" w:rsidRDefault="00984A10" w:rsidP="00984A10">
      <w:pPr>
        <w:rPr>
          <w:b/>
          <w:i/>
          <w:sz w:val="28"/>
          <w:szCs w:val="28"/>
          <w:lang w:val="uk-UA"/>
        </w:rPr>
      </w:pPr>
      <w:r w:rsidRPr="00B36991">
        <w:rPr>
          <w:b/>
          <w:i/>
          <w:sz w:val="28"/>
          <w:szCs w:val="28"/>
          <w:lang w:val="uk-UA"/>
        </w:rPr>
        <w:t>Про затвердження плану діяльності</w:t>
      </w:r>
    </w:p>
    <w:p w:rsidR="00984A10" w:rsidRPr="00B36991" w:rsidRDefault="00984A10" w:rsidP="00984A10">
      <w:pPr>
        <w:rPr>
          <w:b/>
          <w:i/>
          <w:sz w:val="28"/>
          <w:szCs w:val="28"/>
          <w:lang w:val="uk-UA"/>
        </w:rPr>
      </w:pPr>
      <w:proofErr w:type="spellStart"/>
      <w:r w:rsidRPr="00B36991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B36991">
        <w:rPr>
          <w:b/>
          <w:i/>
          <w:sz w:val="28"/>
          <w:szCs w:val="28"/>
          <w:lang w:val="uk-UA"/>
        </w:rPr>
        <w:t xml:space="preserve"> міської ради з підготовки</w:t>
      </w:r>
    </w:p>
    <w:p w:rsidR="00984A10" w:rsidRPr="00B36991" w:rsidRDefault="00984A10" w:rsidP="00984A10">
      <w:pPr>
        <w:rPr>
          <w:b/>
          <w:i/>
          <w:sz w:val="28"/>
          <w:szCs w:val="28"/>
          <w:lang w:val="uk-UA"/>
        </w:rPr>
      </w:pPr>
      <w:r w:rsidRPr="00B36991">
        <w:rPr>
          <w:b/>
          <w:i/>
          <w:sz w:val="28"/>
          <w:szCs w:val="28"/>
          <w:lang w:val="uk-UA"/>
        </w:rPr>
        <w:t>проектів регуляторних актів на 201</w:t>
      </w:r>
      <w:r>
        <w:rPr>
          <w:b/>
          <w:i/>
          <w:sz w:val="28"/>
          <w:szCs w:val="28"/>
          <w:lang w:val="uk-UA"/>
        </w:rPr>
        <w:t xml:space="preserve">4 </w:t>
      </w:r>
      <w:r w:rsidRPr="00B36991">
        <w:rPr>
          <w:b/>
          <w:i/>
          <w:sz w:val="28"/>
          <w:szCs w:val="28"/>
          <w:lang w:val="uk-UA"/>
        </w:rPr>
        <w:t>р</w:t>
      </w:r>
      <w:r>
        <w:rPr>
          <w:b/>
          <w:i/>
          <w:sz w:val="28"/>
          <w:szCs w:val="28"/>
          <w:lang w:val="uk-UA"/>
        </w:rPr>
        <w:t>оку</w:t>
      </w:r>
    </w:p>
    <w:p w:rsidR="00984A10" w:rsidRPr="00B92116" w:rsidRDefault="00984A10" w:rsidP="00984A10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:rsidR="00984A10" w:rsidRDefault="00984A10" w:rsidP="00984A10">
      <w:pPr>
        <w:tabs>
          <w:tab w:val="center" w:pos="4819"/>
          <w:tab w:val="left" w:pos="6768"/>
        </w:tabs>
        <w:rPr>
          <w:sz w:val="28"/>
          <w:szCs w:val="28"/>
          <w:lang w:val="uk-UA"/>
        </w:rPr>
      </w:pPr>
      <w:r w:rsidRPr="00870A6B">
        <w:rPr>
          <w:sz w:val="28"/>
          <w:szCs w:val="28"/>
          <w:lang w:val="uk-UA"/>
        </w:rPr>
        <w:t xml:space="preserve">Керуючись </w:t>
      </w:r>
      <w:r w:rsidRPr="00870A6B">
        <w:rPr>
          <w:color w:val="000000"/>
          <w:sz w:val="28"/>
          <w:szCs w:val="28"/>
          <w:lang w:val="uk-UA"/>
        </w:rPr>
        <w:t xml:space="preserve">ст. 7, 32 Закону України «Про засади державної регуляторної політики у сфері господарської діяльності» та Законом України </w:t>
      </w:r>
      <w:proofErr w:type="spellStart"/>
      <w:r w:rsidRPr="00870A6B">
        <w:rPr>
          <w:color w:val="000000"/>
          <w:sz w:val="28"/>
          <w:szCs w:val="28"/>
          <w:lang w:val="uk-UA"/>
        </w:rPr>
        <w:t>“Про</w:t>
      </w:r>
      <w:proofErr w:type="spellEnd"/>
      <w:r w:rsidRPr="00870A6B"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870A6B">
        <w:rPr>
          <w:color w:val="000000"/>
          <w:sz w:val="28"/>
          <w:szCs w:val="28"/>
          <w:lang w:val="uk-UA"/>
        </w:rPr>
        <w:t>Україні”</w:t>
      </w:r>
      <w:proofErr w:type="spellEnd"/>
      <w:r w:rsidRPr="00870A6B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70A6B">
        <w:rPr>
          <w:sz w:val="28"/>
          <w:szCs w:val="28"/>
          <w:lang w:val="uk-UA"/>
        </w:rPr>
        <w:t>Зеленодольська</w:t>
      </w:r>
      <w:proofErr w:type="spellEnd"/>
      <w:r w:rsidRPr="00870A6B">
        <w:rPr>
          <w:sz w:val="28"/>
          <w:szCs w:val="28"/>
          <w:lang w:val="uk-UA"/>
        </w:rPr>
        <w:t xml:space="preserve"> міська рада</w:t>
      </w:r>
    </w:p>
    <w:p w:rsidR="00984A10" w:rsidRDefault="00984A10" w:rsidP="00984A10">
      <w:pPr>
        <w:tabs>
          <w:tab w:val="center" w:pos="4819"/>
          <w:tab w:val="left" w:pos="676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</w:t>
      </w:r>
    </w:p>
    <w:p w:rsidR="00984A10" w:rsidRDefault="00984A10" w:rsidP="00984A10">
      <w:pPr>
        <w:tabs>
          <w:tab w:val="center" w:pos="4819"/>
          <w:tab w:val="left" w:pos="676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ВИРІШИЛА:</w:t>
      </w:r>
      <w:r>
        <w:rPr>
          <w:b/>
          <w:bCs/>
          <w:sz w:val="28"/>
          <w:szCs w:val="28"/>
          <w:lang w:val="uk-UA"/>
        </w:rPr>
        <w:tab/>
      </w:r>
    </w:p>
    <w:p w:rsidR="00984A10" w:rsidRDefault="00984A10" w:rsidP="00984A10">
      <w:pPr>
        <w:jc w:val="both"/>
        <w:rPr>
          <w:sz w:val="16"/>
          <w:szCs w:val="16"/>
          <w:u w:val="single"/>
          <w:lang w:val="uk-UA"/>
        </w:rPr>
      </w:pPr>
    </w:p>
    <w:p w:rsidR="00984A10" w:rsidRPr="00870A6B" w:rsidRDefault="00984A10" w:rsidP="00984A10">
      <w:pPr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870A6B">
        <w:rPr>
          <w:sz w:val="28"/>
          <w:szCs w:val="28"/>
          <w:lang w:val="uk-UA"/>
        </w:rPr>
        <w:t xml:space="preserve">Затвердити план діяльності </w:t>
      </w:r>
      <w:proofErr w:type="spellStart"/>
      <w:r w:rsidRPr="00870A6B">
        <w:rPr>
          <w:sz w:val="28"/>
          <w:szCs w:val="28"/>
          <w:lang w:val="uk-UA"/>
        </w:rPr>
        <w:t>Зеленодольської</w:t>
      </w:r>
      <w:proofErr w:type="spellEnd"/>
      <w:r w:rsidRPr="00870A6B">
        <w:rPr>
          <w:sz w:val="28"/>
          <w:szCs w:val="28"/>
          <w:lang w:val="uk-UA"/>
        </w:rPr>
        <w:t xml:space="preserve"> міської ради з підготовки проектів</w:t>
      </w:r>
      <w:r>
        <w:rPr>
          <w:sz w:val="28"/>
          <w:szCs w:val="28"/>
          <w:lang w:val="uk-UA"/>
        </w:rPr>
        <w:t xml:space="preserve"> </w:t>
      </w:r>
      <w:r w:rsidRPr="00870A6B">
        <w:rPr>
          <w:sz w:val="28"/>
          <w:szCs w:val="28"/>
          <w:lang w:val="uk-UA"/>
        </w:rPr>
        <w:t>регуляторних актів на 201</w:t>
      </w:r>
      <w:r>
        <w:rPr>
          <w:sz w:val="28"/>
          <w:szCs w:val="28"/>
          <w:lang w:val="uk-UA"/>
        </w:rPr>
        <w:t xml:space="preserve">4 </w:t>
      </w:r>
      <w:r w:rsidRPr="00870A6B">
        <w:rPr>
          <w:sz w:val="28"/>
          <w:szCs w:val="28"/>
          <w:lang w:val="uk-UA"/>
        </w:rPr>
        <w:t>рік (додається).</w:t>
      </w:r>
    </w:p>
    <w:p w:rsidR="00984A10" w:rsidRDefault="00984A10" w:rsidP="00984A10">
      <w:pPr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870A6B">
        <w:rPr>
          <w:sz w:val="28"/>
          <w:szCs w:val="28"/>
          <w:lang w:val="uk-UA"/>
        </w:rPr>
        <w:t>Дане рішення, згідно ст. 59 Закону України «Про місцеве самоврядування в</w:t>
      </w:r>
      <w:r>
        <w:rPr>
          <w:sz w:val="28"/>
          <w:szCs w:val="28"/>
          <w:lang w:val="uk-UA"/>
        </w:rPr>
        <w:t xml:space="preserve"> </w:t>
      </w:r>
      <w:r w:rsidRPr="00870A6B">
        <w:rPr>
          <w:sz w:val="28"/>
          <w:szCs w:val="28"/>
          <w:lang w:val="uk-UA"/>
        </w:rPr>
        <w:t>Україні» підлягає оприлюдненню.</w:t>
      </w:r>
    </w:p>
    <w:p w:rsidR="00984A10" w:rsidRPr="00870A6B" w:rsidRDefault="00984A10" w:rsidP="00984A10">
      <w:pPr>
        <w:numPr>
          <w:ilvl w:val="0"/>
          <w:numId w:val="4"/>
        </w:numPr>
        <w:tabs>
          <w:tab w:val="clear" w:pos="1080"/>
        </w:tabs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набирає чинності з 01.01.2014 року.</w:t>
      </w:r>
    </w:p>
    <w:p w:rsidR="00984A10" w:rsidRDefault="00984A10" w:rsidP="00984A10">
      <w:pPr>
        <w:tabs>
          <w:tab w:val="num" w:pos="540"/>
        </w:tabs>
        <w:ind w:left="540" w:hanging="540"/>
        <w:jc w:val="both"/>
        <w:rPr>
          <w:lang w:val="uk-UA"/>
        </w:rPr>
      </w:pPr>
      <w:r>
        <w:rPr>
          <w:sz w:val="28"/>
          <w:szCs w:val="28"/>
          <w:lang w:val="uk-UA"/>
        </w:rPr>
        <w:t>4</w:t>
      </w:r>
      <w:r w:rsidRPr="00680DEC">
        <w:rPr>
          <w:sz w:val="28"/>
          <w:szCs w:val="28"/>
          <w:lang w:val="uk-UA"/>
        </w:rPr>
        <w:t>.    Контроль  за виконанням  даного рішення покласти   на постійну комісію  ради з питань депутатської діяльності, етики та законності, забезпечення   правопорядку та охорони прав людини, взаємодії з політичними партіями та громадськістю.</w:t>
      </w:r>
      <w:r>
        <w:rPr>
          <w:lang w:val="uk-UA"/>
        </w:rPr>
        <w:t xml:space="preserve">              </w:t>
      </w:r>
    </w:p>
    <w:p w:rsidR="00984A10" w:rsidRPr="00680DEC" w:rsidRDefault="00984A10" w:rsidP="00984A10">
      <w:pPr>
        <w:tabs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</w:p>
    <w:p w:rsidR="00984A10" w:rsidRDefault="00984A10" w:rsidP="007745DE">
      <w:pPr>
        <w:rPr>
          <w:sz w:val="20"/>
          <w:szCs w:val="20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</w:t>
      </w:r>
    </w:p>
    <w:p w:rsidR="00984A10" w:rsidRDefault="00984A10" w:rsidP="00984A10">
      <w:pPr>
        <w:jc w:val="right"/>
        <w:rPr>
          <w:lang w:val="uk-UA"/>
        </w:rPr>
      </w:pPr>
      <w:r>
        <w:rPr>
          <w:lang w:val="uk-UA"/>
        </w:rPr>
        <w:t xml:space="preserve">Додаток до рішення  </w:t>
      </w:r>
    </w:p>
    <w:p w:rsidR="00984A10" w:rsidRDefault="00984A10" w:rsidP="00984A10">
      <w:pPr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</w:t>
      </w:r>
    </w:p>
    <w:p w:rsidR="00984A10" w:rsidRDefault="00984A10" w:rsidP="00984A10">
      <w:pPr>
        <w:tabs>
          <w:tab w:val="left" w:pos="10560"/>
        </w:tabs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№ _____ від ___________ 2013 року                                                                                                     </w:t>
      </w:r>
    </w:p>
    <w:p w:rsidR="00984A10" w:rsidRDefault="00984A10" w:rsidP="00984A10">
      <w:pPr>
        <w:jc w:val="center"/>
        <w:rPr>
          <w:b/>
          <w:sz w:val="26"/>
          <w:szCs w:val="26"/>
          <w:lang w:val="uk-UA"/>
        </w:rPr>
      </w:pPr>
    </w:p>
    <w:p w:rsidR="00984A10" w:rsidRDefault="00984A10" w:rsidP="00984A1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План діяльності</w:t>
      </w:r>
    </w:p>
    <w:p w:rsidR="00984A10" w:rsidRDefault="00984A10" w:rsidP="00984A10">
      <w:pPr>
        <w:jc w:val="center"/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Зеленодольської</w:t>
      </w:r>
      <w:proofErr w:type="spellEnd"/>
      <w:r>
        <w:rPr>
          <w:b/>
          <w:sz w:val="26"/>
          <w:szCs w:val="26"/>
          <w:lang w:val="uk-UA"/>
        </w:rPr>
        <w:t xml:space="preserve"> міської ради </w:t>
      </w:r>
    </w:p>
    <w:p w:rsidR="00984A10" w:rsidRDefault="00984A10" w:rsidP="00984A1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 підготовки проектів регуляторних актів на 2014рік</w:t>
      </w:r>
    </w:p>
    <w:p w:rsidR="00984A10" w:rsidRDefault="00984A10" w:rsidP="00984A10">
      <w:pPr>
        <w:tabs>
          <w:tab w:val="left" w:pos="9356"/>
        </w:tabs>
        <w:jc w:val="center"/>
        <w:rPr>
          <w:b/>
          <w:sz w:val="26"/>
          <w:szCs w:val="26"/>
          <w:lang w:val="uk-UA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1985"/>
        <w:gridCol w:w="2551"/>
        <w:gridCol w:w="1843"/>
        <w:gridCol w:w="2126"/>
      </w:tblGrid>
      <w:tr w:rsidR="00984A10" w:rsidTr="00984A10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Вид</w:t>
            </w: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документу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Назва проекту</w:t>
            </w: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регуляторного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Ціль  прийняття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Строки </w:t>
            </w: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підготовки</w:t>
            </w: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Найменування органу та підрозділу, П.І.Б. відповідального за розроблення проекту</w:t>
            </w: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84A10" w:rsidTr="00984A1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211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</w:tr>
      <w:tr w:rsidR="00984A10" w:rsidTr="00984A1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Рішення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диференціацію та розмір ставок земельного податку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Ефективне використання землі на території міста юридичними та фізичними особами</w:t>
            </w:r>
          </w:p>
          <w:p w:rsidR="00984A10" w:rsidRDefault="00984A10" w:rsidP="00820941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 (в разі виникнення потреби перегляду діючих ставок)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2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з економічних питань 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</w:tr>
      <w:tr w:rsidR="00984A10" w:rsidTr="00984A10">
        <w:trPr>
          <w:trHeight w:val="1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Рішення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розмір орендної плати за землю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Ефективність використання ресурсів територіальної громади міста; забезпечення дотримання вимог чинного законодавства щодо орендних відносин</w:t>
            </w:r>
          </w:p>
          <w:p w:rsidR="00984A10" w:rsidRDefault="00984A10" w:rsidP="00820941">
            <w:pPr>
              <w:rPr>
                <w:lang w:val="uk-UA"/>
              </w:rPr>
            </w:pPr>
          </w:p>
          <w:p w:rsidR="00984A10" w:rsidRDefault="00984A10" w:rsidP="00820941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 (в разі виникнення потреби перегляду діючих ставок).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2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з економічних питань 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</w:tr>
      <w:tr w:rsidR="00984A10" w:rsidTr="00984A1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Рішення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встановлення розміру ставок єдиного податку за здійснення підприємницької діяльності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Максимальне охоплення видів діяльності суб’єктів підприємницької діяльності, що використовують спрощену систему оподаткування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 (в разі виникнення потреби перегляду діючих ставок).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2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з економічних питань 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</w:tr>
      <w:tr w:rsidR="00984A10" w:rsidTr="00984A1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</w:t>
            </w:r>
          </w:p>
          <w:p w:rsidR="00984A10" w:rsidRDefault="00984A10" w:rsidP="00820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Рішення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Про встановлення розміру фіксованого податку на доходи фізичних осіб за здійснення підприємницької діяльності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Збалансування інтересів територіальної громади та суб’єктів господарювання.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виконання дохідної частини бюджету з метою фінансування необхідних видатків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 (в разі виникнення потреби перегляду діючих ставок).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2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з економічних питань 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</w:tr>
      <w:tr w:rsidR="00984A10" w:rsidTr="00984A10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Рішення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збір за провадження  деяких видів підприємницької діяльності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Збалансування інтересів територіальної громади та суб’єктів господарювання.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Реалізація державної політики з питань </w:t>
            </w:r>
            <w:r>
              <w:rPr>
                <w:lang w:val="uk-UA"/>
              </w:rPr>
              <w:lastRenderedPageBreak/>
              <w:t>розвитку і підтримки малого підприємництва.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року (в разі виникнення потреби перегляду діючих ставок).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2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з економічних питань 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</w:tr>
      <w:tr w:rsidR="00984A10" w:rsidTr="00984A10">
        <w:trPr>
          <w:trHeight w:val="1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>
              <w:rPr>
                <w:lang w:val="uk-UA"/>
              </w:rPr>
              <w:t>.</w:t>
            </w:r>
          </w:p>
          <w:p w:rsidR="00984A10" w:rsidRDefault="00984A10" w:rsidP="00820941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встановлення ставок податку на нерухоме майно,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відмінне від земельної ділянки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Збалансування інтересів територіальної громади та суб’єктів господарювання, приведення ставок податку на нерухоме майно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у відповідність до чинного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rPr>
                <w:lang w:val="uk-UA"/>
              </w:rPr>
            </w:pPr>
            <w:r>
              <w:rPr>
                <w:lang w:val="uk-UA"/>
              </w:rPr>
              <w:t>Протягом року (в разі виникнення потреби перегляду діючих ставок)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2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з економічних питань 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</w:tr>
      <w:tr w:rsidR="00984A10" w:rsidTr="00984A10">
        <w:trPr>
          <w:trHeight w:val="1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7.</w:t>
            </w:r>
          </w:p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затвердження положення про туристичний збір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Встановлення єдиного порядку розрахунку та сплати туристичного збору на території міста. Збільшення надходжень до міського бюджету.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15 липня 2014р.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2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з економічних питань 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</w:tr>
      <w:tr w:rsidR="00984A10" w:rsidRPr="00C05BE8" w:rsidTr="00984A10">
        <w:trPr>
          <w:trHeight w:val="1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технічної документації з нормативної грошової оцінки земель населеного пункту міста </w:t>
            </w:r>
            <w:proofErr w:type="spellStart"/>
            <w:r>
              <w:rPr>
                <w:lang w:val="uk-UA"/>
              </w:rPr>
              <w:t>Зеленодольськ</w:t>
            </w:r>
            <w:proofErr w:type="spellEnd"/>
            <w:r>
              <w:rPr>
                <w:lang w:val="uk-UA"/>
              </w:rPr>
              <w:t xml:space="preserve">, що розташоване на території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 </w:t>
            </w:r>
            <w:proofErr w:type="spellStart"/>
            <w:r>
              <w:rPr>
                <w:lang w:val="uk-UA"/>
              </w:rPr>
              <w:t>Апостолівського</w:t>
            </w:r>
            <w:proofErr w:type="spellEnd"/>
            <w:r>
              <w:rPr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Регулювання земельних відносин, пов'язаних з процесом оцінки земель, інформаційного забезпечення оподаткування, орендних відносин та ринку земель, для реалізації і захисту законних інтересів держави та інших суб'єктів правовідносин у питаннях оцінки земель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2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з економічних питань 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 та спеціаліст з земельних питань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</w:tr>
      <w:tr w:rsidR="00984A10" w:rsidRPr="00C05BE8" w:rsidTr="00984A10">
        <w:trPr>
          <w:trHeight w:val="1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 введення нормативної грошової оцінки земель населеного пункту міста </w:t>
            </w:r>
            <w:proofErr w:type="spellStart"/>
            <w:r>
              <w:rPr>
                <w:lang w:val="uk-UA"/>
              </w:rPr>
              <w:t>Зеленодольськ</w:t>
            </w:r>
            <w:proofErr w:type="spellEnd"/>
            <w:r>
              <w:rPr>
                <w:lang w:val="uk-UA"/>
              </w:rPr>
              <w:t xml:space="preserve">, що розташоване на території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 </w:t>
            </w:r>
            <w:proofErr w:type="spellStart"/>
            <w:r>
              <w:rPr>
                <w:lang w:val="uk-UA"/>
              </w:rPr>
              <w:lastRenderedPageBreak/>
              <w:t>Апостолівського</w:t>
            </w:r>
            <w:proofErr w:type="spellEnd"/>
            <w:r>
              <w:rPr>
                <w:lang w:val="uk-UA"/>
              </w:rPr>
              <w:t xml:space="preserve"> району </w:t>
            </w:r>
            <w:proofErr w:type="spellStart"/>
            <w:r>
              <w:rPr>
                <w:lang w:val="uk-UA"/>
              </w:rPr>
              <w:t>Дніпропетровсь</w:t>
            </w:r>
            <w:proofErr w:type="spellEnd"/>
          </w:p>
          <w:p w:rsidR="00984A10" w:rsidRDefault="00984A10" w:rsidP="008209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кої</w:t>
            </w:r>
            <w:proofErr w:type="spellEnd"/>
            <w:r>
              <w:rPr>
                <w:lang w:val="uk-UA"/>
              </w:rPr>
              <w:t xml:space="preserve"> області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Регулювання земельних відносин, пов'язаних з процесом оцінки земель, інформаційного забезпечення оподаткування, орендних відносин та ринку земель, для реалізації і захисту законних інтересів </w:t>
            </w:r>
            <w:r>
              <w:rPr>
                <w:lang w:val="uk-UA"/>
              </w:rPr>
              <w:lastRenderedPageBreak/>
              <w:t>держави та інших суб'єктів правовідносин у питаннях оцінки земель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10" w:rsidRDefault="00984A10" w:rsidP="00820941">
            <w:pPr>
              <w:ind w:right="2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з економічних питань 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 та спеціаліст з земельних питань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</w:tr>
    </w:tbl>
    <w:p w:rsidR="00984A10" w:rsidRDefault="00984A10" w:rsidP="00984A10">
      <w:pPr>
        <w:rPr>
          <w:sz w:val="28"/>
          <w:szCs w:val="28"/>
          <w:lang w:val="uk-UA"/>
        </w:rPr>
      </w:pPr>
    </w:p>
    <w:p w:rsidR="00984A10" w:rsidRDefault="00984A10" w:rsidP="00984A10">
      <w:pPr>
        <w:rPr>
          <w:i/>
          <w:sz w:val="28"/>
          <w:szCs w:val="28"/>
          <w:lang w:val="uk-UA"/>
        </w:rPr>
      </w:pPr>
    </w:p>
    <w:p w:rsidR="00984A10" w:rsidRPr="00B36991" w:rsidRDefault="00984A10" w:rsidP="00984A10">
      <w:pPr>
        <w:ind w:left="540"/>
        <w:rPr>
          <w:b/>
          <w:i/>
          <w:sz w:val="28"/>
          <w:szCs w:val="28"/>
          <w:lang w:val="uk-UA"/>
        </w:rPr>
      </w:pPr>
      <w:r w:rsidRPr="00B36991">
        <w:rPr>
          <w:b/>
          <w:i/>
          <w:sz w:val="28"/>
          <w:szCs w:val="28"/>
          <w:lang w:val="uk-UA"/>
        </w:rPr>
        <w:t>Про затвердження плану</w:t>
      </w:r>
      <w:r>
        <w:rPr>
          <w:b/>
          <w:i/>
          <w:sz w:val="28"/>
          <w:szCs w:val="28"/>
          <w:lang w:val="uk-UA"/>
        </w:rPr>
        <w:t>-графіку проведення заходів з відстеження результативності</w:t>
      </w:r>
      <w:r w:rsidRPr="00B36991">
        <w:rPr>
          <w:b/>
          <w:i/>
          <w:sz w:val="28"/>
          <w:szCs w:val="28"/>
          <w:lang w:val="uk-UA"/>
        </w:rPr>
        <w:t xml:space="preserve"> </w:t>
      </w:r>
    </w:p>
    <w:p w:rsidR="00984A10" w:rsidRDefault="00984A10" w:rsidP="00984A10">
      <w:pPr>
        <w:ind w:left="540"/>
        <w:rPr>
          <w:b/>
          <w:b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прийнятих регуляторних актів </w:t>
      </w:r>
      <w:proofErr w:type="spellStart"/>
      <w:r w:rsidRPr="00B36991">
        <w:rPr>
          <w:b/>
          <w:i/>
          <w:sz w:val="28"/>
          <w:szCs w:val="28"/>
          <w:lang w:val="uk-UA"/>
        </w:rPr>
        <w:t>Зеленодольсько</w:t>
      </w:r>
      <w:r>
        <w:rPr>
          <w:b/>
          <w:i/>
          <w:sz w:val="28"/>
          <w:szCs w:val="28"/>
          <w:lang w:val="uk-UA"/>
        </w:rPr>
        <w:t>ї</w:t>
      </w:r>
      <w:proofErr w:type="spellEnd"/>
      <w:r w:rsidRPr="00B36991">
        <w:rPr>
          <w:b/>
          <w:i/>
          <w:sz w:val="28"/>
          <w:szCs w:val="28"/>
          <w:lang w:val="uk-UA"/>
        </w:rPr>
        <w:t xml:space="preserve"> місько</w:t>
      </w:r>
      <w:r>
        <w:rPr>
          <w:b/>
          <w:i/>
          <w:sz w:val="28"/>
          <w:szCs w:val="28"/>
          <w:lang w:val="uk-UA"/>
        </w:rPr>
        <w:t>ї</w:t>
      </w:r>
      <w:r w:rsidRPr="00B36991">
        <w:rPr>
          <w:b/>
          <w:i/>
          <w:sz w:val="28"/>
          <w:szCs w:val="28"/>
          <w:lang w:val="uk-UA"/>
        </w:rPr>
        <w:t xml:space="preserve"> рад</w:t>
      </w:r>
      <w:r>
        <w:rPr>
          <w:b/>
          <w:i/>
          <w:sz w:val="28"/>
          <w:szCs w:val="28"/>
          <w:lang w:val="uk-UA"/>
        </w:rPr>
        <w:t xml:space="preserve">и </w:t>
      </w:r>
      <w:r w:rsidRPr="00B36991">
        <w:rPr>
          <w:b/>
          <w:i/>
          <w:sz w:val="28"/>
          <w:szCs w:val="28"/>
          <w:lang w:val="uk-UA"/>
        </w:rPr>
        <w:t>на 201</w:t>
      </w:r>
      <w:r>
        <w:rPr>
          <w:b/>
          <w:i/>
          <w:sz w:val="28"/>
          <w:szCs w:val="28"/>
          <w:lang w:val="uk-UA"/>
        </w:rPr>
        <w:t xml:space="preserve">4 </w:t>
      </w:r>
      <w:r w:rsidRPr="00B36991">
        <w:rPr>
          <w:b/>
          <w:i/>
          <w:sz w:val="28"/>
          <w:szCs w:val="28"/>
          <w:lang w:val="uk-UA"/>
        </w:rPr>
        <w:t>рік</w:t>
      </w:r>
    </w:p>
    <w:p w:rsidR="00984A10" w:rsidRDefault="00984A10" w:rsidP="00984A10">
      <w:pPr>
        <w:ind w:left="540"/>
        <w:jc w:val="center"/>
        <w:rPr>
          <w:b/>
          <w:bCs/>
          <w:sz w:val="28"/>
          <w:szCs w:val="28"/>
          <w:lang w:val="uk-UA"/>
        </w:rPr>
      </w:pPr>
    </w:p>
    <w:p w:rsidR="00984A10" w:rsidRDefault="00984A10" w:rsidP="00984A10">
      <w:pPr>
        <w:ind w:left="540" w:firstLine="708"/>
        <w:jc w:val="both"/>
        <w:rPr>
          <w:sz w:val="28"/>
          <w:szCs w:val="28"/>
          <w:lang w:val="uk-UA"/>
        </w:rPr>
      </w:pPr>
      <w:r w:rsidRPr="00870A6B">
        <w:rPr>
          <w:sz w:val="28"/>
          <w:szCs w:val="28"/>
          <w:lang w:val="uk-UA"/>
        </w:rPr>
        <w:t xml:space="preserve">Керуючись </w:t>
      </w:r>
      <w:r w:rsidRPr="00870A6B">
        <w:rPr>
          <w:color w:val="000000"/>
          <w:sz w:val="28"/>
          <w:szCs w:val="28"/>
          <w:lang w:val="uk-UA"/>
        </w:rPr>
        <w:t xml:space="preserve">ст. 7, 32 Закону України «Про засади державної регуляторної політики у сфері господарської діяльності» та Законом України </w:t>
      </w:r>
      <w:proofErr w:type="spellStart"/>
      <w:r w:rsidRPr="00870A6B">
        <w:rPr>
          <w:color w:val="000000"/>
          <w:sz w:val="28"/>
          <w:szCs w:val="28"/>
          <w:lang w:val="uk-UA"/>
        </w:rPr>
        <w:t>“Про</w:t>
      </w:r>
      <w:proofErr w:type="spellEnd"/>
      <w:r w:rsidRPr="00870A6B"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870A6B">
        <w:rPr>
          <w:color w:val="000000"/>
          <w:sz w:val="28"/>
          <w:szCs w:val="28"/>
          <w:lang w:val="uk-UA"/>
        </w:rPr>
        <w:t>Україні”</w:t>
      </w:r>
      <w:proofErr w:type="spellEnd"/>
      <w:r w:rsidRPr="00870A6B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70A6B">
        <w:rPr>
          <w:sz w:val="28"/>
          <w:szCs w:val="28"/>
          <w:lang w:val="uk-UA"/>
        </w:rPr>
        <w:t>Зеленодольська</w:t>
      </w:r>
      <w:proofErr w:type="spellEnd"/>
      <w:r w:rsidRPr="00870A6B">
        <w:rPr>
          <w:sz w:val="28"/>
          <w:szCs w:val="28"/>
          <w:lang w:val="uk-UA"/>
        </w:rPr>
        <w:t xml:space="preserve"> міська рада </w:t>
      </w:r>
    </w:p>
    <w:p w:rsidR="00984A10" w:rsidRPr="00870A6B" w:rsidRDefault="00984A10" w:rsidP="00984A10">
      <w:pPr>
        <w:ind w:left="540" w:firstLine="708"/>
        <w:jc w:val="center"/>
        <w:rPr>
          <w:b/>
          <w:sz w:val="28"/>
          <w:szCs w:val="28"/>
          <w:lang w:val="uk-UA"/>
        </w:rPr>
      </w:pPr>
      <w:r w:rsidRPr="00FF4CA0">
        <w:rPr>
          <w:b/>
          <w:sz w:val="28"/>
          <w:szCs w:val="28"/>
          <w:lang w:val="uk-UA"/>
        </w:rPr>
        <w:t>ВИРІШИЛА</w:t>
      </w:r>
      <w:r w:rsidRPr="00870A6B">
        <w:rPr>
          <w:b/>
          <w:sz w:val="28"/>
          <w:szCs w:val="28"/>
          <w:lang w:val="uk-UA"/>
        </w:rPr>
        <w:t>:</w:t>
      </w:r>
    </w:p>
    <w:p w:rsidR="00984A10" w:rsidRPr="00870A6B" w:rsidRDefault="00984A10" w:rsidP="00984A10">
      <w:pPr>
        <w:ind w:left="540"/>
        <w:jc w:val="both"/>
        <w:rPr>
          <w:b/>
          <w:sz w:val="28"/>
          <w:szCs w:val="28"/>
          <w:lang w:val="uk-UA"/>
        </w:rPr>
      </w:pPr>
    </w:p>
    <w:p w:rsidR="00984A10" w:rsidRPr="00870A6B" w:rsidRDefault="00984A10" w:rsidP="007745DE">
      <w:pPr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jc w:val="both"/>
        <w:rPr>
          <w:sz w:val="28"/>
          <w:szCs w:val="28"/>
          <w:lang w:val="uk-UA"/>
        </w:rPr>
      </w:pPr>
      <w:r w:rsidRPr="00870A6B">
        <w:rPr>
          <w:sz w:val="28"/>
          <w:szCs w:val="28"/>
          <w:lang w:val="uk-UA"/>
        </w:rPr>
        <w:t>Затвердити план</w:t>
      </w:r>
      <w:r>
        <w:rPr>
          <w:sz w:val="28"/>
          <w:szCs w:val="28"/>
          <w:lang w:val="uk-UA"/>
        </w:rPr>
        <w:t>-графік проведення заходів з відстеження результативності прийнятих регуляторних актів</w:t>
      </w:r>
      <w:r w:rsidRPr="00870A6B">
        <w:rPr>
          <w:sz w:val="28"/>
          <w:szCs w:val="28"/>
          <w:lang w:val="uk-UA"/>
        </w:rPr>
        <w:t xml:space="preserve">  </w:t>
      </w:r>
      <w:proofErr w:type="spellStart"/>
      <w:r w:rsidRPr="00870A6B">
        <w:rPr>
          <w:sz w:val="28"/>
          <w:szCs w:val="28"/>
          <w:lang w:val="uk-UA"/>
        </w:rPr>
        <w:t>Зеленодольської</w:t>
      </w:r>
      <w:proofErr w:type="spellEnd"/>
      <w:r w:rsidRPr="00870A6B">
        <w:rPr>
          <w:sz w:val="28"/>
          <w:szCs w:val="28"/>
          <w:lang w:val="uk-UA"/>
        </w:rPr>
        <w:t xml:space="preserve"> міської ради  на 201</w:t>
      </w:r>
      <w:r>
        <w:rPr>
          <w:sz w:val="28"/>
          <w:szCs w:val="28"/>
          <w:lang w:val="uk-UA"/>
        </w:rPr>
        <w:t xml:space="preserve">4 </w:t>
      </w:r>
      <w:r w:rsidRPr="00870A6B">
        <w:rPr>
          <w:sz w:val="28"/>
          <w:szCs w:val="28"/>
          <w:lang w:val="uk-UA"/>
        </w:rPr>
        <w:t>рік (додається).</w:t>
      </w:r>
    </w:p>
    <w:p w:rsidR="00984A10" w:rsidRDefault="00984A10" w:rsidP="007745DE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r w:rsidRPr="00870A6B">
        <w:rPr>
          <w:sz w:val="28"/>
          <w:szCs w:val="28"/>
          <w:lang w:val="uk-UA"/>
        </w:rPr>
        <w:t>Дане рішення, згідно ст. 59 Закону України «Про місцеве самоврядування в</w:t>
      </w:r>
      <w:r>
        <w:rPr>
          <w:sz w:val="28"/>
          <w:szCs w:val="28"/>
          <w:lang w:val="uk-UA"/>
        </w:rPr>
        <w:t xml:space="preserve"> </w:t>
      </w:r>
      <w:r w:rsidRPr="00870A6B">
        <w:rPr>
          <w:sz w:val="28"/>
          <w:szCs w:val="28"/>
          <w:lang w:val="uk-UA"/>
        </w:rPr>
        <w:t>Україні» підлягає оприлюдненню.</w:t>
      </w:r>
    </w:p>
    <w:p w:rsidR="00984A10" w:rsidRPr="00870A6B" w:rsidRDefault="00984A10" w:rsidP="007745DE">
      <w:pPr>
        <w:numPr>
          <w:ilvl w:val="0"/>
          <w:numId w:val="6"/>
        </w:numPr>
        <w:tabs>
          <w:tab w:val="clear" w:pos="1080"/>
        </w:tabs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набирає чинності з 01.01.2014 року.</w:t>
      </w:r>
    </w:p>
    <w:p w:rsidR="00984A10" w:rsidRPr="003137A3" w:rsidRDefault="00984A10" w:rsidP="00984A10">
      <w:pPr>
        <w:tabs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70A6B">
        <w:rPr>
          <w:sz w:val="28"/>
          <w:szCs w:val="28"/>
          <w:lang w:val="uk-UA"/>
        </w:rPr>
        <w:t xml:space="preserve">.    Контроль  за виконанням  даного рішення покласти   на </w:t>
      </w:r>
      <w:r w:rsidRPr="00870A6B">
        <w:rPr>
          <w:color w:val="000000"/>
          <w:sz w:val="28"/>
          <w:szCs w:val="28"/>
          <w:lang w:val="uk-UA"/>
        </w:rPr>
        <w:t>постійну комісію ради з питань депутатської діяльності, етики та законності, забезпечення правопорядку та охорони прав людини, взаємодії з політи</w:t>
      </w:r>
      <w:r>
        <w:rPr>
          <w:color w:val="000000"/>
          <w:sz w:val="28"/>
          <w:szCs w:val="28"/>
          <w:lang w:val="uk-UA"/>
        </w:rPr>
        <w:t>чними партіями та</w:t>
      </w:r>
      <w:r w:rsidRPr="00870A6B">
        <w:rPr>
          <w:color w:val="000000"/>
          <w:sz w:val="28"/>
          <w:szCs w:val="28"/>
          <w:lang w:val="uk-UA"/>
        </w:rPr>
        <w:t xml:space="preserve"> громадськістю.</w:t>
      </w:r>
    </w:p>
    <w:p w:rsidR="00984A10" w:rsidRDefault="00984A10" w:rsidP="00984A1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</w:t>
      </w:r>
      <w:r w:rsidRPr="00C53066">
        <w:rPr>
          <w:b/>
          <w:lang w:val="uk-UA"/>
        </w:rPr>
        <w:t xml:space="preserve">                                                                                                                                 </w:t>
      </w:r>
    </w:p>
    <w:p w:rsidR="00984A10" w:rsidRPr="00C53066" w:rsidRDefault="00984A10" w:rsidP="00984A10">
      <w:pPr>
        <w:jc w:val="right"/>
        <w:rPr>
          <w:lang w:val="uk-UA"/>
        </w:rPr>
      </w:pPr>
      <w:r w:rsidRPr="00C53066">
        <w:rPr>
          <w:b/>
          <w:lang w:val="uk-UA"/>
        </w:rPr>
        <w:t xml:space="preserve">   </w:t>
      </w:r>
      <w:r w:rsidRPr="00C53066">
        <w:rPr>
          <w:lang w:val="uk-UA"/>
        </w:rPr>
        <w:t xml:space="preserve">Додаток до рішення  </w:t>
      </w:r>
    </w:p>
    <w:p w:rsidR="00984A10" w:rsidRPr="00C53066" w:rsidRDefault="00984A10" w:rsidP="00984A10">
      <w:pPr>
        <w:jc w:val="right"/>
        <w:rPr>
          <w:lang w:val="uk-UA"/>
        </w:rPr>
      </w:pPr>
      <w:r w:rsidRPr="00C53066"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C53066">
        <w:rPr>
          <w:lang w:val="uk-UA"/>
        </w:rPr>
        <w:t>Зеленодольської</w:t>
      </w:r>
      <w:proofErr w:type="spellEnd"/>
      <w:r w:rsidRPr="00C53066">
        <w:rPr>
          <w:lang w:val="uk-UA"/>
        </w:rPr>
        <w:t xml:space="preserve"> міської ради </w:t>
      </w:r>
    </w:p>
    <w:p w:rsidR="00984A10" w:rsidRPr="00C53066" w:rsidRDefault="00984A10" w:rsidP="00984A10">
      <w:pPr>
        <w:tabs>
          <w:tab w:val="left" w:pos="10560"/>
        </w:tabs>
        <w:jc w:val="right"/>
        <w:rPr>
          <w:lang w:val="uk-UA"/>
        </w:rPr>
      </w:pPr>
      <w:r w:rsidRPr="00C53066">
        <w:rPr>
          <w:lang w:val="uk-UA"/>
        </w:rPr>
        <w:t xml:space="preserve">                                                      № _____ від ___________ 2013 року                                                                                                     </w:t>
      </w:r>
    </w:p>
    <w:p w:rsidR="00984A10" w:rsidRPr="00075C4E" w:rsidRDefault="00984A10" w:rsidP="00984A10">
      <w:pPr>
        <w:jc w:val="center"/>
        <w:rPr>
          <w:b/>
          <w:sz w:val="26"/>
          <w:szCs w:val="26"/>
          <w:lang w:val="uk-UA"/>
        </w:rPr>
      </w:pPr>
    </w:p>
    <w:p w:rsidR="00984A10" w:rsidRDefault="00984A10" w:rsidP="00984A10">
      <w:pPr>
        <w:jc w:val="center"/>
        <w:rPr>
          <w:b/>
          <w:sz w:val="26"/>
          <w:szCs w:val="26"/>
          <w:lang w:val="uk-UA"/>
        </w:rPr>
      </w:pPr>
      <w:r w:rsidRPr="00075C4E">
        <w:rPr>
          <w:b/>
          <w:sz w:val="26"/>
          <w:szCs w:val="26"/>
          <w:lang w:val="uk-UA"/>
        </w:rPr>
        <w:t>П</w:t>
      </w:r>
      <w:r>
        <w:rPr>
          <w:b/>
          <w:sz w:val="26"/>
          <w:szCs w:val="26"/>
          <w:lang w:val="uk-UA"/>
        </w:rPr>
        <w:t>ЛАН-ГРАФІК</w:t>
      </w:r>
    </w:p>
    <w:p w:rsidR="00984A10" w:rsidRDefault="00984A10" w:rsidP="00984A1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проведення заходів з відстеження результативності </w:t>
      </w:r>
    </w:p>
    <w:p w:rsidR="00984A10" w:rsidRPr="00075C4E" w:rsidRDefault="00984A10" w:rsidP="00984A1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прийнятих регуляторних актів </w:t>
      </w:r>
      <w:proofErr w:type="spellStart"/>
      <w:r w:rsidRPr="00075C4E">
        <w:rPr>
          <w:b/>
          <w:sz w:val="26"/>
          <w:szCs w:val="26"/>
          <w:lang w:val="uk-UA"/>
        </w:rPr>
        <w:t>Зеленодольської</w:t>
      </w:r>
      <w:proofErr w:type="spellEnd"/>
      <w:r w:rsidRPr="00075C4E">
        <w:rPr>
          <w:b/>
          <w:sz w:val="26"/>
          <w:szCs w:val="26"/>
          <w:lang w:val="uk-UA"/>
        </w:rPr>
        <w:t xml:space="preserve"> міської ради </w:t>
      </w:r>
    </w:p>
    <w:p w:rsidR="00984A10" w:rsidRDefault="00984A10" w:rsidP="00984A10">
      <w:pPr>
        <w:jc w:val="center"/>
        <w:rPr>
          <w:b/>
          <w:sz w:val="26"/>
          <w:szCs w:val="26"/>
          <w:lang w:val="uk-UA"/>
        </w:rPr>
      </w:pPr>
      <w:r w:rsidRPr="00075C4E">
        <w:rPr>
          <w:b/>
          <w:sz w:val="26"/>
          <w:szCs w:val="26"/>
          <w:lang w:val="uk-UA"/>
        </w:rPr>
        <w:t xml:space="preserve"> на 201</w:t>
      </w:r>
      <w:r>
        <w:rPr>
          <w:b/>
          <w:sz w:val="26"/>
          <w:szCs w:val="26"/>
          <w:lang w:val="uk-UA"/>
        </w:rPr>
        <w:t xml:space="preserve">4 </w:t>
      </w:r>
      <w:r w:rsidRPr="00075C4E">
        <w:rPr>
          <w:b/>
          <w:sz w:val="26"/>
          <w:szCs w:val="26"/>
          <w:lang w:val="uk-UA"/>
        </w:rPr>
        <w:t>рік</w:t>
      </w:r>
    </w:p>
    <w:p w:rsidR="00984A10" w:rsidRPr="00075C4E" w:rsidRDefault="00984A10" w:rsidP="00984A10">
      <w:pPr>
        <w:jc w:val="center"/>
        <w:rPr>
          <w:b/>
          <w:sz w:val="26"/>
          <w:szCs w:val="26"/>
          <w:lang w:val="uk-U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1985"/>
        <w:gridCol w:w="1842"/>
        <w:gridCol w:w="1985"/>
        <w:gridCol w:w="2268"/>
      </w:tblGrid>
      <w:tr w:rsidR="00984A10" w:rsidRPr="00075C4E" w:rsidTr="007745D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67" w:type="dxa"/>
          </w:tcPr>
          <w:p w:rsidR="00984A10" w:rsidRPr="00075C4E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84A10" w:rsidRPr="00075C4E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5C4E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1985" w:type="dxa"/>
          </w:tcPr>
          <w:p w:rsidR="00984A10" w:rsidRPr="00075C4E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84A10" w:rsidRPr="00075C4E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5C4E">
              <w:rPr>
                <w:b/>
                <w:sz w:val="22"/>
                <w:szCs w:val="22"/>
                <w:lang w:val="uk-UA"/>
              </w:rPr>
              <w:t>Вид</w:t>
            </w:r>
          </w:p>
          <w:p w:rsidR="00984A10" w:rsidRPr="00075C4E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</w:t>
            </w:r>
            <w:r w:rsidRPr="00075C4E">
              <w:rPr>
                <w:b/>
                <w:sz w:val="22"/>
                <w:szCs w:val="22"/>
                <w:lang w:val="uk-UA"/>
              </w:rPr>
              <w:t>окумент</w:t>
            </w:r>
            <w:r>
              <w:rPr>
                <w:b/>
                <w:sz w:val="22"/>
                <w:szCs w:val="22"/>
                <w:lang w:val="uk-UA"/>
              </w:rPr>
              <w:t xml:space="preserve">а </w:t>
            </w:r>
          </w:p>
        </w:tc>
        <w:tc>
          <w:tcPr>
            <w:tcW w:w="1985" w:type="dxa"/>
          </w:tcPr>
          <w:p w:rsidR="00984A10" w:rsidRPr="00075C4E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Назва</w:t>
            </w: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регуляторного</w:t>
            </w:r>
          </w:p>
          <w:p w:rsidR="00984A10" w:rsidRPr="00075C4E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акта</w:t>
            </w:r>
          </w:p>
        </w:tc>
        <w:tc>
          <w:tcPr>
            <w:tcW w:w="1842" w:type="dxa"/>
          </w:tcPr>
          <w:p w:rsidR="00984A10" w:rsidRPr="00075C4E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84A10" w:rsidRPr="00075C4E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Дата прийняття регуляторного акта та номер рішення</w:t>
            </w:r>
          </w:p>
        </w:tc>
        <w:tc>
          <w:tcPr>
            <w:tcW w:w="1985" w:type="dxa"/>
          </w:tcPr>
          <w:p w:rsidR="00984A10" w:rsidRPr="00075C4E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84A10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Вид відстеження та орієнтовний </w:t>
            </w:r>
          </w:p>
          <w:p w:rsidR="00984A10" w:rsidRPr="00075C4E" w:rsidRDefault="00984A10" w:rsidP="00820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початок  його підготовки</w:t>
            </w:r>
          </w:p>
        </w:tc>
        <w:tc>
          <w:tcPr>
            <w:tcW w:w="2268" w:type="dxa"/>
          </w:tcPr>
          <w:p w:rsidR="00984A10" w:rsidRPr="00075C4E" w:rsidRDefault="00984A10" w:rsidP="00820941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Найменування органу та підрозділу, П.І.Б. відповідального за проведення відстеження</w:t>
            </w:r>
          </w:p>
        </w:tc>
      </w:tr>
      <w:tr w:rsidR="00984A10" w:rsidRPr="00075C4E" w:rsidTr="007745D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67" w:type="dxa"/>
          </w:tcPr>
          <w:p w:rsidR="00984A10" w:rsidRPr="00075C4E" w:rsidRDefault="00984A10" w:rsidP="00820941">
            <w:pPr>
              <w:jc w:val="center"/>
              <w:rPr>
                <w:b/>
                <w:lang w:val="uk-UA"/>
              </w:rPr>
            </w:pPr>
            <w:r w:rsidRPr="00075C4E">
              <w:rPr>
                <w:b/>
                <w:lang w:val="uk-UA"/>
              </w:rPr>
              <w:t>1.</w:t>
            </w:r>
          </w:p>
        </w:tc>
        <w:tc>
          <w:tcPr>
            <w:tcW w:w="1985" w:type="dxa"/>
          </w:tcPr>
          <w:p w:rsidR="00984A10" w:rsidRPr="00075C4E" w:rsidRDefault="00984A10" w:rsidP="00820941">
            <w:pPr>
              <w:jc w:val="center"/>
              <w:rPr>
                <w:b/>
                <w:lang w:val="uk-UA"/>
              </w:rPr>
            </w:pPr>
            <w:r w:rsidRPr="00075C4E">
              <w:rPr>
                <w:b/>
                <w:lang w:val="uk-UA"/>
              </w:rPr>
              <w:t>2.</w:t>
            </w:r>
          </w:p>
        </w:tc>
        <w:tc>
          <w:tcPr>
            <w:tcW w:w="1985" w:type="dxa"/>
          </w:tcPr>
          <w:p w:rsidR="00984A10" w:rsidRPr="00075C4E" w:rsidRDefault="00984A10" w:rsidP="00820941">
            <w:pPr>
              <w:jc w:val="center"/>
              <w:rPr>
                <w:b/>
                <w:lang w:val="uk-UA"/>
              </w:rPr>
            </w:pPr>
            <w:r w:rsidRPr="00075C4E">
              <w:rPr>
                <w:b/>
                <w:lang w:val="uk-UA"/>
              </w:rPr>
              <w:t>3.</w:t>
            </w:r>
          </w:p>
        </w:tc>
        <w:tc>
          <w:tcPr>
            <w:tcW w:w="1842" w:type="dxa"/>
          </w:tcPr>
          <w:p w:rsidR="00984A10" w:rsidRPr="00075C4E" w:rsidRDefault="00984A10" w:rsidP="00820941">
            <w:pPr>
              <w:jc w:val="center"/>
              <w:rPr>
                <w:b/>
                <w:lang w:val="uk-UA"/>
              </w:rPr>
            </w:pPr>
            <w:r w:rsidRPr="00075C4E">
              <w:rPr>
                <w:b/>
                <w:lang w:val="uk-UA"/>
              </w:rPr>
              <w:t>4.</w:t>
            </w:r>
          </w:p>
        </w:tc>
        <w:tc>
          <w:tcPr>
            <w:tcW w:w="1985" w:type="dxa"/>
          </w:tcPr>
          <w:p w:rsidR="00984A10" w:rsidRPr="00075C4E" w:rsidRDefault="00984A10" w:rsidP="00820941">
            <w:pPr>
              <w:jc w:val="center"/>
              <w:rPr>
                <w:b/>
                <w:lang w:val="uk-UA"/>
              </w:rPr>
            </w:pPr>
            <w:r w:rsidRPr="00075C4E">
              <w:rPr>
                <w:b/>
                <w:lang w:val="uk-UA"/>
              </w:rPr>
              <w:t>5.</w:t>
            </w:r>
          </w:p>
        </w:tc>
        <w:tc>
          <w:tcPr>
            <w:tcW w:w="2268" w:type="dxa"/>
          </w:tcPr>
          <w:p w:rsidR="00984A10" w:rsidRPr="00075C4E" w:rsidRDefault="00984A10" w:rsidP="00820941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</w:t>
            </w:r>
          </w:p>
        </w:tc>
      </w:tr>
      <w:tr w:rsidR="00984A10" w:rsidRPr="00075C4E" w:rsidTr="007745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</w:tcPr>
          <w:p w:rsidR="00984A10" w:rsidRPr="00075C4E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 w:rsidRPr="00075C4E">
              <w:rPr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1985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 w:rsidRPr="00C04417">
              <w:rPr>
                <w:lang w:val="uk-UA"/>
              </w:rPr>
              <w:t xml:space="preserve">Рішення </w:t>
            </w:r>
            <w:proofErr w:type="spellStart"/>
            <w:r w:rsidRPr="00C04417">
              <w:rPr>
                <w:lang w:val="uk-UA"/>
              </w:rPr>
              <w:t>Зеленодольської</w:t>
            </w:r>
            <w:proofErr w:type="spellEnd"/>
            <w:r w:rsidRPr="00C04417">
              <w:rPr>
                <w:lang w:val="uk-UA"/>
              </w:rPr>
              <w:t xml:space="preserve"> міської ради</w:t>
            </w:r>
          </w:p>
          <w:p w:rsidR="00984A10" w:rsidRPr="00C04417" w:rsidRDefault="00984A10" w:rsidP="0082094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984A10" w:rsidRPr="00300985" w:rsidRDefault="00984A10" w:rsidP="00820941">
            <w:pPr>
              <w:jc w:val="center"/>
              <w:rPr>
                <w:color w:val="000000"/>
                <w:lang w:val="uk-UA"/>
              </w:rPr>
            </w:pPr>
            <w:r w:rsidRPr="00300985">
              <w:rPr>
                <w:color w:val="000000"/>
                <w:lang w:val="uk-UA"/>
              </w:rPr>
              <w:t xml:space="preserve">Про встановлення ставок податку на нерухоме </w:t>
            </w:r>
            <w:r w:rsidRPr="00300985">
              <w:rPr>
                <w:color w:val="000000"/>
                <w:lang w:val="uk-UA"/>
              </w:rPr>
              <w:lastRenderedPageBreak/>
              <w:t>майно, відмінне від земельної ділянки</w:t>
            </w:r>
          </w:p>
        </w:tc>
        <w:tc>
          <w:tcPr>
            <w:tcW w:w="1842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від 25.06.2013 року</w:t>
            </w:r>
          </w:p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№596/01-1</w:t>
            </w:r>
          </w:p>
        </w:tc>
        <w:tc>
          <w:tcPr>
            <w:tcW w:w="1985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Базове: 01.06.2014 р.– 15.07.2014 р.,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Повторне: </w:t>
            </w:r>
            <w:r>
              <w:rPr>
                <w:lang w:val="uk-UA"/>
              </w:rPr>
              <w:lastRenderedPageBreak/>
              <w:t>01.08.2014 р. –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15.09.2014 р.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Періодичне  - ........</w:t>
            </w:r>
          </w:p>
          <w:p w:rsidR="00984A10" w:rsidRPr="00C04417" w:rsidRDefault="00984A10" w:rsidP="0082094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Спеціаліст з економічних питань –</w:t>
            </w:r>
          </w:p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Смірнова Н.Л.</w:t>
            </w:r>
          </w:p>
        </w:tc>
      </w:tr>
      <w:tr w:rsidR="00984A10" w:rsidRPr="00075C4E" w:rsidTr="007745DE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567" w:type="dxa"/>
          </w:tcPr>
          <w:p w:rsidR="00984A10" w:rsidRPr="00075C4E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 w:rsidRPr="00075C4E">
              <w:rPr>
                <w:b/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1985" w:type="dxa"/>
          </w:tcPr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 w:rsidRPr="00C04417">
              <w:rPr>
                <w:lang w:val="uk-UA"/>
              </w:rPr>
              <w:t xml:space="preserve">Рішення </w:t>
            </w:r>
            <w:proofErr w:type="spellStart"/>
            <w:r w:rsidRPr="00C04417">
              <w:rPr>
                <w:lang w:val="uk-UA"/>
              </w:rPr>
              <w:t>Зеленодольської</w:t>
            </w:r>
            <w:proofErr w:type="spellEnd"/>
            <w:r w:rsidRPr="00C04417"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</w:tcPr>
          <w:p w:rsidR="00984A10" w:rsidRPr="00EE3479" w:rsidRDefault="00984A10" w:rsidP="00820941">
            <w:pPr>
              <w:jc w:val="center"/>
              <w:rPr>
                <w:color w:val="000000"/>
                <w:lang w:val="uk-UA"/>
              </w:rPr>
            </w:pPr>
            <w:r w:rsidRPr="00EE3479">
              <w:rPr>
                <w:color w:val="000000"/>
                <w:lang w:val="uk-UA"/>
              </w:rPr>
              <w:t>Про встановлення фіксованих ставок єдиного податку для фізичних осіб-підприємців, які здійснюють господарську діяльність</w:t>
            </w:r>
          </w:p>
        </w:tc>
        <w:tc>
          <w:tcPr>
            <w:tcW w:w="1842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 25.06.2013 року</w:t>
            </w:r>
          </w:p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№597/01-1</w:t>
            </w:r>
          </w:p>
        </w:tc>
        <w:tc>
          <w:tcPr>
            <w:tcW w:w="1985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Базове: 01.06.2014 р.– 15.07.2014 р.,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Повторне: 01.08.2014 р. –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15.09.2014 р.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Періодичне  - ........</w:t>
            </w:r>
          </w:p>
          <w:p w:rsidR="00984A10" w:rsidRPr="00C04417" w:rsidRDefault="00984A10" w:rsidP="0082094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з економічних питань –</w:t>
            </w:r>
          </w:p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Смірнова Н.Л</w:t>
            </w:r>
          </w:p>
        </w:tc>
      </w:tr>
      <w:tr w:rsidR="00984A10" w:rsidRPr="00075C4E" w:rsidTr="007745D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</w:tcPr>
          <w:p w:rsidR="00984A10" w:rsidRPr="00075C4E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 w:rsidRPr="00075C4E">
              <w:rPr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1985" w:type="dxa"/>
          </w:tcPr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 w:rsidRPr="00C04417">
              <w:rPr>
                <w:lang w:val="uk-UA"/>
              </w:rPr>
              <w:t xml:space="preserve">Рішення </w:t>
            </w:r>
            <w:proofErr w:type="spellStart"/>
            <w:r w:rsidRPr="00C04417">
              <w:rPr>
                <w:lang w:val="uk-UA"/>
              </w:rPr>
              <w:t>Зеленодольської</w:t>
            </w:r>
            <w:proofErr w:type="spellEnd"/>
            <w:r w:rsidRPr="00C04417"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</w:tcPr>
          <w:p w:rsidR="00984A10" w:rsidRPr="00E02022" w:rsidRDefault="00984A10" w:rsidP="00820941">
            <w:pPr>
              <w:jc w:val="center"/>
              <w:rPr>
                <w:lang w:val="uk-UA"/>
              </w:rPr>
            </w:pPr>
            <w:r w:rsidRPr="00E02022">
              <w:rPr>
                <w:lang w:val="uk-UA"/>
              </w:rPr>
              <w:t>Про збір за провадження деяких видів підприємницької діяльності</w:t>
            </w:r>
          </w:p>
        </w:tc>
        <w:tc>
          <w:tcPr>
            <w:tcW w:w="1842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 25.06.2013 року</w:t>
            </w:r>
          </w:p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№598/01-1</w:t>
            </w:r>
          </w:p>
        </w:tc>
        <w:tc>
          <w:tcPr>
            <w:tcW w:w="1985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Базове: 01.06.2014 р.– 15.07.2014 р.,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Повторне: 01.08.2014 р. –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15.09.2014 р.</w:t>
            </w:r>
          </w:p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Періодичне  - ........</w:t>
            </w:r>
          </w:p>
        </w:tc>
        <w:tc>
          <w:tcPr>
            <w:tcW w:w="2268" w:type="dxa"/>
          </w:tcPr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з економічних питань –</w:t>
            </w:r>
          </w:p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Смірнова Н.Л</w:t>
            </w:r>
          </w:p>
        </w:tc>
      </w:tr>
      <w:tr w:rsidR="00984A10" w:rsidRPr="00075C4E" w:rsidTr="007745D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</w:tcPr>
          <w:p w:rsidR="00984A10" w:rsidRPr="00075C4E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4. </w:t>
            </w:r>
          </w:p>
        </w:tc>
        <w:tc>
          <w:tcPr>
            <w:tcW w:w="1985" w:type="dxa"/>
          </w:tcPr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 w:rsidRPr="00C04417">
              <w:rPr>
                <w:lang w:val="uk-UA"/>
              </w:rPr>
              <w:t xml:space="preserve">Рішення </w:t>
            </w:r>
            <w:proofErr w:type="spellStart"/>
            <w:r w:rsidRPr="00C04417">
              <w:rPr>
                <w:lang w:val="uk-UA"/>
              </w:rPr>
              <w:t>Зеленодольської</w:t>
            </w:r>
            <w:proofErr w:type="spellEnd"/>
            <w:r w:rsidRPr="00C04417"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</w:tcPr>
          <w:p w:rsidR="00984A10" w:rsidRPr="00E02022" w:rsidRDefault="00984A10" w:rsidP="00820941">
            <w:pPr>
              <w:jc w:val="center"/>
              <w:rPr>
                <w:lang w:val="uk-UA"/>
              </w:rPr>
            </w:pPr>
            <w:r w:rsidRPr="0009319E">
              <w:t xml:space="preserve">Про </w:t>
            </w:r>
            <w:proofErr w:type="spellStart"/>
            <w:r w:rsidRPr="0009319E">
              <w:t>розмі</w:t>
            </w:r>
            <w:proofErr w:type="gramStart"/>
            <w:r w:rsidRPr="0009319E">
              <w:t>р</w:t>
            </w:r>
            <w:proofErr w:type="spellEnd"/>
            <w:proofErr w:type="gramEnd"/>
            <w:r w:rsidRPr="0009319E">
              <w:t xml:space="preserve"> плати за землю</w:t>
            </w:r>
          </w:p>
        </w:tc>
        <w:tc>
          <w:tcPr>
            <w:tcW w:w="1842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Базове: 01.06.2014 р.– 15.07.2014 р.,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Повторне: 01.08.2014 р. –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15.09.2014 р.</w:t>
            </w:r>
          </w:p>
          <w:p w:rsidR="00984A10" w:rsidRDefault="00984A10" w:rsidP="007745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Періодичне  - ........</w:t>
            </w:r>
          </w:p>
        </w:tc>
        <w:tc>
          <w:tcPr>
            <w:tcW w:w="2268" w:type="dxa"/>
          </w:tcPr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з економічних питань –</w:t>
            </w:r>
          </w:p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Смірнова Н.Л</w:t>
            </w:r>
          </w:p>
        </w:tc>
      </w:tr>
      <w:tr w:rsidR="00984A10" w:rsidRPr="00075C4E" w:rsidTr="007745D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</w:tcPr>
          <w:p w:rsidR="00984A10" w:rsidRPr="00075C4E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5.</w:t>
            </w:r>
          </w:p>
        </w:tc>
        <w:tc>
          <w:tcPr>
            <w:tcW w:w="1985" w:type="dxa"/>
          </w:tcPr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 w:rsidRPr="00C04417">
              <w:rPr>
                <w:lang w:val="uk-UA"/>
              </w:rPr>
              <w:t xml:space="preserve">Рішення </w:t>
            </w:r>
            <w:proofErr w:type="spellStart"/>
            <w:r w:rsidRPr="00C04417">
              <w:rPr>
                <w:lang w:val="uk-UA"/>
              </w:rPr>
              <w:t>Зеленодольської</w:t>
            </w:r>
            <w:proofErr w:type="spellEnd"/>
            <w:r w:rsidRPr="00C04417"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</w:tcPr>
          <w:p w:rsidR="00984A10" w:rsidRPr="00DD0A1B" w:rsidRDefault="00984A10" w:rsidP="00820941">
            <w:pPr>
              <w:jc w:val="center"/>
              <w:rPr>
                <w:lang w:val="uk-UA"/>
              </w:rPr>
            </w:pPr>
            <w:r w:rsidRPr="00DD0A1B">
              <w:rPr>
                <w:lang w:val="uk-UA"/>
              </w:rPr>
              <w:t>Про диференціацію та розмір ставок земельного податку</w:t>
            </w:r>
          </w:p>
        </w:tc>
        <w:tc>
          <w:tcPr>
            <w:tcW w:w="1842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Базове: 01.06.2014 р.– 15.07.2014 р.,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Повторне: 01.08.2014 р. –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15.09.2014 р.</w:t>
            </w:r>
          </w:p>
          <w:p w:rsidR="00984A10" w:rsidRDefault="00984A10" w:rsidP="007745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Періодичне  - ........</w:t>
            </w:r>
          </w:p>
        </w:tc>
        <w:tc>
          <w:tcPr>
            <w:tcW w:w="2268" w:type="dxa"/>
          </w:tcPr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з економічних питань –</w:t>
            </w:r>
          </w:p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Смірнова Н.Л</w:t>
            </w:r>
          </w:p>
        </w:tc>
      </w:tr>
      <w:tr w:rsidR="00984A10" w:rsidRPr="00075C4E" w:rsidTr="007745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</w:tcPr>
          <w:p w:rsidR="00984A10" w:rsidRPr="00075C4E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  <w:r w:rsidRPr="00075C4E">
              <w:rPr>
                <w:b/>
                <w:sz w:val="22"/>
                <w:szCs w:val="22"/>
                <w:lang w:val="uk-UA"/>
              </w:rPr>
              <w:t>.</w:t>
            </w:r>
          </w:p>
          <w:p w:rsidR="00984A10" w:rsidRPr="00075C4E" w:rsidRDefault="00984A10" w:rsidP="00820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 w:rsidRPr="00C04417">
              <w:rPr>
                <w:lang w:val="uk-UA"/>
              </w:rPr>
              <w:t xml:space="preserve">Рішення </w:t>
            </w:r>
            <w:proofErr w:type="spellStart"/>
            <w:r w:rsidRPr="00C04417">
              <w:rPr>
                <w:lang w:val="uk-UA"/>
              </w:rPr>
              <w:t>Зеленодольської</w:t>
            </w:r>
            <w:proofErr w:type="spellEnd"/>
            <w:r w:rsidRPr="00C04417"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</w:tcPr>
          <w:p w:rsidR="00984A10" w:rsidRPr="00BC4D00" w:rsidRDefault="00984A10" w:rsidP="00820941">
            <w:pPr>
              <w:jc w:val="center"/>
              <w:rPr>
                <w:lang w:val="uk-UA"/>
              </w:rPr>
            </w:pPr>
            <w:r w:rsidRPr="00BC4D00">
              <w:rPr>
                <w:lang w:val="uk-UA"/>
              </w:rPr>
              <w:t xml:space="preserve">Про відчуження об’єктів комунальної власності </w:t>
            </w:r>
            <w:proofErr w:type="spellStart"/>
            <w:r w:rsidRPr="00BC4D00">
              <w:rPr>
                <w:lang w:val="uk-UA"/>
              </w:rPr>
              <w:t>Зеленодольської</w:t>
            </w:r>
            <w:proofErr w:type="spellEnd"/>
            <w:r w:rsidRPr="00BC4D00">
              <w:rPr>
                <w:lang w:val="uk-UA"/>
              </w:rPr>
              <w:t xml:space="preserve"> територіальної громада</w:t>
            </w:r>
          </w:p>
        </w:tc>
        <w:tc>
          <w:tcPr>
            <w:tcW w:w="1842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 25.09.2013 року</w:t>
            </w:r>
          </w:p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№652/01-1</w:t>
            </w:r>
          </w:p>
        </w:tc>
        <w:tc>
          <w:tcPr>
            <w:tcW w:w="1985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Базове: 01.06.2014 р.– 15.07.2014 р.,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Повторне: 01.02.2015 р. –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01.03.2015 р.</w:t>
            </w:r>
          </w:p>
          <w:p w:rsidR="00984A10" w:rsidRPr="00C04417" w:rsidRDefault="00984A10" w:rsidP="007745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Періодичне: раз на кожні три роки починаючи з дня закінчення заходів з повторного відстеження   </w:t>
            </w:r>
          </w:p>
        </w:tc>
        <w:tc>
          <w:tcPr>
            <w:tcW w:w="2268" w:type="dxa"/>
          </w:tcPr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з економічних питань –</w:t>
            </w:r>
          </w:p>
          <w:p w:rsidR="00984A10" w:rsidRPr="00C04417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Смірнова Н.Л</w:t>
            </w:r>
          </w:p>
        </w:tc>
      </w:tr>
      <w:tr w:rsidR="00984A10" w:rsidRPr="00075C4E" w:rsidTr="007745DE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567" w:type="dxa"/>
          </w:tcPr>
          <w:p w:rsidR="00984A10" w:rsidRPr="00075C4E" w:rsidRDefault="00984A10" w:rsidP="0082094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7</w:t>
            </w:r>
            <w:r w:rsidRPr="00075C4E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985" w:type="dxa"/>
          </w:tcPr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 w:rsidRPr="00C04417">
              <w:rPr>
                <w:lang w:val="uk-UA"/>
              </w:rPr>
              <w:t xml:space="preserve">Рішення </w:t>
            </w:r>
            <w:proofErr w:type="spellStart"/>
            <w:r w:rsidRPr="00C04417">
              <w:rPr>
                <w:lang w:val="uk-UA"/>
              </w:rPr>
              <w:t>Зеленодольської</w:t>
            </w:r>
            <w:proofErr w:type="spellEnd"/>
            <w:r w:rsidRPr="00C04417">
              <w:rPr>
                <w:lang w:val="uk-UA"/>
              </w:rPr>
              <w:t xml:space="preserve"> міської ради</w:t>
            </w:r>
          </w:p>
        </w:tc>
        <w:tc>
          <w:tcPr>
            <w:tcW w:w="1985" w:type="dxa"/>
          </w:tcPr>
          <w:p w:rsidR="00984A10" w:rsidRPr="0009319E" w:rsidRDefault="00984A10" w:rsidP="00820941">
            <w:pPr>
              <w:jc w:val="center"/>
              <w:rPr>
                <w:lang w:val="uk-UA"/>
              </w:rPr>
            </w:pPr>
            <w:r w:rsidRPr="0009319E">
              <w:rPr>
                <w:lang w:val="uk-UA"/>
              </w:rPr>
              <w:t xml:space="preserve">Про затвердження Порядку залучення, розрахунку розміру і виконання коштів пайової участі у розвитку інфраструктури </w:t>
            </w:r>
            <w:proofErr w:type="spellStart"/>
            <w:r w:rsidRPr="0009319E">
              <w:rPr>
                <w:lang w:val="uk-UA"/>
              </w:rPr>
              <w:t>Зеленодольської</w:t>
            </w:r>
            <w:proofErr w:type="spellEnd"/>
            <w:r w:rsidRPr="0009319E">
              <w:rPr>
                <w:lang w:val="uk-UA"/>
              </w:rPr>
              <w:t xml:space="preserve"> територіальної громади</w:t>
            </w:r>
          </w:p>
        </w:tc>
        <w:tc>
          <w:tcPr>
            <w:tcW w:w="1842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 25.09.2013 року</w:t>
            </w:r>
          </w:p>
          <w:p w:rsidR="00984A10" w:rsidRPr="00C04417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№654/01-1</w:t>
            </w:r>
          </w:p>
        </w:tc>
        <w:tc>
          <w:tcPr>
            <w:tcW w:w="1985" w:type="dxa"/>
          </w:tcPr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Базове: 01.06.2014 р.– 15.07.2014 р.,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Повторне: 01.02.2015 р. –</w:t>
            </w:r>
          </w:p>
          <w:p w:rsidR="00984A10" w:rsidRDefault="00984A10" w:rsidP="00820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01.03.2015 р.</w:t>
            </w:r>
          </w:p>
          <w:p w:rsidR="00984A10" w:rsidRPr="00C04417" w:rsidRDefault="00984A10" w:rsidP="007745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Періодичне: раз на кожні три роки починаючи з дня закінчення заходів з повторного відстеження  </w:t>
            </w:r>
          </w:p>
        </w:tc>
        <w:tc>
          <w:tcPr>
            <w:tcW w:w="2268" w:type="dxa"/>
          </w:tcPr>
          <w:p w:rsidR="00984A10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з економічних питань –</w:t>
            </w:r>
          </w:p>
          <w:p w:rsidR="00984A10" w:rsidRPr="00C04417" w:rsidRDefault="00984A10" w:rsidP="008209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Смірнова Н.Л</w:t>
            </w:r>
          </w:p>
        </w:tc>
      </w:tr>
    </w:tbl>
    <w:p w:rsidR="00984A10" w:rsidRDefault="00984A10" w:rsidP="00984A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</w:p>
    <w:p w:rsidR="00984A10" w:rsidRDefault="00984A10" w:rsidP="00984A10">
      <w:pPr>
        <w:rPr>
          <w:b/>
          <w:sz w:val="28"/>
          <w:szCs w:val="28"/>
          <w:lang w:val="uk-UA"/>
        </w:rPr>
      </w:pPr>
    </w:p>
    <w:p w:rsidR="007745DE" w:rsidRPr="00F67165" w:rsidRDefault="007745DE" w:rsidP="007745DE">
      <w:pPr>
        <w:shd w:val="clear" w:color="auto" w:fill="FFFFFF"/>
        <w:rPr>
          <w:b/>
          <w:i/>
          <w:sz w:val="28"/>
          <w:szCs w:val="28"/>
          <w:lang w:val="uk-UA"/>
        </w:rPr>
      </w:pPr>
      <w:r w:rsidRPr="00F67165">
        <w:rPr>
          <w:b/>
          <w:i/>
          <w:sz w:val="28"/>
          <w:szCs w:val="28"/>
          <w:lang w:val="uk-UA"/>
        </w:rPr>
        <w:t>Про розмір орендної плати  за землю на 2014 рік</w:t>
      </w:r>
    </w:p>
    <w:p w:rsidR="007745DE" w:rsidRPr="00F67165" w:rsidRDefault="007745DE" w:rsidP="007745DE">
      <w:pPr>
        <w:shd w:val="clear" w:color="auto" w:fill="FFFFFF"/>
        <w:rPr>
          <w:b/>
          <w:i/>
          <w:sz w:val="28"/>
          <w:szCs w:val="28"/>
          <w:lang w:val="uk-UA"/>
        </w:rPr>
      </w:pPr>
    </w:p>
    <w:p w:rsidR="007745DE" w:rsidRPr="00F67165" w:rsidRDefault="007745DE" w:rsidP="007745DE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F67165">
        <w:rPr>
          <w:sz w:val="28"/>
          <w:szCs w:val="28"/>
          <w:lang w:val="uk-UA"/>
        </w:rPr>
        <w:t xml:space="preserve">Керуючись ст. 7,10,12, розділом ХІІІ Податкового кодексу України, ст.21 Закону України «Про оренду землі», Законом України «Про місцеве самоврядування в Україні» , Законом України «Про засади державної регуляторної </w:t>
      </w:r>
      <w:r w:rsidRPr="00F67165">
        <w:rPr>
          <w:color w:val="000000"/>
          <w:sz w:val="28"/>
          <w:szCs w:val="28"/>
          <w:lang w:val="uk-UA"/>
        </w:rPr>
        <w:t xml:space="preserve">політики у сфері господарської діяльності», </w:t>
      </w:r>
      <w:proofErr w:type="spellStart"/>
      <w:r w:rsidRPr="00F67165">
        <w:rPr>
          <w:color w:val="000000"/>
          <w:sz w:val="28"/>
          <w:szCs w:val="28"/>
          <w:lang w:val="uk-UA"/>
        </w:rPr>
        <w:t>Зеленодольська</w:t>
      </w:r>
      <w:proofErr w:type="spellEnd"/>
      <w:r w:rsidRPr="00F67165">
        <w:rPr>
          <w:color w:val="000000"/>
          <w:sz w:val="28"/>
          <w:szCs w:val="28"/>
          <w:lang w:val="uk-UA"/>
        </w:rPr>
        <w:t xml:space="preserve"> міська рада </w:t>
      </w:r>
    </w:p>
    <w:p w:rsidR="007745DE" w:rsidRPr="00F67165" w:rsidRDefault="007745DE" w:rsidP="007745DE">
      <w:pPr>
        <w:ind w:firstLine="708"/>
        <w:jc w:val="center"/>
        <w:rPr>
          <w:b/>
          <w:sz w:val="28"/>
          <w:szCs w:val="28"/>
          <w:lang w:val="uk-UA"/>
        </w:rPr>
      </w:pPr>
      <w:r w:rsidRPr="00F67165">
        <w:rPr>
          <w:b/>
          <w:sz w:val="28"/>
          <w:szCs w:val="28"/>
          <w:lang w:val="uk-UA"/>
        </w:rPr>
        <w:t>ВИРІШИЛА:</w:t>
      </w:r>
    </w:p>
    <w:p w:rsidR="007745DE" w:rsidRPr="00F67165" w:rsidRDefault="007745DE" w:rsidP="007745DE">
      <w:pPr>
        <w:ind w:firstLine="708"/>
        <w:jc w:val="center"/>
        <w:rPr>
          <w:b/>
          <w:sz w:val="28"/>
          <w:szCs w:val="28"/>
          <w:lang w:val="uk-UA"/>
        </w:rPr>
      </w:pPr>
    </w:p>
    <w:p w:rsidR="007745DE" w:rsidRPr="00F67165" w:rsidRDefault="007745DE" w:rsidP="007745DE">
      <w:pPr>
        <w:ind w:left="360" w:hanging="294"/>
        <w:contextualSpacing/>
        <w:jc w:val="both"/>
        <w:rPr>
          <w:sz w:val="28"/>
          <w:szCs w:val="28"/>
          <w:lang w:val="uk-UA"/>
        </w:rPr>
      </w:pPr>
      <w:r w:rsidRPr="00515CF7">
        <w:rPr>
          <w:b/>
          <w:sz w:val="28"/>
          <w:szCs w:val="28"/>
          <w:lang w:val="uk-UA"/>
        </w:rPr>
        <w:t>1.</w:t>
      </w:r>
      <w:r w:rsidRPr="00F67165">
        <w:rPr>
          <w:sz w:val="28"/>
          <w:szCs w:val="28"/>
          <w:lang w:val="uk-UA"/>
        </w:rPr>
        <w:t xml:space="preserve"> Встановити на території </w:t>
      </w:r>
      <w:proofErr w:type="spellStart"/>
      <w:r w:rsidRPr="00F67165">
        <w:rPr>
          <w:sz w:val="28"/>
          <w:szCs w:val="28"/>
          <w:lang w:val="uk-UA"/>
        </w:rPr>
        <w:t>Зеленодольської</w:t>
      </w:r>
      <w:proofErr w:type="spellEnd"/>
      <w:r w:rsidRPr="00F67165">
        <w:rPr>
          <w:sz w:val="28"/>
          <w:szCs w:val="28"/>
          <w:lang w:val="uk-UA"/>
        </w:rPr>
        <w:t xml:space="preserve"> міської ради </w:t>
      </w:r>
      <w:r w:rsidRPr="00F67165">
        <w:rPr>
          <w:b/>
          <w:sz w:val="28"/>
          <w:szCs w:val="28"/>
          <w:lang w:val="uk-UA"/>
        </w:rPr>
        <w:t xml:space="preserve">орендну плату за користування земельними ділянками комунальної власності на 2014 рік </w:t>
      </w:r>
      <w:r w:rsidRPr="00F67165">
        <w:rPr>
          <w:sz w:val="28"/>
          <w:szCs w:val="28"/>
          <w:lang w:val="uk-UA"/>
        </w:rPr>
        <w:t>для фізичних осіб, фізичних осіб – підприємців та юридичних осіб:</w:t>
      </w:r>
    </w:p>
    <w:p w:rsidR="007745DE" w:rsidRPr="00F67165" w:rsidRDefault="007745DE" w:rsidP="007745DE">
      <w:pPr>
        <w:numPr>
          <w:ilvl w:val="1"/>
          <w:numId w:val="5"/>
        </w:numPr>
        <w:ind w:left="360" w:hanging="294"/>
        <w:contextualSpacing/>
        <w:jc w:val="both"/>
        <w:rPr>
          <w:sz w:val="28"/>
          <w:szCs w:val="28"/>
          <w:lang w:val="uk-UA"/>
        </w:rPr>
      </w:pPr>
      <w:r w:rsidRPr="00F67165">
        <w:rPr>
          <w:sz w:val="28"/>
          <w:szCs w:val="28"/>
          <w:lang w:val="uk-UA"/>
        </w:rPr>
        <w:t>за землі громадської забудови, що використовуються  у сферах громадського харчування та торгівлі (магазини, павільйони, кіоски, кафе, бари, тощо)</w:t>
      </w:r>
    </w:p>
    <w:p w:rsidR="007745DE" w:rsidRPr="00F67165" w:rsidRDefault="007745DE" w:rsidP="007745DE">
      <w:pPr>
        <w:ind w:left="360" w:hanging="294"/>
        <w:contextualSpacing/>
        <w:jc w:val="both"/>
        <w:rPr>
          <w:sz w:val="28"/>
          <w:szCs w:val="28"/>
          <w:lang w:val="uk-UA"/>
        </w:rPr>
      </w:pPr>
      <w:r w:rsidRPr="00F67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Pr="00F67165">
        <w:rPr>
          <w:b/>
          <w:sz w:val="28"/>
          <w:szCs w:val="28"/>
          <w:lang w:val="uk-UA"/>
        </w:rPr>
        <w:t>у розмірі 14,00 грн. за 1 кв. м. на рік</w:t>
      </w:r>
      <w:r w:rsidRPr="00F67165">
        <w:rPr>
          <w:sz w:val="28"/>
          <w:szCs w:val="28"/>
          <w:lang w:val="uk-UA"/>
        </w:rPr>
        <w:t>;</w:t>
      </w:r>
    </w:p>
    <w:p w:rsidR="007745DE" w:rsidRPr="00F67165" w:rsidRDefault="007745DE" w:rsidP="007745DE">
      <w:pPr>
        <w:numPr>
          <w:ilvl w:val="1"/>
          <w:numId w:val="5"/>
        </w:numPr>
        <w:ind w:left="360" w:hanging="294"/>
        <w:contextualSpacing/>
        <w:jc w:val="both"/>
        <w:rPr>
          <w:sz w:val="28"/>
          <w:szCs w:val="28"/>
          <w:lang w:val="uk-UA"/>
        </w:rPr>
      </w:pPr>
      <w:r w:rsidRPr="00F67165">
        <w:rPr>
          <w:sz w:val="28"/>
          <w:szCs w:val="28"/>
          <w:lang w:val="uk-UA"/>
        </w:rPr>
        <w:t>за землі громадської забудови, що використовуються для інших видів діяльності (які не перераховані в пункті 1.1.)</w:t>
      </w:r>
    </w:p>
    <w:p w:rsidR="007745DE" w:rsidRPr="00F67165" w:rsidRDefault="007745DE" w:rsidP="007745DE">
      <w:pPr>
        <w:ind w:left="360" w:hanging="29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F67165">
        <w:rPr>
          <w:sz w:val="28"/>
          <w:szCs w:val="28"/>
          <w:lang w:val="uk-UA"/>
        </w:rPr>
        <w:t xml:space="preserve"> </w:t>
      </w:r>
      <w:r w:rsidRPr="00F67165">
        <w:rPr>
          <w:b/>
          <w:sz w:val="28"/>
          <w:szCs w:val="28"/>
          <w:lang w:val="uk-UA"/>
        </w:rPr>
        <w:t xml:space="preserve">у розмірі </w:t>
      </w:r>
      <w:r w:rsidRPr="00F67165">
        <w:rPr>
          <w:b/>
          <w:color w:val="000000"/>
          <w:sz w:val="28"/>
          <w:szCs w:val="28"/>
          <w:lang w:val="uk-UA"/>
        </w:rPr>
        <w:t>8,10</w:t>
      </w:r>
      <w:r w:rsidRPr="00F67165">
        <w:rPr>
          <w:b/>
          <w:sz w:val="28"/>
          <w:szCs w:val="28"/>
          <w:lang w:val="uk-UA"/>
        </w:rPr>
        <w:t xml:space="preserve"> грн. за 1 кв. м</w:t>
      </w:r>
      <w:r w:rsidRPr="00F67165">
        <w:rPr>
          <w:sz w:val="28"/>
          <w:szCs w:val="28"/>
          <w:lang w:val="uk-UA"/>
        </w:rPr>
        <w:t xml:space="preserve">. </w:t>
      </w:r>
      <w:r w:rsidRPr="00F67165">
        <w:rPr>
          <w:b/>
          <w:sz w:val="28"/>
          <w:szCs w:val="28"/>
          <w:lang w:val="uk-UA"/>
        </w:rPr>
        <w:t>на рік</w:t>
      </w:r>
      <w:r w:rsidRPr="00F67165">
        <w:rPr>
          <w:sz w:val="28"/>
          <w:szCs w:val="28"/>
          <w:lang w:val="uk-UA"/>
        </w:rPr>
        <w:t>;</w:t>
      </w:r>
    </w:p>
    <w:p w:rsidR="007745DE" w:rsidRPr="00F67165" w:rsidRDefault="007745DE" w:rsidP="007745DE">
      <w:pPr>
        <w:numPr>
          <w:ilvl w:val="1"/>
          <w:numId w:val="5"/>
        </w:numPr>
        <w:ind w:left="360" w:hanging="294"/>
        <w:contextualSpacing/>
        <w:jc w:val="both"/>
        <w:rPr>
          <w:sz w:val="28"/>
          <w:szCs w:val="28"/>
          <w:lang w:val="uk-UA"/>
        </w:rPr>
      </w:pPr>
      <w:r w:rsidRPr="00F67165">
        <w:rPr>
          <w:sz w:val="28"/>
          <w:szCs w:val="28"/>
          <w:lang w:val="uk-UA"/>
        </w:rPr>
        <w:t>за земельні ділянки для комунальних підприємств; підприємств, основним видом діяльності яких є виробництво та реалізація хлібобулочних виробів;  релігійних громад; підприємств, установ, які надають комунальні послуги зв’язку, газопостачання, енергопостачання для населення</w:t>
      </w:r>
    </w:p>
    <w:p w:rsidR="007745DE" w:rsidRPr="00F67165" w:rsidRDefault="007745DE" w:rsidP="007745DE">
      <w:pPr>
        <w:tabs>
          <w:tab w:val="left" w:pos="1080"/>
        </w:tabs>
        <w:ind w:left="720" w:hanging="294"/>
        <w:contextualSpacing/>
        <w:jc w:val="both"/>
        <w:rPr>
          <w:b/>
          <w:sz w:val="28"/>
          <w:szCs w:val="28"/>
          <w:lang w:val="uk-UA"/>
        </w:rPr>
      </w:pPr>
      <w:r w:rsidRPr="00F67165">
        <w:rPr>
          <w:sz w:val="28"/>
          <w:szCs w:val="28"/>
          <w:lang w:val="uk-UA"/>
        </w:rPr>
        <w:t xml:space="preserve">       </w:t>
      </w:r>
      <w:r w:rsidRPr="00F67165">
        <w:rPr>
          <w:b/>
          <w:sz w:val="28"/>
          <w:szCs w:val="28"/>
          <w:lang w:val="uk-UA"/>
        </w:rPr>
        <w:t>у трикратному розмірі земельного податку.</w:t>
      </w:r>
    </w:p>
    <w:p w:rsidR="007745DE" w:rsidRPr="008D0131" w:rsidRDefault="007745DE" w:rsidP="007745DE">
      <w:pPr>
        <w:numPr>
          <w:ilvl w:val="0"/>
          <w:numId w:val="5"/>
        </w:numPr>
        <w:ind w:left="360"/>
        <w:jc w:val="both"/>
        <w:rPr>
          <w:sz w:val="28"/>
          <w:szCs w:val="28"/>
          <w:lang w:val="uk-UA"/>
        </w:rPr>
      </w:pPr>
      <w:r w:rsidRPr="00F67165">
        <w:rPr>
          <w:sz w:val="28"/>
          <w:szCs w:val="28"/>
          <w:lang w:val="uk-UA"/>
        </w:rPr>
        <w:t xml:space="preserve">На період державної реєстрації нових договорів оренди землі (земельних ділянок), додаткових угод до діючих договорів оренди землі (земельних ділянок), а також на період до оформлення технічної документації із землеустрою ( в тому числі у разі зміни власника об’єкту  нерухомого майна або його частки) плата </w:t>
      </w:r>
      <w:r w:rsidRPr="008D0131">
        <w:rPr>
          <w:sz w:val="28"/>
          <w:szCs w:val="28"/>
          <w:lang w:val="uk-UA"/>
        </w:rPr>
        <w:t>за фактичне користування земельними ділянками стягується в розмірах орендної плати за землю відповідно до пункту 1 цього рішення.</w:t>
      </w:r>
    </w:p>
    <w:p w:rsidR="007745DE" w:rsidRPr="00F67165" w:rsidRDefault="007745DE" w:rsidP="007745DE">
      <w:pPr>
        <w:numPr>
          <w:ilvl w:val="0"/>
          <w:numId w:val="5"/>
        </w:numPr>
        <w:ind w:left="360"/>
        <w:jc w:val="both"/>
        <w:rPr>
          <w:sz w:val="28"/>
          <w:szCs w:val="28"/>
          <w:lang w:val="uk-UA"/>
        </w:rPr>
      </w:pPr>
      <w:r w:rsidRPr="00F67165">
        <w:rPr>
          <w:sz w:val="28"/>
          <w:szCs w:val="28"/>
          <w:lang w:val="uk-UA"/>
        </w:rPr>
        <w:t>Дане рішення набирає чинності з 01.01.2014 року.</w:t>
      </w:r>
    </w:p>
    <w:p w:rsidR="007745DE" w:rsidRPr="00F67165" w:rsidRDefault="007745DE" w:rsidP="007745DE">
      <w:pPr>
        <w:numPr>
          <w:ilvl w:val="0"/>
          <w:numId w:val="5"/>
        </w:numPr>
        <w:ind w:left="360"/>
        <w:jc w:val="both"/>
        <w:rPr>
          <w:sz w:val="28"/>
          <w:szCs w:val="28"/>
          <w:lang w:val="uk-UA"/>
        </w:rPr>
      </w:pPr>
      <w:r w:rsidRPr="00F67165">
        <w:rPr>
          <w:sz w:val="28"/>
          <w:szCs w:val="28"/>
          <w:lang w:val="uk-UA"/>
        </w:rPr>
        <w:lastRenderedPageBreak/>
        <w:t>Дане рішення згідно ст.59 Закону України «Про місцеве самоврядування в Україні» підлягає оприлюдненню.</w:t>
      </w:r>
    </w:p>
    <w:p w:rsidR="007745DE" w:rsidRDefault="007745DE" w:rsidP="007745DE">
      <w:pPr>
        <w:numPr>
          <w:ilvl w:val="0"/>
          <w:numId w:val="5"/>
        </w:numPr>
        <w:ind w:left="360"/>
        <w:jc w:val="both"/>
        <w:rPr>
          <w:color w:val="000000"/>
          <w:sz w:val="28"/>
          <w:szCs w:val="28"/>
          <w:lang w:val="uk-UA"/>
        </w:rPr>
      </w:pPr>
      <w:r w:rsidRPr="00F67165">
        <w:rPr>
          <w:color w:val="000000"/>
          <w:sz w:val="28"/>
          <w:szCs w:val="28"/>
          <w:lang w:val="uk-UA"/>
        </w:rPr>
        <w:t xml:space="preserve"> Вважати таким, що втратило чинність рішення </w:t>
      </w:r>
      <w:proofErr w:type="spellStart"/>
      <w:r w:rsidRPr="00F67165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F67165">
        <w:rPr>
          <w:color w:val="000000"/>
          <w:sz w:val="28"/>
          <w:szCs w:val="28"/>
          <w:lang w:val="uk-UA"/>
        </w:rPr>
        <w:t xml:space="preserve"> міської ради № 545/01-1 від 22.03.2013р. «Про розмір орендної плати за землю» та  рішення </w:t>
      </w:r>
      <w:proofErr w:type="spellStart"/>
      <w:r w:rsidRPr="00F67165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F67165">
        <w:rPr>
          <w:color w:val="000000"/>
          <w:sz w:val="28"/>
          <w:szCs w:val="28"/>
          <w:lang w:val="uk-UA"/>
        </w:rPr>
        <w:t xml:space="preserve"> міської ради № 637/01-1 від 28.08.2013р. </w:t>
      </w:r>
      <w:proofErr w:type="spellStart"/>
      <w:r w:rsidRPr="00F67165">
        <w:rPr>
          <w:color w:val="000000"/>
          <w:sz w:val="28"/>
          <w:szCs w:val="28"/>
          <w:lang w:val="uk-UA"/>
        </w:rPr>
        <w:t>„Про</w:t>
      </w:r>
      <w:proofErr w:type="spellEnd"/>
      <w:r w:rsidRPr="00F67165">
        <w:rPr>
          <w:color w:val="000000"/>
          <w:sz w:val="28"/>
          <w:szCs w:val="28"/>
          <w:lang w:val="uk-UA"/>
        </w:rPr>
        <w:t xml:space="preserve"> внесення змін до рішення </w:t>
      </w:r>
      <w:proofErr w:type="spellStart"/>
      <w:r w:rsidRPr="00F67165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F67165">
        <w:rPr>
          <w:color w:val="000000"/>
          <w:sz w:val="28"/>
          <w:szCs w:val="28"/>
          <w:lang w:val="uk-UA"/>
        </w:rPr>
        <w:t xml:space="preserve"> міської ради  № 545/01-1 від 22.03.2013р. «Про розмір орендної плати за землю»</w:t>
      </w:r>
    </w:p>
    <w:p w:rsidR="007745DE" w:rsidRPr="007745DE" w:rsidRDefault="007745DE" w:rsidP="007745DE">
      <w:pPr>
        <w:pStyle w:val="aa"/>
        <w:numPr>
          <w:ilvl w:val="0"/>
          <w:numId w:val="5"/>
        </w:numPr>
        <w:ind w:left="426" w:hanging="426"/>
        <w:jc w:val="both"/>
        <w:rPr>
          <w:sz w:val="28"/>
          <w:szCs w:val="28"/>
          <w:lang w:val="uk-UA"/>
        </w:rPr>
      </w:pPr>
      <w:r w:rsidRPr="007745DE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</w:t>
      </w:r>
      <w:proofErr w:type="spellStart"/>
      <w:r w:rsidRPr="007745DE">
        <w:rPr>
          <w:sz w:val="28"/>
          <w:szCs w:val="28"/>
          <w:lang w:val="uk-UA"/>
        </w:rPr>
        <w:t>Зеленодольської</w:t>
      </w:r>
      <w:proofErr w:type="spellEnd"/>
      <w:r w:rsidRPr="007745DE">
        <w:rPr>
          <w:sz w:val="28"/>
          <w:szCs w:val="28"/>
          <w:lang w:val="uk-UA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984A10" w:rsidRDefault="00984A10" w:rsidP="00984A10">
      <w:pPr>
        <w:rPr>
          <w:i/>
          <w:sz w:val="28"/>
          <w:szCs w:val="28"/>
          <w:lang w:val="uk-UA"/>
        </w:rPr>
      </w:pPr>
    </w:p>
    <w:p w:rsidR="00984A10" w:rsidRDefault="00984A10" w:rsidP="00984A10">
      <w:pPr>
        <w:rPr>
          <w:i/>
          <w:sz w:val="28"/>
          <w:szCs w:val="28"/>
          <w:lang w:val="uk-UA"/>
        </w:rPr>
      </w:pPr>
    </w:p>
    <w:p w:rsidR="00984A10" w:rsidRPr="00CF007E" w:rsidRDefault="00984A10" w:rsidP="00984A10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Про встановлення надбавки</w:t>
      </w:r>
    </w:p>
    <w:p w:rsidR="00984A10" w:rsidRDefault="00984A10" w:rsidP="00984A10">
      <w:pPr>
        <w:rPr>
          <w:lang w:val="uk-UA"/>
        </w:rPr>
      </w:pPr>
    </w:p>
    <w:p w:rsidR="00984A10" w:rsidRPr="009324F6" w:rsidRDefault="00984A10" w:rsidP="007745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ст.25</w:t>
      </w:r>
      <w:r w:rsidRPr="009324F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Закону України «Про місцеве</w:t>
      </w:r>
      <w:r w:rsidRPr="009324F6">
        <w:rPr>
          <w:sz w:val="28"/>
          <w:szCs w:val="28"/>
          <w:lang w:val="uk-UA"/>
        </w:rPr>
        <w:t xml:space="preserve"> самоврядування</w:t>
      </w:r>
      <w:r>
        <w:rPr>
          <w:sz w:val="28"/>
          <w:szCs w:val="28"/>
          <w:lang w:val="uk-UA"/>
        </w:rPr>
        <w:t xml:space="preserve"> в Україні</w:t>
      </w:r>
      <w:r w:rsidRPr="009324F6">
        <w:rPr>
          <w:sz w:val="28"/>
          <w:szCs w:val="28"/>
          <w:lang w:val="uk-UA"/>
        </w:rPr>
        <w:t>», п.</w:t>
      </w:r>
      <w:r>
        <w:rPr>
          <w:sz w:val="28"/>
          <w:szCs w:val="28"/>
          <w:lang w:val="uk-UA"/>
        </w:rPr>
        <w:t>п.4 п.3</w:t>
      </w:r>
      <w:r w:rsidRPr="009324F6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ч.2 </w:t>
      </w:r>
      <w:r w:rsidRPr="009324F6">
        <w:rPr>
          <w:sz w:val="28"/>
          <w:szCs w:val="28"/>
          <w:lang w:val="uk-UA"/>
        </w:rPr>
        <w:t>п.6 Постано</w:t>
      </w:r>
      <w:r>
        <w:rPr>
          <w:sz w:val="28"/>
          <w:szCs w:val="28"/>
          <w:lang w:val="uk-UA"/>
        </w:rPr>
        <w:t>ви Кабінету Міністрів України</w:t>
      </w:r>
      <w:r w:rsidRPr="009324F6">
        <w:rPr>
          <w:sz w:val="28"/>
          <w:szCs w:val="28"/>
          <w:lang w:val="uk-UA"/>
        </w:rPr>
        <w:t xml:space="preserve"> від 09.03 2006 р.№ 268 </w:t>
      </w:r>
      <w:r>
        <w:rPr>
          <w:sz w:val="28"/>
          <w:szCs w:val="28"/>
          <w:lang w:val="uk-UA"/>
        </w:rPr>
        <w:t xml:space="preserve">« Про упорядкування структури та умов оплати праці працівників апарату органів виконавчої влади, органів прокуратури, судів та інших органів» </w:t>
      </w:r>
      <w:r w:rsidRPr="009324F6">
        <w:rPr>
          <w:sz w:val="28"/>
          <w:szCs w:val="28"/>
          <w:lang w:val="uk-UA"/>
        </w:rPr>
        <w:t>(із змінами) ,</w:t>
      </w:r>
      <w:r w:rsidRPr="00203592">
        <w:rPr>
          <w:sz w:val="28"/>
          <w:szCs w:val="28"/>
          <w:lang w:val="uk-UA"/>
        </w:rPr>
        <w:t xml:space="preserve"> </w:t>
      </w:r>
      <w:r w:rsidRPr="009324F6">
        <w:rPr>
          <w:sz w:val="28"/>
          <w:szCs w:val="28"/>
          <w:lang w:val="uk-UA"/>
        </w:rPr>
        <w:t>Постано</w:t>
      </w:r>
      <w:r>
        <w:rPr>
          <w:sz w:val="28"/>
          <w:szCs w:val="28"/>
          <w:lang w:val="uk-UA"/>
        </w:rPr>
        <w:t>ви Кабінету Міністрів України  від 20 грудня 1993 р. N 1049 «</w:t>
      </w:r>
      <w:r w:rsidRPr="00203592">
        <w:rPr>
          <w:sz w:val="28"/>
          <w:szCs w:val="28"/>
          <w:lang w:val="uk-UA"/>
        </w:rPr>
        <w:t>Про надбавки з</w:t>
      </w:r>
      <w:r>
        <w:rPr>
          <w:sz w:val="28"/>
          <w:szCs w:val="28"/>
          <w:lang w:val="uk-UA"/>
        </w:rPr>
        <w:t>а вислугу років для працівників</w:t>
      </w:r>
      <w:r w:rsidRPr="00203592">
        <w:rPr>
          <w:sz w:val="28"/>
          <w:szCs w:val="28"/>
          <w:lang w:val="uk-UA"/>
        </w:rPr>
        <w:t xml:space="preserve"> органів виконавчої влади та інших державних органів</w:t>
      </w:r>
      <w:r>
        <w:rPr>
          <w:sz w:val="28"/>
          <w:szCs w:val="28"/>
          <w:lang w:val="uk-UA"/>
        </w:rPr>
        <w:t>» (із змінами),</w:t>
      </w:r>
      <w:r w:rsidRPr="00203592">
        <w:rPr>
          <w:sz w:val="28"/>
          <w:szCs w:val="28"/>
          <w:lang w:val="uk-UA"/>
        </w:rPr>
        <w:t xml:space="preserve"> </w:t>
      </w:r>
      <w:proofErr w:type="spellStart"/>
      <w:r w:rsidRPr="009324F6">
        <w:rPr>
          <w:sz w:val="28"/>
          <w:szCs w:val="28"/>
          <w:lang w:val="uk-UA"/>
        </w:rPr>
        <w:t>Зеленодольська</w:t>
      </w:r>
      <w:proofErr w:type="spellEnd"/>
      <w:r w:rsidRPr="009324F6">
        <w:rPr>
          <w:sz w:val="28"/>
          <w:szCs w:val="28"/>
          <w:lang w:val="uk-UA"/>
        </w:rPr>
        <w:t xml:space="preserve"> міська рада вирішила:</w:t>
      </w:r>
    </w:p>
    <w:p w:rsidR="00984A10" w:rsidRDefault="00984A10" w:rsidP="00984A10">
      <w:pPr>
        <w:ind w:firstLine="708"/>
        <w:jc w:val="both"/>
        <w:rPr>
          <w:sz w:val="28"/>
          <w:szCs w:val="28"/>
          <w:lang w:val="uk-UA"/>
        </w:rPr>
      </w:pPr>
      <w:r w:rsidRPr="009324F6">
        <w:rPr>
          <w:sz w:val="28"/>
          <w:szCs w:val="28"/>
          <w:lang w:val="uk-UA"/>
        </w:rPr>
        <w:t>1..Встано</w:t>
      </w:r>
      <w:r>
        <w:rPr>
          <w:sz w:val="28"/>
          <w:szCs w:val="28"/>
          <w:lang w:val="uk-UA"/>
        </w:rPr>
        <w:t>вити міському голові Качану Валерію Анатолійовичу з 01 грудня 2013 року</w:t>
      </w:r>
      <w:r w:rsidRPr="009324F6">
        <w:rPr>
          <w:sz w:val="28"/>
          <w:szCs w:val="28"/>
          <w:lang w:val="uk-UA"/>
        </w:rPr>
        <w:t xml:space="preserve"> надбавку за </w:t>
      </w:r>
      <w:r>
        <w:rPr>
          <w:sz w:val="28"/>
          <w:szCs w:val="28"/>
          <w:lang w:val="uk-UA"/>
        </w:rPr>
        <w:t xml:space="preserve">вислугу років у розмірі 15 відсотків посадового окладу з урахуванням надбавки за ранг як посадовій особі, яка має стаж роботи в організаціях (крім роботи у кооперативних та інших громадських організаціях), передбачених статтею 118 </w:t>
      </w:r>
      <w:proofErr w:type="spellStart"/>
      <w:r>
        <w:rPr>
          <w:sz w:val="28"/>
          <w:szCs w:val="28"/>
          <w:lang w:val="uk-UA"/>
        </w:rPr>
        <w:t>КЗпП</w:t>
      </w:r>
      <w:proofErr w:type="spellEnd"/>
      <w:r>
        <w:rPr>
          <w:sz w:val="28"/>
          <w:szCs w:val="28"/>
          <w:lang w:val="uk-UA"/>
        </w:rPr>
        <w:t xml:space="preserve"> України та органах місцевого самоврядування понад 5 років.</w:t>
      </w:r>
    </w:p>
    <w:p w:rsidR="00984A10" w:rsidRPr="009324F6" w:rsidRDefault="00984A10" w:rsidP="00984A10">
      <w:pPr>
        <w:ind w:firstLine="708"/>
        <w:jc w:val="both"/>
        <w:rPr>
          <w:sz w:val="28"/>
          <w:szCs w:val="28"/>
          <w:lang w:val="uk-UA"/>
        </w:rPr>
      </w:pPr>
      <w:r w:rsidRPr="009324F6"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984A10" w:rsidRDefault="00984A10" w:rsidP="00984A10">
      <w:pPr>
        <w:rPr>
          <w:lang w:val="uk-UA"/>
        </w:rPr>
      </w:pPr>
    </w:p>
    <w:p w:rsidR="00984A10" w:rsidRPr="0025306F" w:rsidRDefault="00984A10" w:rsidP="00984A10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984A10" w:rsidRDefault="00984A10" w:rsidP="00984A10">
      <w:pPr>
        <w:ind w:firstLine="708"/>
        <w:jc w:val="both"/>
        <w:rPr>
          <w:sz w:val="28"/>
          <w:szCs w:val="28"/>
          <w:lang w:val="uk-UA"/>
        </w:rPr>
      </w:pPr>
    </w:p>
    <w:p w:rsidR="00984A10" w:rsidRPr="00DA4AC1" w:rsidRDefault="00984A10" w:rsidP="00984A10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DA4AC1">
        <w:rPr>
          <w:sz w:val="28"/>
          <w:szCs w:val="28"/>
          <w:lang w:val="uk-UA"/>
        </w:rPr>
        <w:t>КЗпП</w:t>
      </w:r>
      <w:proofErr w:type="spellEnd"/>
      <w:r w:rsidRPr="00DA4AC1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DA4AC1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DA4AC1">
        <w:rPr>
          <w:sz w:val="28"/>
          <w:szCs w:val="28"/>
          <w:lang w:val="uk-UA"/>
        </w:rPr>
        <w:t xml:space="preserve">, </w:t>
      </w:r>
      <w:proofErr w:type="spellStart"/>
      <w:r w:rsidRPr="00DA4AC1">
        <w:rPr>
          <w:sz w:val="28"/>
          <w:szCs w:val="28"/>
          <w:lang w:val="uk-UA"/>
        </w:rPr>
        <w:t>Зеленодольська</w:t>
      </w:r>
      <w:proofErr w:type="spellEnd"/>
      <w:r w:rsidRPr="00DA4AC1">
        <w:rPr>
          <w:sz w:val="28"/>
          <w:szCs w:val="28"/>
          <w:lang w:val="uk-UA"/>
        </w:rPr>
        <w:t xml:space="preserve"> міська рада вирішила:</w:t>
      </w:r>
    </w:p>
    <w:p w:rsidR="00984A10" w:rsidRDefault="00984A10" w:rsidP="00984A10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>1.Преміювати міського голову Качан</w:t>
      </w:r>
      <w:r>
        <w:rPr>
          <w:sz w:val="28"/>
          <w:szCs w:val="28"/>
          <w:lang w:val="uk-UA"/>
        </w:rPr>
        <w:t>а В.А за листопад</w:t>
      </w:r>
      <w:r w:rsidRPr="00DA4AC1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3</w:t>
      </w:r>
      <w:r w:rsidRPr="00DA4AC1">
        <w:rPr>
          <w:sz w:val="28"/>
          <w:szCs w:val="28"/>
          <w:lang w:val="uk-UA"/>
        </w:rPr>
        <w:t xml:space="preserve">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ради.</w:t>
      </w:r>
    </w:p>
    <w:p w:rsidR="00984A10" w:rsidRDefault="00984A10" w:rsidP="00984A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DA4AC1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фінансових питань діяльності виконавчих органів ради </w:t>
      </w:r>
      <w:r>
        <w:rPr>
          <w:sz w:val="28"/>
          <w:szCs w:val="28"/>
          <w:lang w:val="uk-UA"/>
        </w:rPr>
        <w:t xml:space="preserve">– головного бухгалтера </w:t>
      </w:r>
      <w:r w:rsidRPr="00DA4AC1">
        <w:rPr>
          <w:sz w:val="28"/>
          <w:szCs w:val="28"/>
          <w:lang w:val="uk-UA"/>
        </w:rPr>
        <w:t>Чудак Л.Ф.</w:t>
      </w:r>
    </w:p>
    <w:p w:rsidR="00984A10" w:rsidRPr="00DA4AC1" w:rsidRDefault="00984A10" w:rsidP="00984A10">
      <w:pPr>
        <w:ind w:firstLine="708"/>
        <w:jc w:val="both"/>
        <w:rPr>
          <w:sz w:val="28"/>
          <w:szCs w:val="28"/>
          <w:lang w:val="uk-UA"/>
        </w:rPr>
      </w:pPr>
    </w:p>
    <w:p w:rsidR="00984A10" w:rsidRPr="0025306F" w:rsidRDefault="00984A10" w:rsidP="00984A10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984A10" w:rsidRPr="00636FF2" w:rsidRDefault="00984A10" w:rsidP="00984A10">
      <w:pPr>
        <w:ind w:firstLine="708"/>
        <w:jc w:val="both"/>
        <w:rPr>
          <w:sz w:val="28"/>
          <w:szCs w:val="28"/>
          <w:lang w:val="uk-UA"/>
        </w:rPr>
      </w:pPr>
    </w:p>
    <w:p w:rsidR="00984A10" w:rsidRPr="00636FF2" w:rsidRDefault="00984A10" w:rsidP="00984A10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636FF2">
        <w:rPr>
          <w:sz w:val="28"/>
          <w:szCs w:val="28"/>
          <w:lang w:val="uk-UA"/>
        </w:rPr>
        <w:t>КЗпП</w:t>
      </w:r>
      <w:proofErr w:type="spellEnd"/>
      <w:r w:rsidRPr="00636FF2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636FF2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636FF2">
        <w:rPr>
          <w:sz w:val="28"/>
          <w:szCs w:val="28"/>
          <w:lang w:val="uk-UA"/>
        </w:rPr>
        <w:t xml:space="preserve">, </w:t>
      </w:r>
      <w:proofErr w:type="spellStart"/>
      <w:r w:rsidRPr="00636FF2">
        <w:rPr>
          <w:sz w:val="28"/>
          <w:szCs w:val="28"/>
          <w:lang w:val="uk-UA"/>
        </w:rPr>
        <w:t>Зеленодольська</w:t>
      </w:r>
      <w:proofErr w:type="spellEnd"/>
      <w:r w:rsidRPr="00636FF2">
        <w:rPr>
          <w:sz w:val="28"/>
          <w:szCs w:val="28"/>
          <w:lang w:val="uk-UA"/>
        </w:rPr>
        <w:t xml:space="preserve"> міська рада вирішила:</w:t>
      </w:r>
    </w:p>
    <w:p w:rsidR="00984A10" w:rsidRPr="00636FF2" w:rsidRDefault="00984A10" w:rsidP="00984A10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>1. Преміювати першого заступника міського голо</w:t>
      </w:r>
      <w:r>
        <w:rPr>
          <w:sz w:val="28"/>
          <w:szCs w:val="28"/>
          <w:lang w:val="uk-UA"/>
        </w:rPr>
        <w:t xml:space="preserve">ви </w:t>
      </w:r>
      <w:proofErr w:type="spellStart"/>
      <w:r>
        <w:rPr>
          <w:sz w:val="28"/>
          <w:szCs w:val="28"/>
          <w:lang w:val="uk-UA"/>
        </w:rPr>
        <w:t>Кобзіста</w:t>
      </w:r>
      <w:proofErr w:type="spellEnd"/>
      <w:r>
        <w:rPr>
          <w:sz w:val="28"/>
          <w:szCs w:val="28"/>
          <w:lang w:val="uk-UA"/>
        </w:rPr>
        <w:t xml:space="preserve"> В.А. за листопад 2013 р. в розмірі 10</w:t>
      </w:r>
      <w:r w:rsidRPr="00636FF2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ради.</w:t>
      </w:r>
    </w:p>
    <w:p w:rsidR="00984A10" w:rsidRDefault="00984A10" w:rsidP="00984A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36FF2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636FF2">
        <w:rPr>
          <w:sz w:val="28"/>
          <w:szCs w:val="28"/>
          <w:lang w:val="uk-UA"/>
        </w:rPr>
        <w:t xml:space="preserve"> Чудак Л.Ф.</w:t>
      </w:r>
    </w:p>
    <w:p w:rsidR="007745DE" w:rsidRPr="00636FF2" w:rsidRDefault="007745DE" w:rsidP="00984A10">
      <w:pPr>
        <w:ind w:firstLine="708"/>
        <w:jc w:val="both"/>
        <w:rPr>
          <w:sz w:val="28"/>
          <w:szCs w:val="28"/>
          <w:lang w:val="uk-UA"/>
        </w:rPr>
      </w:pPr>
    </w:p>
    <w:p w:rsidR="00984A10" w:rsidRPr="0025306F" w:rsidRDefault="00984A10" w:rsidP="00984A10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984A10" w:rsidRDefault="00984A10" w:rsidP="00984A10">
      <w:pPr>
        <w:ind w:firstLine="708"/>
        <w:jc w:val="both"/>
        <w:rPr>
          <w:sz w:val="28"/>
          <w:szCs w:val="28"/>
          <w:lang w:val="uk-UA"/>
        </w:rPr>
      </w:pPr>
    </w:p>
    <w:p w:rsidR="00984A10" w:rsidRPr="00BA0A3E" w:rsidRDefault="00984A10" w:rsidP="00984A10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BA0A3E">
        <w:rPr>
          <w:sz w:val="28"/>
          <w:szCs w:val="28"/>
          <w:lang w:val="uk-UA"/>
        </w:rPr>
        <w:t>КЗпП</w:t>
      </w:r>
      <w:proofErr w:type="spellEnd"/>
      <w:r w:rsidRPr="00BA0A3E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BA0A3E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BA0A3E">
        <w:rPr>
          <w:sz w:val="28"/>
          <w:szCs w:val="28"/>
          <w:lang w:val="uk-UA"/>
        </w:rPr>
        <w:t xml:space="preserve">, </w:t>
      </w:r>
      <w:proofErr w:type="spellStart"/>
      <w:r w:rsidRPr="00BA0A3E">
        <w:rPr>
          <w:sz w:val="28"/>
          <w:szCs w:val="28"/>
          <w:lang w:val="uk-UA"/>
        </w:rPr>
        <w:t>Зеленодольська</w:t>
      </w:r>
      <w:proofErr w:type="spellEnd"/>
      <w:r w:rsidRPr="00BA0A3E">
        <w:rPr>
          <w:sz w:val="28"/>
          <w:szCs w:val="28"/>
          <w:lang w:val="uk-UA"/>
        </w:rPr>
        <w:t xml:space="preserve"> міська рада вирішила:</w:t>
      </w:r>
    </w:p>
    <w:p w:rsidR="00984A10" w:rsidRPr="00BA0A3E" w:rsidRDefault="00984A10" w:rsidP="00984A10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>1. Преміювати заступника міського голови з фінансових питань діяльності виконавчих органів ради – головного бухгалтера Чудак Л.Ф. за</w:t>
      </w:r>
      <w:r>
        <w:rPr>
          <w:sz w:val="28"/>
          <w:szCs w:val="28"/>
          <w:lang w:val="uk-UA"/>
        </w:rPr>
        <w:t xml:space="preserve"> листопад 2013 р. в розмірі 10</w:t>
      </w:r>
      <w:r w:rsidRPr="00BA0A3E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ради.</w:t>
      </w:r>
    </w:p>
    <w:p w:rsidR="00984A10" w:rsidRPr="00BA0A3E" w:rsidRDefault="00984A10" w:rsidP="00984A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A0A3E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94639E" w:rsidRPr="0094639E" w:rsidRDefault="0094639E">
      <w:pPr>
        <w:rPr>
          <w:lang w:val="uk-UA"/>
        </w:rPr>
      </w:pPr>
    </w:p>
    <w:sectPr w:rsidR="0094639E" w:rsidRPr="0094639E" w:rsidSect="001F26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5736"/>
    <w:multiLevelType w:val="hybridMultilevel"/>
    <w:tmpl w:val="F09C5A12"/>
    <w:lvl w:ilvl="0" w:tplc="19461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C53B9"/>
    <w:multiLevelType w:val="multilevel"/>
    <w:tmpl w:val="A314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4DAE4993"/>
    <w:multiLevelType w:val="multilevel"/>
    <w:tmpl w:val="637E60F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">
    <w:nsid w:val="754C38EA"/>
    <w:multiLevelType w:val="multilevel"/>
    <w:tmpl w:val="4B243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768E6738"/>
    <w:multiLevelType w:val="hybridMultilevel"/>
    <w:tmpl w:val="2AA2D9B4"/>
    <w:lvl w:ilvl="0" w:tplc="DC7C1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32546"/>
    <w:multiLevelType w:val="hybridMultilevel"/>
    <w:tmpl w:val="2AA2D9B4"/>
    <w:lvl w:ilvl="0" w:tplc="DC7C1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39E"/>
    <w:rsid w:val="001F26EF"/>
    <w:rsid w:val="00462D4B"/>
    <w:rsid w:val="007745DE"/>
    <w:rsid w:val="0094639E"/>
    <w:rsid w:val="0098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984A1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4639E"/>
    <w:pPr>
      <w:jc w:val="both"/>
    </w:pPr>
    <w:rPr>
      <w:rFonts w:eastAsia="Times New Roman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9463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946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4pt">
    <w:name w:val="Обычный + 14 pt"/>
    <w:aliases w:val="разреженный на  0,05 пт"/>
    <w:basedOn w:val="a"/>
    <w:link w:val="14pt0"/>
    <w:rsid w:val="0094639E"/>
    <w:pPr>
      <w:widowControl w:val="0"/>
      <w:shd w:val="clear" w:color="auto" w:fill="FFFFFF"/>
      <w:tabs>
        <w:tab w:val="num" w:pos="0"/>
        <w:tab w:val="left" w:pos="1102"/>
      </w:tabs>
      <w:autoSpaceDE w:val="0"/>
      <w:autoSpaceDN w:val="0"/>
      <w:adjustRightInd w:val="0"/>
      <w:spacing w:before="223" w:line="230" w:lineRule="exact"/>
      <w:ind w:firstLine="567"/>
      <w:jc w:val="both"/>
    </w:pPr>
    <w:rPr>
      <w:rFonts w:eastAsia="Times New Roman"/>
      <w:spacing w:val="-6"/>
      <w:sz w:val="28"/>
      <w:szCs w:val="28"/>
      <w:lang w:val="uk-UA"/>
    </w:rPr>
  </w:style>
  <w:style w:type="character" w:customStyle="1" w:styleId="14pt0">
    <w:name w:val="Обычный + 14 pt Знак"/>
    <w:aliases w:val="разреженный на  0 Знак,05 пт Знак"/>
    <w:basedOn w:val="a0"/>
    <w:link w:val="14pt"/>
    <w:rsid w:val="0094639E"/>
    <w:rPr>
      <w:rFonts w:ascii="Times New Roman" w:eastAsia="Times New Roman" w:hAnsi="Times New Roman" w:cs="Times New Roman"/>
      <w:spacing w:val="-6"/>
      <w:sz w:val="28"/>
      <w:szCs w:val="28"/>
      <w:shd w:val="clear" w:color="auto" w:fill="FFFFFF"/>
      <w:lang w:eastAsia="ru-RU"/>
    </w:rPr>
  </w:style>
  <w:style w:type="paragraph" w:styleId="a6">
    <w:name w:val="Body Text Indent"/>
    <w:basedOn w:val="a"/>
    <w:link w:val="a7"/>
    <w:rsid w:val="0094639E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9463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Title"/>
    <w:basedOn w:val="a"/>
    <w:link w:val="a9"/>
    <w:qFormat/>
    <w:rsid w:val="00984A10"/>
    <w:pPr>
      <w:jc w:val="center"/>
    </w:pPr>
    <w:rPr>
      <w:rFonts w:eastAsia="Times New Roman"/>
      <w:szCs w:val="20"/>
      <w:lang w:val="uk-UA"/>
    </w:rPr>
  </w:style>
  <w:style w:type="character" w:customStyle="1" w:styleId="a9">
    <w:name w:val="Название Знак"/>
    <w:basedOn w:val="a0"/>
    <w:link w:val="a8"/>
    <w:rsid w:val="00984A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84A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84A1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984A1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a">
    <w:name w:val="List Paragraph"/>
    <w:basedOn w:val="a"/>
    <w:uiPriority w:val="34"/>
    <w:qFormat/>
    <w:rsid w:val="00774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12</Pages>
  <Words>17985</Words>
  <Characters>10253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28182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2013-11-12T08:44:00Z</dcterms:created>
  <dcterms:modified xsi:type="dcterms:W3CDTF">2013-11-12T15:26:00Z</dcterms:modified>
</cp:coreProperties>
</file>